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21C3" w:rsidTr="005C21C3">
        <w:tc>
          <w:tcPr>
            <w:tcW w:w="5471" w:type="dxa"/>
          </w:tcPr>
          <w:p w:rsidR="005C21C3" w:rsidRDefault="005C21C3" w:rsidP="005C21C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C21C3" w:rsidRDefault="005C21C3" w:rsidP="005C21C3">
            <w:pPr>
              <w:pStyle w:val="RSKRbeteckning"/>
            </w:pPr>
            <w:r>
              <w:t>2021/22:20</w:t>
            </w:r>
          </w:p>
        </w:tc>
        <w:tc>
          <w:tcPr>
            <w:tcW w:w="2551" w:type="dxa"/>
          </w:tcPr>
          <w:p w:rsidR="005C21C3" w:rsidRDefault="005C21C3" w:rsidP="005C21C3">
            <w:pPr>
              <w:jc w:val="right"/>
            </w:pPr>
          </w:p>
        </w:tc>
      </w:tr>
      <w:tr w:rsidR="005C21C3" w:rsidRPr="005C21C3" w:rsidTr="005C21C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C21C3" w:rsidRPr="005C21C3" w:rsidRDefault="005C21C3" w:rsidP="005C21C3">
            <w:pPr>
              <w:rPr>
                <w:sz w:val="10"/>
              </w:rPr>
            </w:pPr>
          </w:p>
        </w:tc>
      </w:tr>
    </w:tbl>
    <w:p w:rsidR="005E6CE0" w:rsidRDefault="005E6CE0" w:rsidP="005C21C3"/>
    <w:p w:rsidR="005C21C3" w:rsidRDefault="005C21C3" w:rsidP="005C21C3">
      <w:pPr>
        <w:pStyle w:val="Mottagare1"/>
      </w:pPr>
      <w:r>
        <w:t>Regeringen</w:t>
      </w:r>
    </w:p>
    <w:p w:rsidR="005C21C3" w:rsidRDefault="005C21C3" w:rsidP="005C21C3">
      <w:pPr>
        <w:pStyle w:val="Mottagare2"/>
      </w:pPr>
      <w:r>
        <w:rPr>
          <w:noProof/>
        </w:rPr>
        <w:t>Justitiedepartementet</w:t>
      </w:r>
    </w:p>
    <w:p w:rsidR="005C21C3" w:rsidRDefault="005C21C3" w:rsidP="005C21C3">
      <w:r>
        <w:t>Med överlämnande av justitieutskottets betänkande 2021/22:JuU4 Aggressionsbrottet i svensk rätt och svensk straffrättslig domsrätt får jag anmäla att riksdagen denna dag bifallit utskottets förslag till riksdagsbeslut.</w:t>
      </w:r>
    </w:p>
    <w:p w:rsidR="005C21C3" w:rsidRDefault="005C21C3" w:rsidP="005C21C3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21C3" w:rsidTr="005C21C3">
        <w:tc>
          <w:tcPr>
            <w:tcW w:w="3628" w:type="dxa"/>
          </w:tcPr>
          <w:p w:rsidR="005C21C3" w:rsidRDefault="005C21C3" w:rsidP="005C21C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C21C3" w:rsidRDefault="005C21C3" w:rsidP="005C21C3">
            <w:pPr>
              <w:pStyle w:val="AvsTjnsteman"/>
            </w:pPr>
            <w:r>
              <w:t>Monica Hall</w:t>
            </w:r>
          </w:p>
        </w:tc>
      </w:tr>
      <w:bookmarkEnd w:id="0"/>
    </w:tbl>
    <w:p w:rsidR="005C21C3" w:rsidRPr="005C21C3" w:rsidRDefault="005C21C3" w:rsidP="005C21C3"/>
    <w:sectPr w:rsidR="005C21C3" w:rsidRPr="005C21C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1C3" w:rsidRDefault="005C21C3" w:rsidP="002C3923">
      <w:r>
        <w:separator/>
      </w:r>
    </w:p>
  </w:endnote>
  <w:endnote w:type="continuationSeparator" w:id="0">
    <w:p w:rsidR="005C21C3" w:rsidRDefault="005C21C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1C3" w:rsidRDefault="005C21C3" w:rsidP="002C3923">
      <w:r>
        <w:separator/>
      </w:r>
    </w:p>
  </w:footnote>
  <w:footnote w:type="continuationSeparator" w:id="0">
    <w:p w:rsidR="005C21C3" w:rsidRDefault="005C21C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C3"/>
    <w:rsid w:val="000171F4"/>
    <w:rsid w:val="00036805"/>
    <w:rsid w:val="00040DEC"/>
    <w:rsid w:val="00062659"/>
    <w:rsid w:val="000B2542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53CA"/>
    <w:rsid w:val="004851F1"/>
    <w:rsid w:val="004C5419"/>
    <w:rsid w:val="004F4031"/>
    <w:rsid w:val="00503B59"/>
    <w:rsid w:val="00550474"/>
    <w:rsid w:val="0055519C"/>
    <w:rsid w:val="00567CBD"/>
    <w:rsid w:val="005C21C3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673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8DA0A91-97C7-4604-8A4B-1E9733FB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B57D478-C28F-4E1C-93D2-35DBE517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2021-10-27T14:18:00Z</dcterms:created>
  <dcterms:modified xsi:type="dcterms:W3CDTF">2021-10-27T14:18:00Z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Aggressionsbrottet i svensk rätt och svensk straffrättslig domsrätt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