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82FAECD113B42B197EBCEA99A7A18FF"/>
        </w:placeholder>
        <w:text/>
      </w:sdtPr>
      <w:sdtEndPr/>
      <w:sdtContent>
        <w:p w:rsidRPr="009B062B" w:rsidR="00AF30DD" w:rsidP="00E81923" w:rsidRDefault="00AF30DD" w14:paraId="6FBA395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b1620b2-3d5b-4a86-be84-bb2837a4caeb"/>
        <w:id w:val="-502047219"/>
        <w:lock w:val="sdtLocked"/>
      </w:sdtPr>
      <w:sdtEndPr/>
      <w:sdtContent>
        <w:p w:rsidR="007F58E1" w:rsidRDefault="006D447D" w14:paraId="6FBA3958" w14:textId="127B7A4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alkoholskatten och mervärdesskatten bör sänkas på alkoholhaltiga drycker producerade av mikrobryggerier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4308A39B0384EF99BD1824B99E5683D"/>
        </w:placeholder>
        <w:text/>
      </w:sdtPr>
      <w:sdtEndPr/>
      <w:sdtContent>
        <w:p w:rsidRPr="009B062B" w:rsidR="006D79C9" w:rsidP="00333E95" w:rsidRDefault="006D79C9" w14:paraId="6FBA3959" w14:textId="77777777">
          <w:pPr>
            <w:pStyle w:val="Rubrik1"/>
          </w:pPr>
          <w:r>
            <w:t>Motivering</w:t>
          </w:r>
        </w:p>
      </w:sdtContent>
    </w:sdt>
    <w:p w:rsidR="003D05D0" w:rsidP="003D05D0" w:rsidRDefault="003D05D0" w14:paraId="6FBA395A" w14:textId="3F34E66F">
      <w:pPr>
        <w:pStyle w:val="Normalutanindragellerluft"/>
      </w:pPr>
      <w:r>
        <w:t>Det har skett en glädjande utveckling av antalet mi</w:t>
      </w:r>
      <w:r w:rsidR="00C002B4">
        <w:t>k</w:t>
      </w:r>
      <w:r>
        <w:t>robryggerier i Sverige som produ</w:t>
      </w:r>
      <w:r w:rsidR="000E7945">
        <w:softHyphen/>
      </w:r>
      <w:r>
        <w:t>cerar öl</w:t>
      </w:r>
      <w:r w:rsidR="00C002B4">
        <w:t>,</w:t>
      </w:r>
      <w:r>
        <w:t xml:space="preserve"> vin och andra drycker</w:t>
      </w:r>
      <w:r w:rsidR="00C002B4">
        <w:t xml:space="preserve"> – </w:t>
      </w:r>
      <w:r>
        <w:t xml:space="preserve">trots att det inte är infört gårdsförsäljning av alkohol ännu i Sverige i likhet med våra närliggande nordiska grannländer och övriga världen. </w:t>
      </w:r>
    </w:p>
    <w:p w:rsidR="003D05D0" w:rsidP="003D05D0" w:rsidRDefault="003D05D0" w14:paraId="6FBA395B" w14:textId="4AD518FB">
      <w:r w:rsidRPr="003D05D0">
        <w:t>Utvecklingen med mi</w:t>
      </w:r>
      <w:r w:rsidR="00C002B4">
        <w:t>k</w:t>
      </w:r>
      <w:r w:rsidRPr="003D05D0">
        <w:t>robryggerier bör bejakas genom att gårdsförsäljning tillåts men regering och riksdag kan även understödja utvecklingen på fler sätt. Skattesystemet kan användas genom att ge mi</w:t>
      </w:r>
      <w:r w:rsidR="00C002B4">
        <w:t>k</w:t>
      </w:r>
      <w:r w:rsidRPr="003D05D0">
        <w:t xml:space="preserve">robryggerier en lägre alkoholskatt och mervärdesskatt. </w:t>
      </w:r>
    </w:p>
    <w:p w:rsidR="003D05D0" w:rsidP="003D05D0" w:rsidRDefault="003D05D0" w14:paraId="6FBA395C" w14:textId="718303B7">
      <w:r>
        <w:t>Idag kan en öl producera</w:t>
      </w:r>
      <w:r w:rsidR="00C002B4">
        <w:t>d</w:t>
      </w:r>
      <w:r>
        <w:t xml:space="preserve"> av ett mi</w:t>
      </w:r>
      <w:r w:rsidR="00C002B4">
        <w:t>k</w:t>
      </w:r>
      <w:r>
        <w:t xml:space="preserve">robryggeri kosta 27 kronor på systembolaget medan en öl från ett större bryggeri kan kosta mindre än hälften av det. </w:t>
      </w:r>
    </w:p>
    <w:p w:rsidRPr="00422B9E" w:rsidR="00422B9E" w:rsidP="003D05D0" w:rsidRDefault="003D05D0" w14:paraId="6FBA395D" w14:textId="6AFAD11D">
      <w:r>
        <w:t>Om alkoholskatten och mervärdesskatten sänktes för de mindre bryggerierna skulle priset kunna sänkas till konsument</w:t>
      </w:r>
      <w:r w:rsidR="00C002B4">
        <w:t>en</w:t>
      </w:r>
      <w:r>
        <w:t xml:space="preserve"> på de produkter som tillverkas nära konsumenten</w:t>
      </w:r>
      <w:r w:rsidR="00C002B4">
        <w:t>,</w:t>
      </w:r>
      <w:r>
        <w:t xml:space="preserve"> vilket vore en önskvärd utveckling.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B6910D85784BC182EA80BC5844CB09"/>
        </w:placeholder>
      </w:sdtPr>
      <w:sdtEndPr>
        <w:rPr>
          <w:i w:val="0"/>
          <w:noProof w:val="0"/>
        </w:rPr>
      </w:sdtEndPr>
      <w:sdtContent>
        <w:p w:rsidR="00E81923" w:rsidP="00E81923" w:rsidRDefault="00E81923" w14:paraId="6FBA395F" w14:textId="77777777"/>
        <w:p w:rsidRPr="008E0FE2" w:rsidR="004801AC" w:rsidP="00E81923" w:rsidRDefault="000E7945" w14:paraId="6FBA396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59B8" w14:paraId="434F371A" w14:textId="77777777">
        <w:trPr>
          <w:cantSplit/>
        </w:trPr>
        <w:tc>
          <w:tcPr>
            <w:tcW w:w="50" w:type="pct"/>
            <w:vAlign w:val="bottom"/>
          </w:tcPr>
          <w:p w:rsidR="003959B8" w:rsidRDefault="00C002B4" w14:paraId="2320A7A3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3959B8" w:rsidRDefault="003959B8" w14:paraId="36CBCB9E" w14:textId="77777777">
            <w:pPr>
              <w:pStyle w:val="Underskrifter"/>
            </w:pPr>
          </w:p>
        </w:tc>
      </w:tr>
    </w:tbl>
    <w:p w:rsidR="00A01253" w:rsidRDefault="00A01253" w14:paraId="6FBA3964" w14:textId="77777777"/>
    <w:sectPr w:rsidR="00A012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3966" w14:textId="77777777" w:rsidR="00250420" w:rsidRDefault="00250420" w:rsidP="000C1CAD">
      <w:pPr>
        <w:spacing w:line="240" w:lineRule="auto"/>
      </w:pPr>
      <w:r>
        <w:separator/>
      </w:r>
    </w:p>
  </w:endnote>
  <w:endnote w:type="continuationSeparator" w:id="0">
    <w:p w14:paraId="6FBA3967" w14:textId="77777777" w:rsidR="00250420" w:rsidRDefault="002504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39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39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3975" w14:textId="77777777" w:rsidR="00262EA3" w:rsidRPr="00E81923" w:rsidRDefault="00262EA3" w:rsidP="00E819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3964" w14:textId="77777777" w:rsidR="00250420" w:rsidRDefault="00250420" w:rsidP="000C1CAD">
      <w:pPr>
        <w:spacing w:line="240" w:lineRule="auto"/>
      </w:pPr>
      <w:r>
        <w:separator/>
      </w:r>
    </w:p>
  </w:footnote>
  <w:footnote w:type="continuationSeparator" w:id="0">
    <w:p w14:paraId="6FBA3965" w14:textId="77777777" w:rsidR="00250420" w:rsidRDefault="002504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396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BA3976" wp14:editId="6FBA39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A397A" w14:textId="77777777" w:rsidR="00262EA3" w:rsidRDefault="000E79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1C216ECBB148FDABFA009D26CCEB98"/>
                              </w:placeholder>
                              <w:text/>
                            </w:sdtPr>
                            <w:sdtEndPr/>
                            <w:sdtContent>
                              <w:r w:rsidR="003D05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23640C4EE549079662A4E39CEA3813"/>
                              </w:placeholder>
                              <w:text/>
                            </w:sdtPr>
                            <w:sdtEndPr/>
                            <w:sdtContent>
                              <w:r w:rsidR="003D05D0">
                                <w:t>2157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BA39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BA397A" w14:textId="77777777" w:rsidR="00262EA3" w:rsidRDefault="000E79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1C216ECBB148FDABFA009D26CCEB98"/>
                        </w:placeholder>
                        <w:text/>
                      </w:sdtPr>
                      <w:sdtEndPr/>
                      <w:sdtContent>
                        <w:r w:rsidR="003D05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23640C4EE549079662A4E39CEA3813"/>
                        </w:placeholder>
                        <w:text/>
                      </w:sdtPr>
                      <w:sdtEndPr/>
                      <w:sdtContent>
                        <w:r w:rsidR="003D05D0">
                          <w:t>2157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BA39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396A" w14:textId="77777777" w:rsidR="00262EA3" w:rsidRDefault="00262EA3" w:rsidP="008563AC">
    <w:pPr>
      <w:jc w:val="right"/>
    </w:pPr>
  </w:p>
  <w:p w14:paraId="6FBA396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396E" w14:textId="77777777" w:rsidR="00262EA3" w:rsidRDefault="000E79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BA3978" wp14:editId="6FBA39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BA396F" w14:textId="77777777" w:rsidR="00262EA3" w:rsidRDefault="000E79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1B4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05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05D0">
          <w:t>2157</w:t>
        </w:r>
      </w:sdtContent>
    </w:sdt>
  </w:p>
  <w:p w14:paraId="6FBA3970" w14:textId="77777777" w:rsidR="00262EA3" w:rsidRPr="008227B3" w:rsidRDefault="000E79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BA3971" w14:textId="77777777" w:rsidR="00262EA3" w:rsidRPr="008227B3" w:rsidRDefault="000E79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1B4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1B4C">
          <w:t>:3612</w:t>
        </w:r>
      </w:sdtContent>
    </w:sdt>
  </w:p>
  <w:p w14:paraId="6FBA3972" w14:textId="77777777" w:rsidR="00262EA3" w:rsidRDefault="000E79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1B4C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BA3973" w14:textId="77777777" w:rsidR="00262EA3" w:rsidRDefault="003D05D0" w:rsidP="00283E0F">
        <w:pPr>
          <w:pStyle w:val="FSHRub2"/>
        </w:pPr>
        <w:r>
          <w:t>Lägre alkoholskatt och moms för mindre producenter av alkohol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BA397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D05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45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42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9B8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5D0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03C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47D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4C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8E1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53"/>
    <w:rsid w:val="00A01A14"/>
    <w:rsid w:val="00A02C00"/>
    <w:rsid w:val="00A033BB"/>
    <w:rsid w:val="00A03952"/>
    <w:rsid w:val="00A03BC8"/>
    <w:rsid w:val="00A04609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0E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2B4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923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8A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BA3956"/>
  <w15:chartTrackingRefBased/>
  <w15:docId w15:val="{89295032-9E4D-4199-9AF0-9DB752EB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2FAECD113B42B197EBCEA99A7A1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BAFC7-684E-4EA6-B1DB-0B8737C95C12}"/>
      </w:docPartPr>
      <w:docPartBody>
        <w:p w:rsidR="00E23896" w:rsidRDefault="00BA1748">
          <w:pPr>
            <w:pStyle w:val="482FAECD113B42B197EBCEA99A7A18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308A39B0384EF99BD1824B99E56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B1FB7-E8B3-4C9C-BBA1-330D4D250D41}"/>
      </w:docPartPr>
      <w:docPartBody>
        <w:p w:rsidR="00E23896" w:rsidRDefault="00BA1748">
          <w:pPr>
            <w:pStyle w:val="74308A39B0384EF99BD1824B99E568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1C216ECBB148FDABFA009D26CCE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7846C-D6AB-4AB8-82F2-0F10CF2B7DA5}"/>
      </w:docPartPr>
      <w:docPartBody>
        <w:p w:rsidR="00E23896" w:rsidRDefault="00BA1748">
          <w:pPr>
            <w:pStyle w:val="D81C216ECBB148FDABFA009D26CCEB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23640C4EE549079662A4E39CEA3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FE13F-2024-43C2-85C3-719BDC122408}"/>
      </w:docPartPr>
      <w:docPartBody>
        <w:p w:rsidR="00E23896" w:rsidRDefault="00BA1748">
          <w:pPr>
            <w:pStyle w:val="C323640C4EE549079662A4E39CEA3813"/>
          </w:pPr>
          <w:r>
            <w:t xml:space="preserve"> </w:t>
          </w:r>
        </w:p>
      </w:docPartBody>
    </w:docPart>
    <w:docPart>
      <w:docPartPr>
        <w:name w:val="ECB6910D85784BC182EA80BC5844C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B66CF-8DCE-4680-B20B-2FCD4A6376B3}"/>
      </w:docPartPr>
      <w:docPartBody>
        <w:p w:rsidR="00580F03" w:rsidRDefault="00580F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96"/>
    <w:rsid w:val="00580F03"/>
    <w:rsid w:val="00BA1748"/>
    <w:rsid w:val="00E2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2FAECD113B42B197EBCEA99A7A18FF">
    <w:name w:val="482FAECD113B42B197EBCEA99A7A18FF"/>
  </w:style>
  <w:style w:type="paragraph" w:customStyle="1" w:styleId="74308A39B0384EF99BD1824B99E5683D">
    <w:name w:val="74308A39B0384EF99BD1824B99E5683D"/>
  </w:style>
  <w:style w:type="paragraph" w:customStyle="1" w:styleId="D81C216ECBB148FDABFA009D26CCEB98">
    <w:name w:val="D81C216ECBB148FDABFA009D26CCEB98"/>
  </w:style>
  <w:style w:type="paragraph" w:customStyle="1" w:styleId="C323640C4EE549079662A4E39CEA3813">
    <w:name w:val="C323640C4EE549079662A4E39CEA3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963DB7-0E46-4594-B58C-103F37C801D0}"/>
</file>

<file path=customXml/itemProps2.xml><?xml version="1.0" encoding="utf-8"?>
<ds:datastoreItem xmlns:ds="http://schemas.openxmlformats.org/officeDocument/2006/customXml" ds:itemID="{F802362E-6B35-4FF9-96E2-301188D5860E}"/>
</file>

<file path=customXml/itemProps3.xml><?xml version="1.0" encoding="utf-8"?>
<ds:datastoreItem xmlns:ds="http://schemas.openxmlformats.org/officeDocument/2006/customXml" ds:itemID="{5212F612-CC9F-4A6F-BD90-C670D84D9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984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M2157 Lägre alkoholskatt och moms för mindre producenter av alkohol</vt:lpstr>
      <vt:lpstr>
      </vt:lpstr>
    </vt:vector>
  </TitlesOfParts>
  <Company>Sveriges riksdag</Company>
  <LinksUpToDate>false</LinksUpToDate>
  <CharactersWithSpaces>1137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