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62F" w:rsidRPr="005B218F" w:rsidRDefault="00E9662F">
      <w:pPr>
        <w:pStyle w:val="Frslagsrubrik"/>
      </w:pPr>
      <w:r w:rsidRPr="005B218F">
        <w:t>Förslag till riksdagsbeslut</w:t>
      </w:r>
    </w:p>
    <w:p w:rsidR="00E9662F" w:rsidRPr="005B218F" w:rsidRDefault="00E9662F">
      <w:pPr>
        <w:pStyle w:val="Hemstlatt"/>
      </w:pPr>
      <w:r w:rsidRPr="005B218F">
        <w:t>Riksdagen tillkännager för regeringen som sin mening vad som anförs i motionen om krav på att förankra last i bostadsområden och på allmän väg.</w:t>
      </w:r>
    </w:p>
    <w:p w:rsidR="00E9662F" w:rsidRPr="005B218F" w:rsidRDefault="00E9662F">
      <w:pPr>
        <w:pStyle w:val="Rubrik1"/>
      </w:pPr>
      <w:r w:rsidRPr="005B218F">
        <w:t>Motivering</w:t>
      </w:r>
    </w:p>
    <w:p w:rsidR="00E9662F" w:rsidRPr="005B218F" w:rsidRDefault="00E9662F">
      <w:r w:rsidRPr="005B218F">
        <w:t>Det har blivit allt vanligare att privatpersoner beställer exempelvis pellets och ber att få det hemkört till sina hus, vilket oftast görs med lastbilar eller trakt</w:t>
      </w:r>
      <w:r w:rsidRPr="005B218F">
        <w:t>o</w:t>
      </w:r>
      <w:r w:rsidRPr="005B218F">
        <w:t>rer.</w:t>
      </w:r>
    </w:p>
    <w:p w:rsidR="00E9662F" w:rsidRPr="005B218F" w:rsidRDefault="00E9662F">
      <w:pPr>
        <w:pStyle w:val="Normaltindrag"/>
      </w:pPr>
      <w:r w:rsidRPr="005B218F">
        <w:t>När traktorer transporterar detta gods lastas det ofta oförankrat på trakto</w:t>
      </w:r>
      <w:r w:rsidRPr="005B218F">
        <w:t>r</w:t>
      </w:r>
      <w:r w:rsidRPr="005B218F">
        <w:t>gaffeln. Det finns inga krav på att lasten måste vara förankrad. En lagändring behövs så att det blir krav på att ha lasten förankrad på allmän väg och i b</w:t>
      </w:r>
      <w:r w:rsidRPr="005B218F">
        <w:t>o</w:t>
      </w:r>
      <w:r w:rsidRPr="005B218F">
        <w:t>stadsområden. Detta för att undvika olyckor, då den tunga lasten förflyttas vid snabb inbromsning. I bostadsområden är det inte ovanligt att cyklande eller lekande barn snabbt dyker upp och en hastig inbromsning måste ske.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218F">
        <w:trPr>
          <w:cantSplit/>
        </w:trPr>
        <w:tc>
          <w:tcPr>
            <w:tcW w:w="3046" w:type="dxa"/>
          </w:tcPr>
          <w:p w:rsidR="00E9662F" w:rsidRPr="005B218F" w:rsidRDefault="00E9662F">
            <w:pPr>
              <w:pStyle w:val="UnderskriftDatum"/>
              <w:spacing w:before="240"/>
            </w:pPr>
            <w:r w:rsidRPr="005B218F">
              <w:t>Stockholm den 3 oktober 2011</w:t>
            </w:r>
          </w:p>
        </w:tc>
        <w:tc>
          <w:tcPr>
            <w:tcW w:w="3047" w:type="dxa"/>
          </w:tcPr>
          <w:p w:rsidR="00E9662F" w:rsidRPr="005B218F" w:rsidRDefault="00E9662F">
            <w:pPr>
              <w:pStyle w:val="Underskrifter"/>
              <w:spacing w:before="240"/>
            </w:pPr>
          </w:p>
        </w:tc>
      </w:tr>
      <w:tr w:rsidR="00000000" w:rsidRPr="005B218F">
        <w:trPr>
          <w:cantSplit/>
        </w:trPr>
        <w:tc>
          <w:tcPr>
            <w:tcW w:w="3046" w:type="dxa"/>
          </w:tcPr>
          <w:p w:rsidR="00E9662F" w:rsidRPr="005B218F" w:rsidRDefault="00E9662F">
            <w:pPr>
              <w:pStyle w:val="Underskrifter"/>
            </w:pPr>
            <w:r w:rsidRPr="005B218F">
              <w:t>Ann-Christin Ahlberg (S)</w:t>
            </w:r>
          </w:p>
        </w:tc>
        <w:tc>
          <w:tcPr>
            <w:tcW w:w="3046" w:type="dxa"/>
          </w:tcPr>
          <w:p w:rsidR="00E9662F" w:rsidRPr="005B218F" w:rsidRDefault="00E9662F">
            <w:pPr>
              <w:pStyle w:val="Underskrifter"/>
            </w:pPr>
            <w:r w:rsidRPr="005B218F">
              <w:t>Phia Andersson (S)</w:t>
            </w:r>
          </w:p>
        </w:tc>
      </w:tr>
    </w:tbl>
    <w:p w:rsidR="00E9662F" w:rsidRPr="005B218F" w:rsidRDefault="00E9662F">
      <w:pPr>
        <w:pStyle w:val="Normaltindrag"/>
      </w:pPr>
    </w:p>
    <w:sectPr w:rsidR="00E9662F" w:rsidRPr="005B2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62F" w:rsidRPr="005B218F" w:rsidRDefault="00E9662F">
      <w:r w:rsidRPr="005B218F">
        <w:separator/>
      </w:r>
    </w:p>
  </w:endnote>
  <w:endnote w:type="continuationSeparator" w:id="0">
    <w:p w:rsidR="00E9662F" w:rsidRPr="005B218F" w:rsidRDefault="00E9662F">
      <w:r w:rsidRPr="005B21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62F" w:rsidRPr="005B218F" w:rsidRDefault="005B218F">
    <w:pPr>
      <w:pStyle w:val="Sidfot"/>
    </w:pPr>
    <w:r w:rsidRPr="005B21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24672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62F" w:rsidRDefault="00E966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662F" w:rsidRDefault="00E966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62F" w:rsidRPr="005B218F" w:rsidRDefault="005B218F">
    <w:pPr>
      <w:pStyle w:val="Sidfot"/>
    </w:pPr>
    <w:r w:rsidRPr="005B21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63127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62F" w:rsidRDefault="00E966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62F" w:rsidRDefault="00E966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62F" w:rsidRPr="005B218F" w:rsidRDefault="005B218F">
    <w:pPr>
      <w:pStyle w:val="Sidfot"/>
    </w:pPr>
    <w:r w:rsidRPr="005B21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49333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62F" w:rsidRDefault="00E966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62F" w:rsidRDefault="00E966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62F" w:rsidRPr="005B218F" w:rsidRDefault="00E9662F">
      <w:r w:rsidRPr="005B218F">
        <w:separator/>
      </w:r>
    </w:p>
  </w:footnote>
  <w:footnote w:type="continuationSeparator" w:id="0">
    <w:p w:rsidR="00E9662F" w:rsidRPr="005B218F" w:rsidRDefault="00E9662F">
      <w:r w:rsidRPr="005B21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62F" w:rsidRPr="005B218F" w:rsidRDefault="005B218F">
    <w:pPr>
      <w:pStyle w:val="Sidhuvud"/>
    </w:pPr>
    <w:r w:rsidRPr="005B21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16491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62F" w:rsidRDefault="00E966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662F" w:rsidRDefault="00E966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62F" w:rsidRPr="005B218F" w:rsidRDefault="005B218F">
    <w:pPr>
      <w:pStyle w:val="Sidhuvud"/>
    </w:pPr>
    <w:r w:rsidRPr="005B21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07322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62F" w:rsidRDefault="00E966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662F" w:rsidRDefault="00E966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62F" w:rsidRPr="005B218F" w:rsidRDefault="00E9662F">
    <w:pPr>
      <w:pStyle w:val="FSHNormal"/>
      <w:tabs>
        <w:tab w:val="right" w:pos="5840"/>
      </w:tabs>
    </w:pPr>
    <w:r w:rsidRPr="005B218F">
      <w:br/>
    </w:r>
    <w:r w:rsidRPr="005B218F">
      <w:fldChar w:fldCharType="begin" w:fldLock="1"/>
    </w:r>
    <w:r w:rsidRPr="005B218F">
      <w:instrText xml:space="preserve"> DOCPROPERTY</w:instrText>
    </w:r>
    <w:r w:rsidRPr="005B218F">
      <w:rPr>
        <w:sz w:val="18"/>
      </w:rPr>
      <w:instrText xml:space="preserve"> "YearUser" *\charformat </w:instrText>
    </w:r>
    <w:r w:rsidRPr="005B218F">
      <w:fldChar w:fldCharType="separate"/>
    </w:r>
    <w:r w:rsidRPr="005B218F">
      <w:t>2011/12</w:t>
    </w:r>
    <w:r w:rsidRPr="005B218F">
      <w:fldChar w:fldCharType="end"/>
    </w:r>
    <w:r w:rsidRPr="005B218F">
      <w:t xml:space="preserve"> </w:t>
    </w:r>
    <w:r w:rsidRPr="005B218F">
      <w:tab/>
      <w:t xml:space="preserve">mnr: </w:t>
    </w:r>
    <w:r w:rsidRPr="005B218F">
      <w:fldChar w:fldCharType="begin" w:fldLock="1"/>
    </w:r>
    <w:r w:rsidRPr="005B218F">
      <w:instrText xml:space="preserve"> DOCPROPERTY</w:instrText>
    </w:r>
    <w:r w:rsidRPr="005B218F">
      <w:rPr>
        <w:sz w:val="18"/>
      </w:rPr>
      <w:instrText xml:space="preserve"> "Motionsnummer" *\charformat </w:instrText>
    </w:r>
    <w:r w:rsidRPr="005B218F">
      <w:fldChar w:fldCharType="separate"/>
    </w:r>
    <w:r w:rsidRPr="005B218F">
      <w:t>T303</w:t>
    </w:r>
    <w:r w:rsidRPr="005B218F">
      <w:fldChar w:fldCharType="end"/>
    </w:r>
    <w:r w:rsidRPr="005B218F">
      <w:br/>
    </w:r>
    <w:r w:rsidRPr="005B218F">
      <w:fldChar w:fldCharType="begin" w:fldLock="1"/>
    </w:r>
    <w:r w:rsidRPr="005B218F">
      <w:instrText xml:space="preserve"> DOCPROPERTY</w:instrText>
    </w:r>
    <w:r w:rsidRPr="005B218F">
      <w:rPr>
        <w:sz w:val="18"/>
      </w:rPr>
      <w:instrText xml:space="preserve"> "Samling" *\charformat </w:instrText>
    </w:r>
    <w:r w:rsidRPr="005B218F">
      <w:fldChar w:fldCharType="end"/>
    </w:r>
    <w:r w:rsidRPr="005B218F">
      <w:tab/>
      <w:t xml:space="preserve">pnr: </w:t>
    </w:r>
    <w:r w:rsidRPr="005B218F">
      <w:fldChar w:fldCharType="begin" w:fldLock="1"/>
    </w:r>
    <w:r w:rsidRPr="005B218F">
      <w:instrText xml:space="preserve"> DOCPROPERTY</w:instrText>
    </w:r>
    <w:r w:rsidRPr="005B218F">
      <w:rPr>
        <w:sz w:val="18"/>
      </w:rPr>
      <w:instrText xml:space="preserve"> "Partinummer" *\charformat </w:instrText>
    </w:r>
    <w:r w:rsidRPr="005B218F">
      <w:fldChar w:fldCharType="separate"/>
    </w:r>
    <w:r w:rsidRPr="005B218F">
      <w:t>S10115</w:t>
    </w:r>
    <w:r w:rsidRPr="005B218F">
      <w:fldChar w:fldCharType="end"/>
    </w:r>
  </w:p>
  <w:p w:rsidR="00E9662F" w:rsidRPr="005B218F" w:rsidRDefault="00E9662F">
    <w:pPr>
      <w:pStyle w:val="FSHRub1"/>
    </w:pPr>
    <w:r w:rsidRPr="005B218F">
      <w:t>Motion till riksdagen</w:t>
    </w:r>
    <w:r w:rsidRPr="005B218F">
      <w:br/>
    </w:r>
    <w:r w:rsidRPr="005B218F">
      <w:fldChar w:fldCharType="begin" w:fldLock="1"/>
    </w:r>
    <w:r w:rsidRPr="005B218F">
      <w:instrText xml:space="preserve"> DOCPROPERTY "YearUser" *\charformat </w:instrText>
    </w:r>
    <w:r w:rsidRPr="005B218F">
      <w:fldChar w:fldCharType="separate"/>
    </w:r>
    <w:r w:rsidRPr="005B218F">
      <w:t>2011/12</w:t>
    </w:r>
    <w:r w:rsidRPr="005B218F">
      <w:fldChar w:fldCharType="end"/>
    </w:r>
    <w:r w:rsidRPr="005B218F">
      <w:t>:</w:t>
    </w:r>
    <w:r w:rsidRPr="005B218F">
      <w:fldChar w:fldCharType="begin" w:fldLock="1"/>
    </w:r>
    <w:r w:rsidRPr="005B218F">
      <w:instrText xml:space="preserve"> DOCPROPERTY "Motionsnummer" *\charformat </w:instrText>
    </w:r>
    <w:r w:rsidRPr="005B218F">
      <w:fldChar w:fldCharType="separate"/>
    </w:r>
    <w:r w:rsidRPr="005B218F">
      <w:t>T303</w:t>
    </w:r>
    <w:r w:rsidRPr="005B218F">
      <w:fldChar w:fldCharType="end"/>
    </w:r>
  </w:p>
  <w:p w:rsidR="00E9662F" w:rsidRPr="005B218F" w:rsidRDefault="00E9662F">
    <w:pPr>
      <w:pStyle w:val="FSHNormalS5"/>
    </w:pPr>
    <w:r w:rsidRPr="005B218F">
      <w:fldChar w:fldCharType="begin" w:fldLock="1"/>
    </w:r>
    <w:r w:rsidRPr="005B218F">
      <w:instrText xml:space="preserve"> DOCPROPERTY "MotionarText" *\charformat </w:instrText>
    </w:r>
    <w:r w:rsidRPr="005B218F">
      <w:fldChar w:fldCharType="separate"/>
    </w:r>
    <w:r w:rsidRPr="005B218F">
      <w:t>av Ann-Christin Ahlberg och Phia Andersson (S)</w:t>
    </w:r>
    <w:r w:rsidRPr="005B218F">
      <w:fldChar w:fldCharType="end"/>
    </w:r>
    <w:r w:rsidRPr="005B218F">
      <w:br/>
    </w:r>
    <w:r w:rsidRPr="005B218F">
      <w:fldChar w:fldCharType="begin" w:fldLock="1"/>
    </w:r>
    <w:r w:rsidRPr="005B218F">
      <w:instrText xml:space="preserve"> DOCPROPERTY "SvarFrasKort" *\charformat </w:instrText>
    </w:r>
    <w:r w:rsidRPr="005B218F">
      <w:fldChar w:fldCharType="end"/>
    </w:r>
  </w:p>
  <w:p w:rsidR="00E9662F" w:rsidRPr="005B218F" w:rsidRDefault="00E9662F">
    <w:pPr>
      <w:pStyle w:val="FSHTitel"/>
    </w:pPr>
    <w:r w:rsidRPr="005B218F">
      <w:fldChar w:fldCharType="begin" w:fldLock="1"/>
    </w:r>
    <w:r w:rsidRPr="005B218F">
      <w:instrText xml:space="preserve"> DOCPROPERTY</w:instrText>
    </w:r>
    <w:r w:rsidRPr="005B218F">
      <w:rPr>
        <w:sz w:val="18"/>
      </w:rPr>
      <w:instrText xml:space="preserve"> "RubrikSvar" *\charformat </w:instrText>
    </w:r>
    <w:r w:rsidRPr="005B218F">
      <w:fldChar w:fldCharType="separate"/>
    </w:r>
    <w:r w:rsidRPr="005B218F">
      <w:t>Osäkrad last</w:t>
    </w:r>
    <w:r w:rsidRPr="005B218F">
      <w:fldChar w:fldCharType="end"/>
    </w:r>
  </w:p>
  <w:p w:rsidR="00E9662F" w:rsidRPr="005B218F" w:rsidRDefault="00E9662F">
    <w:pPr>
      <w:pStyle w:val="Normal00"/>
    </w:pPr>
  </w:p>
  <w:p w:rsidR="00E9662F" w:rsidRPr="005B218F" w:rsidRDefault="00E966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5571732">
    <w:abstractNumId w:val="3"/>
  </w:num>
  <w:num w:numId="2" w16cid:durableId="354579871">
    <w:abstractNumId w:val="2"/>
  </w:num>
  <w:num w:numId="3" w16cid:durableId="337854187">
    <w:abstractNumId w:val="1"/>
  </w:num>
  <w:num w:numId="4" w16cid:durableId="279268785">
    <w:abstractNumId w:val="0"/>
  </w:num>
  <w:num w:numId="5" w16cid:durableId="864364241">
    <w:abstractNumId w:val="7"/>
  </w:num>
  <w:num w:numId="6" w16cid:durableId="1562204819">
    <w:abstractNumId w:val="6"/>
  </w:num>
  <w:num w:numId="7" w16cid:durableId="180360246">
    <w:abstractNumId w:val="5"/>
  </w:num>
  <w:num w:numId="8" w16cid:durableId="403069407">
    <w:abstractNumId w:val="4"/>
  </w:num>
  <w:num w:numId="9" w16cid:durableId="20789286">
    <w:abstractNumId w:val="8"/>
  </w:num>
  <w:num w:numId="10" w16cid:durableId="1312446742">
    <w:abstractNumId w:val="9"/>
  </w:num>
  <w:num w:numId="11" w16cid:durableId="1517845994">
    <w:abstractNumId w:val="10"/>
  </w:num>
  <w:num w:numId="12" w16cid:durableId="1118253150">
    <w:abstractNumId w:val="13"/>
  </w:num>
  <w:num w:numId="13" w16cid:durableId="1436487382">
    <w:abstractNumId w:val="15"/>
  </w:num>
  <w:num w:numId="14" w16cid:durableId="1471438333">
    <w:abstractNumId w:val="16"/>
  </w:num>
  <w:num w:numId="15" w16cid:durableId="216355984">
    <w:abstractNumId w:val="11"/>
  </w:num>
  <w:num w:numId="16" w16cid:durableId="1294824803">
    <w:abstractNumId w:val="18"/>
  </w:num>
  <w:num w:numId="17" w16cid:durableId="754210439">
    <w:abstractNumId w:val="17"/>
  </w:num>
  <w:num w:numId="18" w16cid:durableId="1182626052">
    <w:abstractNumId w:val="14"/>
  </w:num>
  <w:num w:numId="19" w16cid:durableId="24716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893BDAE9-8E13-47A9-873E-FF2F82AEE79A},{FA0527C5-3AA6-475D-959B-A67931987CFE}"/>
  </w:docVars>
  <w:rsids>
    <w:rsidRoot w:val="00AE07D0"/>
    <w:rsid w:val="005B218F"/>
    <w:rsid w:val="00AE07D0"/>
    <w:rsid w:val="00E9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CB3913-7060-490E-A257-5BA83EC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S10115</vt:lpstr>
    </vt:vector>
  </TitlesOfParts>
  <Company>Riksdagen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S10115</dc:title>
  <dc:subject>S10115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2011-11-27T07:31:00Z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Osäkrad last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Osäkrad last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Ann-Christin Ahlberg och Phia Andersson (S)</vt:lpwstr>
  </property>
  <property fmtid="{D5CDD505-2E9C-101B-9397-08002B2CF9AE}" pid="26" name="MotionarLista">
    <vt:lpwstr>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20112012000000000083000101150069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20112012000000000083000101150069</vt:lpwstr>
  </property>
  <property fmtid="{D5CDD505-2E9C-101B-9397-08002B2CF9AE}" pid="50" name="nummer">
    <vt:lpwstr>303</vt:lpwstr>
  </property>
  <property fmtid="{D5CDD505-2E9C-101B-9397-08002B2CF9AE}" pid="51" name="utskottsbeteckning">
    <vt:lpwstr>T</vt:lpwstr>
  </property>
  <property fmtid="{D5CDD505-2E9C-101B-9397-08002B2CF9AE}" pid="52" name="GlobalUID">
    <vt:lpwstr>{8E80A726-2AB0-494B-90D6-EE462AE99433}</vt:lpwstr>
  </property>
  <property fmtid="{D5CDD505-2E9C-101B-9397-08002B2CF9AE}" pid="53" name="Överföringar">
    <vt:i4>0</vt:i4>
  </property>
  <property fmtid="{D5CDD505-2E9C-101B-9397-08002B2CF9AE}" pid="54" name="Checksum">
    <vt:lpwstr>*1009861330942*</vt:lpwstr>
  </property>
  <property fmtid="{D5CDD505-2E9C-101B-9397-08002B2CF9AE}" pid="55" name="skuggnummer">
    <vt:lpwstr>1110</vt:lpwstr>
  </property>
  <property fmtid="{D5CDD505-2E9C-101B-9397-08002B2CF9AE}" pid="56" name="urixVersion">
    <vt:lpwstr>4.5.0.25</vt:lpwstr>
  </property>
  <property fmtid="{D5CDD505-2E9C-101B-9397-08002B2CF9AE}" pid="57" name="urixOrigin">
    <vt:lpwstr>111127 08:31:19.276</vt:lpwstr>
  </property>
  <property fmtid="{D5CDD505-2E9C-101B-9397-08002B2CF9AE}" pid="58" name="urixGuid">
    <vt:lpwstr>{15EBE690-D5F8-48B1-AACC-8E2DAEFC25D3}</vt:lpwstr>
  </property>
</Properties>
</file>