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301D3828EE246A881F5C15E28F3BB63"/>
        </w:placeholder>
        <w15:appearance w15:val="hidden"/>
        <w:text/>
      </w:sdtPr>
      <w:sdtEndPr/>
      <w:sdtContent>
        <w:p w:rsidRPr="009B062B" w:rsidR="00AF30DD" w:rsidP="009B062B" w:rsidRDefault="00AF30DD" w14:paraId="5155A378" w14:textId="77777777">
          <w:pPr>
            <w:pStyle w:val="RubrikFrslagTIllRiksdagsbeslut"/>
          </w:pPr>
          <w:r w:rsidRPr="009B062B">
            <w:t>Förslag till riksdagsbeslut</w:t>
          </w:r>
        </w:p>
      </w:sdtContent>
    </w:sdt>
    <w:sdt>
      <w:sdtPr>
        <w:alias w:val="Yrkande 1"/>
        <w:tag w:val="bb3cbe85-3093-4a2a-844d-2c5067d641a8"/>
        <w:id w:val="2047487105"/>
        <w:lock w:val="sdtLocked"/>
      </w:sdtPr>
      <w:sdtEndPr/>
      <w:sdtContent>
        <w:p w:rsidR="005F09F0" w:rsidRDefault="009C6DA4" w14:paraId="5155A379" w14:textId="0B478F1D">
          <w:pPr>
            <w:pStyle w:val="Frslagstext"/>
            <w:numPr>
              <w:ilvl w:val="0"/>
              <w:numId w:val="0"/>
            </w:numPr>
          </w:pPr>
          <w:r>
            <w:t>Riksdagen ställer sig bakom det som anförs i motionen om att en översyn av trafikförordningen bör övervägas för att minska antalet olyckor vid vägarbeten och tillkännager detta för regeringen.</w:t>
          </w:r>
        </w:p>
      </w:sdtContent>
    </w:sdt>
    <w:p w:rsidRPr="009B062B" w:rsidR="00AF30DD" w:rsidP="009B062B" w:rsidRDefault="000156D9" w14:paraId="5155A37A" w14:textId="77777777">
      <w:pPr>
        <w:pStyle w:val="Rubrik1"/>
      </w:pPr>
      <w:bookmarkStart w:name="MotionsStart" w:id="0"/>
      <w:bookmarkEnd w:id="0"/>
      <w:r w:rsidRPr="009B062B">
        <w:t>Motivering</w:t>
      </w:r>
    </w:p>
    <w:p w:rsidR="001A7224" w:rsidP="001A7224" w:rsidRDefault="001A7224" w14:paraId="5155A37B" w14:textId="77777777">
      <w:pPr>
        <w:pStyle w:val="Normalutanindragellerluft"/>
      </w:pPr>
      <w:r>
        <w:t xml:space="preserve">För den som lägger asfalt, sätter ut skyltar eller fräser bort gammal beläggning mitt bland framrusande trafik finns många tänkbara olycksscenarier. Att ha vägen som sin arbetsplats är uppenbart riskfyllt och så får det inte vara. Ingen ska behöva oroas för att råka ut för en olycka eller skadas på sin arbetsplats. Varje liv som spills eller drabbas på grund av brister i arbetsmiljön eller säkerheten på arbetsplatsen är en skam för vårt samhälle. </w:t>
      </w:r>
    </w:p>
    <w:p w:rsidR="001A7224" w:rsidP="00E0475A" w:rsidRDefault="001A7224" w14:paraId="5155A37F" w14:textId="78626153">
      <w:r w:rsidRPr="00E0475A">
        <w:t>Därför har regeringen presenterat ett antal satsningar på arbetsmiljön för år</w:t>
      </w:r>
      <w:r w:rsidR="00E0475A">
        <w:t xml:space="preserve"> </w:t>
      </w:r>
      <w:r>
        <w:t>2016. En ny strategi för arbetsmiljöpolitiken har tagits fram i nära samråd med arbetsmarknadens parter som omfattar en nollvision för dödsolyckor. Regeringen har även ökat anslaget till Arbetsmiljöverket, det statliga bidraget till regionala skyddsombud, arbetslivsforskningen, företagsvårdens kompetensförsörjning och</w:t>
      </w:r>
      <w:r w:rsidR="00E0475A">
        <w:t xml:space="preserve"> </w:t>
      </w:r>
      <w:r>
        <w:t>utbildningssatsningar. Trots detta kan lagstiftaren behöva adressera frågan om vägarbetares särskilda utsatthet på arbetsplatsen mot bakgrund av miljön.</w:t>
      </w:r>
    </w:p>
    <w:p w:rsidRPr="00E0475A" w:rsidR="001A7224" w:rsidP="00E0475A" w:rsidRDefault="001A7224" w14:paraId="5155A381" w14:textId="3BFC9AF1">
      <w:bookmarkStart w:name="_GoBack" w:id="1"/>
      <w:bookmarkEnd w:id="1"/>
      <w:r w:rsidRPr="00E0475A">
        <w:t>Vårdslös körning och hastighetsöverträdelser utgör en vardagssyn för vägarbetare och är huvudanledningen till varför vägarbetare känner sig otrygga på sin arbetsplats, enligt Novus Opinions</w:t>
      </w:r>
      <w:r w:rsidRPr="00E0475A" w:rsidR="00E0475A">
        <w:t xml:space="preserve"> undersökning på uppdrag av Seko</w:t>
      </w:r>
      <w:r w:rsidRPr="00E0475A">
        <w:t xml:space="preserve"> från 2011. Resultatet visade då att sju av tio vägarbetare oroar sig för vägtrafikanters h</w:t>
      </w:r>
      <w:r w:rsidRPr="00E0475A" w:rsidR="00564FEE">
        <w:t xml:space="preserve">astighet i trafiken. Nio av tio </w:t>
      </w:r>
      <w:r w:rsidRPr="00E0475A">
        <w:t>menade att vägtrafikanterna tar för lite eller ingen hänsyn till dem som arbetar på vägen. Bland arbetsmiljöfrågorna som bör prioriteras menade nio av tio att trafiken runt vägarbetare är den viktigaste frågan.</w:t>
      </w:r>
    </w:p>
    <w:p w:rsidRPr="00E0475A" w:rsidR="001A7224" w:rsidP="00E0475A" w:rsidRDefault="001A7224" w14:paraId="5155A383" w14:textId="39F5FCC6">
      <w:r w:rsidRPr="00E0475A">
        <w:t>I syfte att få ner antalet olyckor vid vägarbeten och trygga arbetsmiljön för trafikarbetare finns flera åtgärder som kan vidtas. Den säkras</w:t>
      </w:r>
      <w:r w:rsidRPr="00E0475A" w:rsidR="00E0475A">
        <w:t>te enligt Seko</w:t>
      </w:r>
      <w:r w:rsidRPr="00E0475A">
        <w:t xml:space="preserve"> är omledning som innebär att man stänger av trafiken vid vägarbete och leder trafiken via en annan väg. Problem uppstår när detta inte är möjligt. Andra alternativ är att sänka hastigheterna, övervaka i form av kontroller och fartkameror och slutligen att skärpa straffen för hastighetsöverträdelser vid vägarbeten.</w:t>
      </w:r>
    </w:p>
    <w:p w:rsidR="00093F48" w:rsidP="00E0475A" w:rsidRDefault="00E0475A" w14:paraId="5155A385" w14:textId="5E5A5927">
      <w:r w:rsidRPr="00E0475A">
        <w:t>Enligt 14 kap.7 § t</w:t>
      </w:r>
      <w:r w:rsidRPr="00E0475A" w:rsidR="001A7224">
        <w:t>rafikförordningen döms den förare som bryter mot 3 kap. 17</w:t>
      </w:r>
      <w:r w:rsidRPr="00E0475A">
        <w:t xml:space="preserve"> </w:t>
      </w:r>
      <w:r w:rsidRPr="00E0475A" w:rsidR="001A7224">
        <w:t xml:space="preserve">§ trafikförordningen om hastighetsöverträdelse till penningböter. Idag finns inga regler om försvårande omständigheter vid hastighetsöverträdelser vid trafikarbete. Hastighetsöverträdelse vid </w:t>
      </w:r>
      <w:r w:rsidRPr="00E0475A" w:rsidR="001A7224">
        <w:lastRenderedPageBreak/>
        <w:t>trafikarbete måste ses som en försvårande omständighet som i sig ska leda till straffskärpning och hårdare påföljd. Idag reglerar trafikförordningen bötesnivån utifrån hastighet. Jag menar att det är hög tid att införa kriterier i förordningen om särskilt försvårande omständigheter för vägtrafikanter som begår</w:t>
      </w:r>
      <w:r w:rsidRPr="00E0475A" w:rsidR="00340C8D">
        <w:t xml:space="preserve"> </w:t>
      </w:r>
      <w:r w:rsidRPr="00E0475A" w:rsidR="001A7224">
        <w:t xml:space="preserve">hastighetsöverträdelse vid vägarbete. </w:t>
      </w:r>
    </w:p>
    <w:p w:rsidRPr="00E0475A" w:rsidR="00E0475A" w:rsidP="00E0475A" w:rsidRDefault="00E0475A" w14:paraId="4B1B0BCD" w14:textId="77777777"/>
    <w:sdt>
      <w:sdtPr>
        <w:rPr>
          <w:i/>
          <w:noProof/>
        </w:rPr>
        <w:alias w:val="CC_Underskrifter"/>
        <w:tag w:val="CC_Underskrifter"/>
        <w:id w:val="583496634"/>
        <w:lock w:val="sdtContentLocked"/>
        <w:placeholder>
          <w:docPart w:val="9719D582D4534DAAA807198D11EF0EBE"/>
        </w:placeholder>
        <w15:appearance w15:val="hidden"/>
      </w:sdtPr>
      <w:sdtEndPr>
        <w:rPr>
          <w:i w:val="0"/>
          <w:noProof w:val="0"/>
        </w:rPr>
      </w:sdtEndPr>
      <w:sdtContent>
        <w:p w:rsidR="004801AC" w:rsidP="00164ED5" w:rsidRDefault="00E0475A" w14:paraId="5155A3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96233B" w:rsidRDefault="0096233B" w14:paraId="5155A38A" w14:textId="77777777"/>
    <w:sectPr w:rsidR="009623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5A38C" w14:textId="77777777" w:rsidR="00EF01AD" w:rsidRDefault="00EF01AD" w:rsidP="000C1CAD">
      <w:pPr>
        <w:spacing w:line="240" w:lineRule="auto"/>
      </w:pPr>
      <w:r>
        <w:separator/>
      </w:r>
    </w:p>
  </w:endnote>
  <w:endnote w:type="continuationSeparator" w:id="0">
    <w:p w14:paraId="5155A38D" w14:textId="77777777" w:rsidR="00EF01AD" w:rsidRDefault="00EF0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5A39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5A39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475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5A38A" w14:textId="77777777" w:rsidR="00EF01AD" w:rsidRDefault="00EF01AD" w:rsidP="000C1CAD">
      <w:pPr>
        <w:spacing w:line="240" w:lineRule="auto"/>
      </w:pPr>
      <w:r>
        <w:separator/>
      </w:r>
    </w:p>
  </w:footnote>
  <w:footnote w:type="continuationSeparator" w:id="0">
    <w:p w14:paraId="5155A38B" w14:textId="77777777" w:rsidR="00EF01AD" w:rsidRDefault="00EF01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55A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55A39E" wp14:anchorId="5155A3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475A" w14:paraId="5155A39F" w14:textId="77777777">
                          <w:pPr>
                            <w:jc w:val="right"/>
                          </w:pPr>
                          <w:sdt>
                            <w:sdtPr>
                              <w:alias w:val="CC_Noformat_Partikod"/>
                              <w:tag w:val="CC_Noformat_Partikod"/>
                              <w:id w:val="-53464382"/>
                              <w:placeholder>
                                <w:docPart w:val="09DA92CEC7B144F6B1EF71EA24D7199B"/>
                              </w:placeholder>
                              <w:text/>
                            </w:sdtPr>
                            <w:sdtEndPr/>
                            <w:sdtContent>
                              <w:r w:rsidR="001A7224">
                                <w:t>S</w:t>
                              </w:r>
                            </w:sdtContent>
                          </w:sdt>
                          <w:sdt>
                            <w:sdtPr>
                              <w:alias w:val="CC_Noformat_Partinummer"/>
                              <w:tag w:val="CC_Noformat_Partinummer"/>
                              <w:id w:val="-1709555926"/>
                              <w:placeholder>
                                <w:docPart w:val="783B9D2093194DCDB792AE12284B0162"/>
                              </w:placeholder>
                              <w:text/>
                            </w:sdtPr>
                            <w:sdtEndPr/>
                            <w:sdtContent>
                              <w:r w:rsidR="00340C8D">
                                <w:t>15062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55A3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0475A" w14:paraId="5155A39F" w14:textId="77777777">
                    <w:pPr>
                      <w:jc w:val="right"/>
                    </w:pPr>
                    <w:sdt>
                      <w:sdtPr>
                        <w:alias w:val="CC_Noformat_Partikod"/>
                        <w:tag w:val="CC_Noformat_Partikod"/>
                        <w:id w:val="-53464382"/>
                        <w:placeholder>
                          <w:docPart w:val="09DA92CEC7B144F6B1EF71EA24D7199B"/>
                        </w:placeholder>
                        <w:text/>
                      </w:sdtPr>
                      <w:sdtEndPr/>
                      <w:sdtContent>
                        <w:r w:rsidR="001A7224">
                          <w:t>S</w:t>
                        </w:r>
                      </w:sdtContent>
                    </w:sdt>
                    <w:sdt>
                      <w:sdtPr>
                        <w:alias w:val="CC_Noformat_Partinummer"/>
                        <w:tag w:val="CC_Noformat_Partinummer"/>
                        <w:id w:val="-1709555926"/>
                        <w:placeholder>
                          <w:docPart w:val="783B9D2093194DCDB792AE12284B0162"/>
                        </w:placeholder>
                        <w:text/>
                      </w:sdtPr>
                      <w:sdtEndPr/>
                      <w:sdtContent>
                        <w:r w:rsidR="00340C8D">
                          <w:t>15062</w:t>
                        </w:r>
                      </w:sdtContent>
                    </w:sdt>
                  </w:p>
                </w:txbxContent>
              </v:textbox>
              <w10:wrap anchorx="page"/>
            </v:shape>
          </w:pict>
        </mc:Fallback>
      </mc:AlternateContent>
    </w:r>
  </w:p>
  <w:p w:rsidRPr="00293C4F" w:rsidR="007A5507" w:rsidP="00776B74" w:rsidRDefault="007A5507" w14:paraId="5155A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475A" w14:paraId="5155A390" w14:textId="77777777">
    <w:pPr>
      <w:jc w:val="right"/>
    </w:pPr>
    <w:sdt>
      <w:sdtPr>
        <w:alias w:val="CC_Noformat_Partikod"/>
        <w:tag w:val="CC_Noformat_Partikod"/>
        <w:id w:val="559911109"/>
        <w:text/>
      </w:sdtPr>
      <w:sdtEndPr/>
      <w:sdtContent>
        <w:r w:rsidR="001A7224">
          <w:t>S</w:t>
        </w:r>
      </w:sdtContent>
    </w:sdt>
    <w:sdt>
      <w:sdtPr>
        <w:alias w:val="CC_Noformat_Partinummer"/>
        <w:tag w:val="CC_Noformat_Partinummer"/>
        <w:id w:val="1197820850"/>
        <w:text/>
      </w:sdtPr>
      <w:sdtEndPr/>
      <w:sdtContent>
        <w:r w:rsidR="00340C8D">
          <w:t>15062</w:t>
        </w:r>
      </w:sdtContent>
    </w:sdt>
  </w:p>
  <w:p w:rsidR="007A5507" w:rsidP="00776B74" w:rsidRDefault="007A5507" w14:paraId="5155A3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475A" w14:paraId="5155A394" w14:textId="77777777">
    <w:pPr>
      <w:jc w:val="right"/>
    </w:pPr>
    <w:sdt>
      <w:sdtPr>
        <w:alias w:val="CC_Noformat_Partikod"/>
        <w:tag w:val="CC_Noformat_Partikod"/>
        <w:id w:val="1471015553"/>
        <w:text/>
      </w:sdtPr>
      <w:sdtEndPr/>
      <w:sdtContent>
        <w:r w:rsidR="001A7224">
          <w:t>S</w:t>
        </w:r>
      </w:sdtContent>
    </w:sdt>
    <w:sdt>
      <w:sdtPr>
        <w:alias w:val="CC_Noformat_Partinummer"/>
        <w:tag w:val="CC_Noformat_Partinummer"/>
        <w:id w:val="-2014525982"/>
        <w:text/>
      </w:sdtPr>
      <w:sdtEndPr/>
      <w:sdtContent>
        <w:r w:rsidR="00340C8D">
          <w:t>15062</w:t>
        </w:r>
      </w:sdtContent>
    </w:sdt>
  </w:p>
  <w:p w:rsidR="007A5507" w:rsidP="00A314CF" w:rsidRDefault="00E0475A" w14:paraId="0DDA32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0475A" w14:paraId="5155A39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0475A" w14:paraId="5155A3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:2824</w:t>
        </w:r>
      </w:sdtContent>
    </w:sdt>
  </w:p>
  <w:p w:rsidR="007A5507" w:rsidP="00E03A3D" w:rsidRDefault="00E0475A" w14:paraId="5155A399"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7A5507" w:rsidP="00283E0F" w:rsidRDefault="006F05B5" w14:paraId="5155A39A" w14:textId="201CF506">
        <w:pPr>
          <w:pStyle w:val="FSHRub2"/>
        </w:pPr>
        <w:r>
          <w:t>V</w:t>
        </w:r>
        <w:r w:rsidR="001A7224">
          <w:t>ägarbetares arbetsmiljö</w:t>
        </w:r>
      </w:p>
    </w:sdtContent>
  </w:sdt>
  <w:sdt>
    <w:sdtPr>
      <w:alias w:val="CC_Boilerplate_3"/>
      <w:tag w:val="CC_Boilerplate_3"/>
      <w:id w:val="1606463544"/>
      <w:lock w:val="sdtContentLocked"/>
      <w15:appearance w15:val="hidden"/>
      <w:text w:multiLine="1"/>
    </w:sdtPr>
    <w:sdtEndPr/>
    <w:sdtContent>
      <w:p w:rsidR="007A5507" w:rsidP="00283E0F" w:rsidRDefault="007A5507" w14:paraId="5155A3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722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867"/>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ED5"/>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224"/>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1C1"/>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C8D"/>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64E"/>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FEE"/>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9F0"/>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5B5"/>
    <w:rsid w:val="006F07EB"/>
    <w:rsid w:val="006F082D"/>
    <w:rsid w:val="006F4134"/>
    <w:rsid w:val="006F4DA4"/>
    <w:rsid w:val="006F4F37"/>
    <w:rsid w:val="006F668A"/>
    <w:rsid w:val="007000E4"/>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33B"/>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DA4"/>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6B7D"/>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75A"/>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1AD"/>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B9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55A377"/>
  <w15:chartTrackingRefBased/>
  <w15:docId w15:val="{07CC0CB0-EE56-4A03-9B4D-A1562646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01D3828EE246A881F5C15E28F3BB63"/>
        <w:category>
          <w:name w:val="Allmänt"/>
          <w:gallery w:val="placeholder"/>
        </w:category>
        <w:types>
          <w:type w:val="bbPlcHdr"/>
        </w:types>
        <w:behaviors>
          <w:behavior w:val="content"/>
        </w:behaviors>
        <w:guid w:val="{EB8CD4D6-1883-4F25-8193-4C44E051B905}"/>
      </w:docPartPr>
      <w:docPartBody>
        <w:p w:rsidR="002B220F" w:rsidRDefault="00CB190B">
          <w:pPr>
            <w:pStyle w:val="A301D3828EE246A881F5C15E28F3BB63"/>
          </w:pPr>
          <w:r w:rsidRPr="009A726D">
            <w:rPr>
              <w:rStyle w:val="Platshllartext"/>
            </w:rPr>
            <w:t>Klicka här för att ange text.</w:t>
          </w:r>
        </w:p>
      </w:docPartBody>
    </w:docPart>
    <w:docPart>
      <w:docPartPr>
        <w:name w:val="9719D582D4534DAAA807198D11EF0EBE"/>
        <w:category>
          <w:name w:val="Allmänt"/>
          <w:gallery w:val="placeholder"/>
        </w:category>
        <w:types>
          <w:type w:val="bbPlcHdr"/>
        </w:types>
        <w:behaviors>
          <w:behavior w:val="content"/>
        </w:behaviors>
        <w:guid w:val="{E1586A5F-C048-4D63-A4D6-211404ACE458}"/>
      </w:docPartPr>
      <w:docPartBody>
        <w:p w:rsidR="002B220F" w:rsidRDefault="00CB190B">
          <w:pPr>
            <w:pStyle w:val="9719D582D4534DAAA807198D11EF0EBE"/>
          </w:pPr>
          <w:r w:rsidRPr="002551EA">
            <w:rPr>
              <w:rStyle w:val="Platshllartext"/>
              <w:color w:val="808080" w:themeColor="background1" w:themeShade="80"/>
            </w:rPr>
            <w:t>[Motionärernas namn]</w:t>
          </w:r>
        </w:p>
      </w:docPartBody>
    </w:docPart>
    <w:docPart>
      <w:docPartPr>
        <w:name w:val="09DA92CEC7B144F6B1EF71EA24D7199B"/>
        <w:category>
          <w:name w:val="Allmänt"/>
          <w:gallery w:val="placeholder"/>
        </w:category>
        <w:types>
          <w:type w:val="bbPlcHdr"/>
        </w:types>
        <w:behaviors>
          <w:behavior w:val="content"/>
        </w:behaviors>
        <w:guid w:val="{56FD40C6-2C1D-4795-82AD-A3C6140E9D6D}"/>
      </w:docPartPr>
      <w:docPartBody>
        <w:p w:rsidR="002B220F" w:rsidRDefault="00CB190B">
          <w:pPr>
            <w:pStyle w:val="09DA92CEC7B144F6B1EF71EA24D7199B"/>
          </w:pPr>
          <w:r>
            <w:rPr>
              <w:rStyle w:val="Platshllartext"/>
            </w:rPr>
            <w:t xml:space="preserve"> </w:t>
          </w:r>
        </w:p>
      </w:docPartBody>
    </w:docPart>
    <w:docPart>
      <w:docPartPr>
        <w:name w:val="783B9D2093194DCDB792AE12284B0162"/>
        <w:category>
          <w:name w:val="Allmänt"/>
          <w:gallery w:val="placeholder"/>
        </w:category>
        <w:types>
          <w:type w:val="bbPlcHdr"/>
        </w:types>
        <w:behaviors>
          <w:behavior w:val="content"/>
        </w:behaviors>
        <w:guid w:val="{F6ECBDD8-B0A6-40E8-9948-E510B7C01127}"/>
      </w:docPartPr>
      <w:docPartBody>
        <w:p w:rsidR="002B220F" w:rsidRDefault="00CB190B">
          <w:pPr>
            <w:pStyle w:val="783B9D2093194DCDB792AE12284B01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0B"/>
    <w:rsid w:val="002B220F"/>
    <w:rsid w:val="004F4D30"/>
    <w:rsid w:val="00CB190B"/>
    <w:rsid w:val="00F976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1D3828EE246A881F5C15E28F3BB63">
    <w:name w:val="A301D3828EE246A881F5C15E28F3BB63"/>
  </w:style>
  <w:style w:type="paragraph" w:customStyle="1" w:styleId="5FD808A6AE5047D8AFF692486DA65240">
    <w:name w:val="5FD808A6AE5047D8AFF692486DA65240"/>
  </w:style>
  <w:style w:type="paragraph" w:customStyle="1" w:styleId="51E25B255E93473E959D50B1E21A0FDF">
    <w:name w:val="51E25B255E93473E959D50B1E21A0FDF"/>
  </w:style>
  <w:style w:type="paragraph" w:customStyle="1" w:styleId="9719D582D4534DAAA807198D11EF0EBE">
    <w:name w:val="9719D582D4534DAAA807198D11EF0EBE"/>
  </w:style>
  <w:style w:type="paragraph" w:customStyle="1" w:styleId="09DA92CEC7B144F6B1EF71EA24D7199B">
    <w:name w:val="09DA92CEC7B144F6B1EF71EA24D7199B"/>
  </w:style>
  <w:style w:type="paragraph" w:customStyle="1" w:styleId="783B9D2093194DCDB792AE12284B0162">
    <w:name w:val="783B9D2093194DCDB792AE12284B0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1EABC-6C72-4D11-A12E-9910514DA980}"/>
</file>

<file path=customXml/itemProps2.xml><?xml version="1.0" encoding="utf-8"?>
<ds:datastoreItem xmlns:ds="http://schemas.openxmlformats.org/officeDocument/2006/customXml" ds:itemID="{4D94F017-D803-44B2-B8CA-78E09CAC902B}"/>
</file>

<file path=customXml/itemProps3.xml><?xml version="1.0" encoding="utf-8"?>
<ds:datastoreItem xmlns:ds="http://schemas.openxmlformats.org/officeDocument/2006/customXml" ds:itemID="{181A902E-1AAD-4495-9B85-DC05D4A113D4}"/>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2500</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201617S15062 Trygga vägarbetares arbetsmiljö</vt:lpstr>
      <vt:lpstr>
      </vt:lpstr>
    </vt:vector>
  </TitlesOfParts>
  <Company>Sveriges riksdag</Company>
  <LinksUpToDate>false</LinksUpToDate>
  <CharactersWithSpaces>2897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