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73AFB" w:rsidRDefault="004D03FD" w14:paraId="4CD8F301" w14:textId="77777777">
      <w:pPr>
        <w:pStyle w:val="RubrikFrslagTIllRiksdagsbeslut"/>
      </w:pPr>
      <w:sdt>
        <w:sdtPr>
          <w:alias w:val="CC_Boilerplate_4"/>
          <w:tag w:val="CC_Boilerplate_4"/>
          <w:id w:val="-1644581176"/>
          <w:lock w:val="sdtContentLocked"/>
          <w:placeholder>
            <w:docPart w:val="90276B35CE0341D5B150C7CAC1FFCF53"/>
          </w:placeholder>
          <w:text/>
        </w:sdtPr>
        <w:sdtEndPr/>
        <w:sdtContent>
          <w:r w:rsidRPr="009B062B" w:rsidR="00AF30DD">
            <w:t>Förslag till riksdagsbeslut</w:t>
          </w:r>
        </w:sdtContent>
      </w:sdt>
      <w:bookmarkEnd w:id="0"/>
      <w:bookmarkEnd w:id="1"/>
    </w:p>
    <w:sdt>
      <w:sdtPr>
        <w:alias w:val="Yrkande 1"/>
        <w:tag w:val="6f97f146-7b62-4966-8af5-a237005ae9bb"/>
        <w:id w:val="1585264303"/>
        <w:lock w:val="sdtLocked"/>
      </w:sdtPr>
      <w:sdtEndPr/>
      <w:sdtContent>
        <w:p w:rsidR="00F52246" w:rsidRDefault="00ED0E6D" w14:paraId="04118599" w14:textId="77777777">
          <w:pPr>
            <w:pStyle w:val="Frslagstext"/>
          </w:pPr>
          <w:r>
            <w:t>Riksdagen ställer sig bakom det som anförs i motionen om att vidareutveckla socialtjänstlagen så att övergången från samhällsvård till ett självständigt liv i samhället förlängs och förstärks för ungdomar med missbruksproblematik, psykisk ohälsa eller normbrytande beteende och tillkännager detta för regeringen.</w:t>
          </w:r>
        </w:p>
      </w:sdtContent>
    </w:sdt>
    <w:sdt>
      <w:sdtPr>
        <w:alias w:val="Yrkande 2"/>
        <w:tag w:val="b0babaea-df7f-4864-b637-6744528d544c"/>
        <w:id w:val="-673415531"/>
        <w:lock w:val="sdtLocked"/>
      </w:sdtPr>
      <w:sdtEndPr/>
      <w:sdtContent>
        <w:p w:rsidR="00F52246" w:rsidRDefault="00ED0E6D" w14:paraId="124B404E" w14:textId="77777777">
          <w:pPr>
            <w:pStyle w:val="Frslagstext"/>
          </w:pPr>
          <w:r>
            <w:t>Riksdagen ställer sig bakom det som anförs i motionen om att se över och förtydliga lagstiftningen så att begreppet ”självständighet” inte blir ett ensidigt mål utan i stället ersätts eller kompletteras med ett fokus på trygga, långsiktiga och stödjande relationer i både formella och informella nätverk och tillkännager detta för regeringen.</w:t>
          </w:r>
        </w:p>
      </w:sdtContent>
    </w:sdt>
    <w:sdt>
      <w:sdtPr>
        <w:alias w:val="Yrkande 3"/>
        <w:tag w:val="cfb317a2-f70f-469a-bafb-7a1ae3566e2e"/>
        <w:id w:val="1831563964"/>
        <w:lock w:val="sdtLocked"/>
      </w:sdtPr>
      <w:sdtEndPr/>
      <w:sdtContent>
        <w:p w:rsidR="00F52246" w:rsidRDefault="00ED0E6D" w14:paraId="44100B81" w14:textId="77777777">
          <w:pPr>
            <w:pStyle w:val="Frslagstext"/>
          </w:pPr>
          <w:r>
            <w:t>Riksdagen ställer sig bakom det som anförs i motionen om att säkerställa att ungdomar i samhällsvård får möjlighet att själva delta i planeringen av sin utflyttning och sin fortsatta väg i livet, i enlighet med barnkonventionens krav på delaktighet,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886BCDDE78642DAAF761734BD4FAD2D"/>
        </w:placeholder>
        <w:text/>
      </w:sdtPr>
      <w:sdtEndPr/>
      <w:sdtContent>
        <w:p w:rsidRPr="009B062B" w:rsidR="006D79C9" w:rsidP="00333E95" w:rsidRDefault="006D79C9" w14:paraId="2EC18294" w14:textId="77777777">
          <w:pPr>
            <w:pStyle w:val="Rubrik1"/>
          </w:pPr>
          <w:r>
            <w:t>Motivering</w:t>
          </w:r>
        </w:p>
      </w:sdtContent>
    </w:sdt>
    <w:bookmarkEnd w:displacedByCustomXml="prev" w:id="3"/>
    <w:bookmarkEnd w:displacedByCustomXml="prev" w:id="4"/>
    <w:p w:rsidR="00AD6F5F" w:rsidP="00AD6F5F" w:rsidRDefault="00713049" w14:paraId="60D110A4" w14:textId="77777777">
      <w:pPr>
        <w:pStyle w:val="Normalutanindragellerluft"/>
      </w:pPr>
      <w:r w:rsidRPr="00713049">
        <w:t>Det finns en tydlig motsättning mellan livet på ett behandlingshem och den verklighet som väntar efter avslutad vård. Ungdomar som lämnar samhällsvård står ofta inför stora utmaningar när de ska bygga upp ett liv utanför en skyddad, strukturerad miljö. För dessa unga är risken för återfall i missbruk, kriminalitet, psykisk ohälsa, hemlöshet eller i värsta fall självmord betydligt högre än för andra unga i samhället.</w:t>
      </w:r>
    </w:p>
    <w:p w:rsidR="00AD6F5F" w:rsidP="00AD6F5F" w:rsidRDefault="00713049" w14:paraId="529406A5" w14:textId="77777777">
      <w:r w:rsidRPr="00713049">
        <w:t xml:space="preserve">Forskning visar att övergången från samhällsvård till vuxenliv ofta sker för snabbt, vid lägre ålder och med mindre stöd än vad jämnåriga får. Många av dessa ungdomar saknar både strategier för ett hållbart liv och ett fungerande nätverk. I praktiken tvingas de bli </w:t>
      </w:r>
      <w:r w:rsidR="00776E9F">
        <w:t>”</w:t>
      </w:r>
      <w:r w:rsidRPr="00713049">
        <w:t>självständiga</w:t>
      </w:r>
      <w:r w:rsidR="00776E9F">
        <w:t>”</w:t>
      </w:r>
      <w:r w:rsidRPr="00713049">
        <w:t xml:space="preserve"> över en natt – ett begrepp som i sammanhanget ofta blir både missvisande och riskfyllt.</w:t>
      </w:r>
    </w:p>
    <w:p w:rsidR="00AD6F5F" w:rsidP="00AD6F5F" w:rsidRDefault="00713049" w14:paraId="278B81D3" w14:textId="77777777">
      <w:r w:rsidRPr="00713049">
        <w:lastRenderedPageBreak/>
        <w:t xml:space="preserve">Kristdemokratin bär på en människosyn som utgår från relationens betydelse. Ingen människa är en ö. I den kristdemokratiska </w:t>
      </w:r>
      <w:r w:rsidR="0084512C">
        <w:t xml:space="preserve">personalistiska människosynen </w:t>
      </w:r>
      <w:r w:rsidR="00811CDE">
        <w:t>är gemenskap naturligt</w:t>
      </w:r>
      <w:r w:rsidRPr="00713049">
        <w:t xml:space="preserve"> – att ”jag är jag, men jag är ingenting utan er” – </w:t>
      </w:r>
      <w:r w:rsidR="00776E9F">
        <w:t xml:space="preserve">och </w:t>
      </w:r>
      <w:r w:rsidRPr="00713049">
        <w:t>ligger en viktig förståelse av människans behov av ömsesidiga, varaktiga relationer för att kunna växa, läka och leva ett gott liv. Denna tanke bör också prägla hur vi utformar stöd till ungdomar i samhällsvård.</w:t>
      </w:r>
    </w:p>
    <w:p w:rsidR="00AD6F5F" w:rsidP="00AD6F5F" w:rsidRDefault="008A51B6" w14:paraId="5CEB1F4F" w14:textId="06345534">
      <w:r>
        <w:t xml:space="preserve">1 juli 2025 </w:t>
      </w:r>
      <w:r w:rsidR="002E0072">
        <w:t>började</w:t>
      </w:r>
      <w:r>
        <w:t xml:space="preserve"> den nya socialtjänstlagen </w:t>
      </w:r>
      <w:r w:rsidR="002E0072">
        <w:t xml:space="preserve">gälla, </w:t>
      </w:r>
      <w:r>
        <w:t>som reformerats för att social</w:t>
      </w:r>
      <w:r w:rsidR="00AD6F5F">
        <w:softHyphen/>
      </w:r>
      <w:r>
        <w:t>tjänsten ska kunna arbeta förebyggande och skapa en långsiktigt hållbar och mer kunskapsbaserad socialtjänst. Detta är bra. När det gäller övergången från behandlings</w:t>
      </w:r>
      <w:r w:rsidR="00AD6F5F">
        <w:softHyphen/>
      </w:r>
      <w:r>
        <w:t xml:space="preserve">hem för unga så </w:t>
      </w:r>
      <w:r w:rsidR="00640892">
        <w:t xml:space="preserve">finns emellertid fortsatt behov av att ändra socialtjänstlagen. </w:t>
      </w:r>
    </w:p>
    <w:p w:rsidRPr="00713049" w:rsidR="00713049" w:rsidP="00AD6F5F" w:rsidRDefault="00F67A2D" w14:paraId="4185D327" w14:textId="20B571A7">
      <w:r>
        <w:t>Jag</w:t>
      </w:r>
      <w:r w:rsidRPr="00713049">
        <w:t xml:space="preserve"> </w:t>
      </w:r>
      <w:r w:rsidRPr="00713049" w:rsidR="00713049">
        <w:t xml:space="preserve">föreslår att </w:t>
      </w:r>
      <w:r>
        <w:t>s</w:t>
      </w:r>
      <w:r w:rsidRPr="00713049" w:rsidR="00713049">
        <w:t xml:space="preserve">ocialtjänstlagen reformeras </w:t>
      </w:r>
      <w:r w:rsidR="003017C6">
        <w:t xml:space="preserve">ytterligare </w:t>
      </w:r>
      <w:r w:rsidRPr="00713049" w:rsidR="00713049">
        <w:t>för att bättre stödja dessa ungdomars övergång från behandlingshem till vardagsliv. Den kritiska övergångs</w:t>
      </w:r>
      <w:r w:rsidR="00AD6F5F">
        <w:softHyphen/>
      </w:r>
      <w:r w:rsidRPr="00713049" w:rsidR="00713049">
        <w:t>perioden bör förlängas, individualiseras och fyllas med innehåll som fokuserar på relationer snarare än en förenklad strävan efter ”självständighet”.</w:t>
      </w:r>
    </w:p>
    <w:p w:rsidRPr="00713049" w:rsidR="00713049" w:rsidP="00AD6F5F" w:rsidRDefault="00713049" w14:paraId="460255A3" w14:textId="77777777">
      <w:r w:rsidRPr="00713049">
        <w:t>Det innebär bland annat:</w:t>
      </w:r>
    </w:p>
    <w:p w:rsidRPr="00713049" w:rsidR="00713049" w:rsidP="00AD6F5F" w:rsidRDefault="00713049" w14:paraId="629C1937" w14:textId="77777777">
      <w:pPr>
        <w:pStyle w:val="ListaPunkt"/>
      </w:pPr>
      <w:r w:rsidRPr="00713049">
        <w:t>Att ungdomarna görs aktiva i sin egen planering inför utflyttning.</w:t>
      </w:r>
    </w:p>
    <w:p w:rsidRPr="00713049" w:rsidR="00713049" w:rsidP="00AD6F5F" w:rsidRDefault="00713049" w14:paraId="19804C5E" w14:textId="77777777">
      <w:pPr>
        <w:pStyle w:val="ListaPunkt"/>
      </w:pPr>
      <w:r w:rsidRPr="00713049">
        <w:t>Att kommunen har ett ansvar att tillgodose långsiktigt stöd, inklusive kontakt med vuxna förebilder och nätverk.</w:t>
      </w:r>
    </w:p>
    <w:p w:rsidRPr="00713049" w:rsidR="00713049" w:rsidP="00AD6F5F" w:rsidRDefault="00713049" w14:paraId="69FE6F83" w14:textId="77777777">
      <w:pPr>
        <w:pStyle w:val="ListaPunkt"/>
      </w:pPr>
      <w:r w:rsidRPr="00713049">
        <w:t>Att begrepp och formuleringar i lagstiftningen ses över så att självständighet inte definieras som isolering från stöd.</w:t>
      </w:r>
    </w:p>
    <w:p w:rsidR="00AD6F5F" w:rsidP="00713049" w:rsidRDefault="00713049" w14:paraId="0A89AE84" w14:textId="77777777">
      <w:pPr>
        <w:pStyle w:val="Normalutanindragellerluft"/>
      </w:pPr>
      <w:r w:rsidRPr="00713049">
        <w:t>Med dessa förändringar kan vi minska risken för återfall i destruktiva livsmönster och i stället främja långsiktig trygghet, tillhörighet och en hållbar väg in i vuxenlivet.</w:t>
      </w:r>
    </w:p>
    <w:sdt>
      <w:sdtPr>
        <w:rPr>
          <w:i/>
          <w:noProof/>
        </w:rPr>
        <w:alias w:val="CC_Underskrifter"/>
        <w:tag w:val="CC_Underskrifter"/>
        <w:id w:val="583496634"/>
        <w:lock w:val="sdtContentLocked"/>
        <w:placeholder>
          <w:docPart w:val="7F66FCA8F8F646F181BF117CF44CEC99"/>
        </w:placeholder>
      </w:sdtPr>
      <w:sdtEndPr/>
      <w:sdtContent>
        <w:p w:rsidR="00473AFB" w:rsidP="00473AFB" w:rsidRDefault="00473AFB" w14:paraId="1B214417" w14:textId="62F92191"/>
        <w:p w:rsidR="00473AFB" w:rsidP="00473AFB" w:rsidRDefault="004D03FD" w14:paraId="641560D1" w14:textId="5210E5AA"/>
      </w:sdtContent>
    </w:sdt>
    <w:tbl>
      <w:tblPr>
        <w:tblW w:w="5000" w:type="pct"/>
        <w:tblLook w:val="04A0" w:firstRow="1" w:lastRow="0" w:firstColumn="1" w:lastColumn="0" w:noHBand="0" w:noVBand="1"/>
        <w:tblCaption w:val="underskrifter"/>
      </w:tblPr>
      <w:tblGrid>
        <w:gridCol w:w="4252"/>
        <w:gridCol w:w="4252"/>
      </w:tblGrid>
      <w:tr w:rsidR="00F52246" w14:paraId="32A67C26" w14:textId="77777777">
        <w:trPr>
          <w:cantSplit/>
        </w:trPr>
        <w:tc>
          <w:tcPr>
            <w:tcW w:w="50" w:type="pct"/>
            <w:vAlign w:val="bottom"/>
          </w:tcPr>
          <w:p w:rsidR="00F52246" w:rsidRDefault="00ED0E6D" w14:paraId="7BC0AF26" w14:textId="77777777">
            <w:pPr>
              <w:pStyle w:val="Underskrifter"/>
              <w:spacing w:after="0"/>
            </w:pPr>
            <w:r>
              <w:t>Dan Hovskär (KD)</w:t>
            </w:r>
          </w:p>
        </w:tc>
        <w:tc>
          <w:tcPr>
            <w:tcW w:w="50" w:type="pct"/>
            <w:vAlign w:val="bottom"/>
          </w:tcPr>
          <w:p w:rsidR="00F52246" w:rsidRDefault="00F52246" w14:paraId="2A0C3DAA" w14:textId="77777777">
            <w:pPr>
              <w:pStyle w:val="Underskrifter"/>
              <w:spacing w:after="0"/>
            </w:pPr>
          </w:p>
        </w:tc>
      </w:tr>
    </w:tbl>
    <w:p w:rsidRPr="008E0FE2" w:rsidR="004801AC" w:rsidP="00DF3554" w:rsidRDefault="004801AC" w14:paraId="33C1CF63" w14:textId="2330138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7FC95" w14:textId="77777777" w:rsidR="004D03FD" w:rsidRDefault="004D03FD" w:rsidP="000C1CAD">
      <w:pPr>
        <w:spacing w:line="240" w:lineRule="auto"/>
      </w:pPr>
      <w:r>
        <w:separator/>
      </w:r>
    </w:p>
  </w:endnote>
  <w:endnote w:type="continuationSeparator" w:id="0">
    <w:p w14:paraId="50C50A6E" w14:textId="77777777" w:rsidR="004D03FD" w:rsidRDefault="004D03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294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A9C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C97CD" w14:textId="788E3B2D" w:rsidR="00262EA3" w:rsidRPr="00473AFB" w:rsidRDefault="00262EA3" w:rsidP="00473A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54E5E" w14:textId="77777777" w:rsidR="004D03FD" w:rsidRDefault="004D03FD" w:rsidP="000C1CAD">
      <w:pPr>
        <w:spacing w:line="240" w:lineRule="auto"/>
      </w:pPr>
      <w:r>
        <w:separator/>
      </w:r>
    </w:p>
  </w:footnote>
  <w:footnote w:type="continuationSeparator" w:id="0">
    <w:p w14:paraId="054162C6" w14:textId="77777777" w:rsidR="004D03FD" w:rsidRDefault="004D03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B7C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E1A198" wp14:editId="2500E6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689B21" w14:textId="52A6D484" w:rsidR="00262EA3" w:rsidRDefault="004D03FD" w:rsidP="008103B5">
                          <w:pPr>
                            <w:jc w:val="right"/>
                          </w:pPr>
                          <w:sdt>
                            <w:sdtPr>
                              <w:alias w:val="CC_Noformat_Partikod"/>
                              <w:tag w:val="CC_Noformat_Partikod"/>
                              <w:id w:val="-53464382"/>
                              <w:placeholder>
                                <w:docPart w:val="50EAD3E172014298BC4E69D5E4CE2A46"/>
                              </w:placeholder>
                              <w:text/>
                            </w:sdtPr>
                            <w:sdtEndPr/>
                            <w:sdtContent>
                              <w:r w:rsidR="00713049">
                                <w:t>KD</w:t>
                              </w:r>
                            </w:sdtContent>
                          </w:sdt>
                          <w:sdt>
                            <w:sdtPr>
                              <w:alias w:val="CC_Noformat_Partinummer"/>
                              <w:tag w:val="CC_Noformat_Partinummer"/>
                              <w:id w:val="-1709555926"/>
                              <w:placeholder>
                                <w:docPart w:val="B6CB015C1DFA4F6289AEC2CACB67704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E1A1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3689B21" w14:textId="52A6D484" w:rsidR="00262EA3" w:rsidRDefault="004D03FD" w:rsidP="008103B5">
                    <w:pPr>
                      <w:jc w:val="right"/>
                    </w:pPr>
                    <w:sdt>
                      <w:sdtPr>
                        <w:alias w:val="CC_Noformat_Partikod"/>
                        <w:tag w:val="CC_Noformat_Partikod"/>
                        <w:id w:val="-53464382"/>
                        <w:placeholder>
                          <w:docPart w:val="50EAD3E172014298BC4E69D5E4CE2A46"/>
                        </w:placeholder>
                        <w:text/>
                      </w:sdtPr>
                      <w:sdtEndPr/>
                      <w:sdtContent>
                        <w:r w:rsidR="00713049">
                          <w:t>KD</w:t>
                        </w:r>
                      </w:sdtContent>
                    </w:sdt>
                    <w:sdt>
                      <w:sdtPr>
                        <w:alias w:val="CC_Noformat_Partinummer"/>
                        <w:tag w:val="CC_Noformat_Partinummer"/>
                        <w:id w:val="-1709555926"/>
                        <w:placeholder>
                          <w:docPart w:val="B6CB015C1DFA4F6289AEC2CACB677041"/>
                        </w:placeholder>
                        <w:showingPlcHdr/>
                        <w:text/>
                      </w:sdtPr>
                      <w:sdtEndPr/>
                      <w:sdtContent>
                        <w:r w:rsidR="00262EA3">
                          <w:t xml:space="preserve"> </w:t>
                        </w:r>
                      </w:sdtContent>
                    </w:sdt>
                  </w:p>
                </w:txbxContent>
              </v:textbox>
              <w10:wrap anchorx="page"/>
            </v:shape>
          </w:pict>
        </mc:Fallback>
      </mc:AlternateContent>
    </w:r>
  </w:p>
  <w:p w14:paraId="461EF68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C51EC" w14:textId="77777777" w:rsidR="00262EA3" w:rsidRDefault="00262EA3" w:rsidP="008563AC">
    <w:pPr>
      <w:jc w:val="right"/>
    </w:pPr>
  </w:p>
  <w:p w14:paraId="457FC08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2EE1B" w14:textId="77777777" w:rsidR="00262EA3" w:rsidRDefault="004D03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8D7779" wp14:editId="042D28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D54EFD" w14:textId="0A0A474F" w:rsidR="00262EA3" w:rsidRDefault="004D03FD" w:rsidP="00A314CF">
    <w:pPr>
      <w:pStyle w:val="FSHNormal"/>
      <w:spacing w:before="40"/>
    </w:pPr>
    <w:sdt>
      <w:sdtPr>
        <w:alias w:val="CC_Noformat_Motionstyp"/>
        <w:tag w:val="CC_Noformat_Motionstyp"/>
        <w:id w:val="1162973129"/>
        <w:lock w:val="sdtContentLocked"/>
        <w15:appearance w15:val="hidden"/>
        <w:text/>
      </w:sdtPr>
      <w:sdtEndPr/>
      <w:sdtContent>
        <w:r w:rsidR="00473AFB">
          <w:t>Enskild motion</w:t>
        </w:r>
      </w:sdtContent>
    </w:sdt>
    <w:r w:rsidR="00821B36">
      <w:t xml:space="preserve"> </w:t>
    </w:r>
    <w:sdt>
      <w:sdtPr>
        <w:alias w:val="CC_Noformat_Partikod"/>
        <w:tag w:val="CC_Noformat_Partikod"/>
        <w:id w:val="1471015553"/>
        <w:lock w:val="contentLocked"/>
        <w:text/>
      </w:sdtPr>
      <w:sdtEndPr/>
      <w:sdtContent>
        <w:r w:rsidR="00713049">
          <w:t>KD</w:t>
        </w:r>
      </w:sdtContent>
    </w:sdt>
    <w:sdt>
      <w:sdtPr>
        <w:alias w:val="CC_Noformat_Partinummer"/>
        <w:tag w:val="CC_Noformat_Partinummer"/>
        <w:id w:val="-2014525982"/>
        <w:lock w:val="contentLocked"/>
        <w:showingPlcHdr/>
        <w:text/>
      </w:sdtPr>
      <w:sdtEndPr/>
      <w:sdtContent>
        <w:r w:rsidR="00821B36">
          <w:t xml:space="preserve"> </w:t>
        </w:r>
      </w:sdtContent>
    </w:sdt>
  </w:p>
  <w:p w14:paraId="6043F6D5" w14:textId="77777777" w:rsidR="00262EA3" w:rsidRPr="008227B3" w:rsidRDefault="004D03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6128B0" w14:textId="22FB9FC3" w:rsidR="00262EA3" w:rsidRPr="008227B3" w:rsidRDefault="004D03FD" w:rsidP="00B37A37">
    <w:pPr>
      <w:pStyle w:val="MotionTIllRiksdagen"/>
    </w:pPr>
    <w:sdt>
      <w:sdtPr>
        <w:rPr>
          <w:rStyle w:val="BeteckningChar"/>
        </w:rPr>
        <w:alias w:val="CC_Noformat_Riksmote"/>
        <w:tag w:val="CC_Noformat_Riksmote"/>
        <w:id w:val="1201050710"/>
        <w:lock w:val="sdtContentLocked"/>
        <w:placeholder>
          <w:docPart w:val="A7AD1817EB8D430A8D9D4DED90EB0D2D"/>
        </w:placeholder>
        <w15:appearance w15:val="hidden"/>
        <w:text/>
      </w:sdtPr>
      <w:sdtEndPr>
        <w:rPr>
          <w:rStyle w:val="Rubrik1Char"/>
          <w:rFonts w:asciiTheme="majorHAnsi" w:hAnsiTheme="majorHAnsi"/>
          <w:sz w:val="38"/>
        </w:rPr>
      </w:sdtEndPr>
      <w:sdtContent>
        <w:r w:rsidR="00473AF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73AFB">
          <w:t>:3010</w:t>
        </w:r>
      </w:sdtContent>
    </w:sdt>
  </w:p>
  <w:p w14:paraId="6C62C393" w14:textId="40AFB499" w:rsidR="00262EA3" w:rsidRDefault="004D03FD" w:rsidP="00E03A3D">
    <w:pPr>
      <w:pStyle w:val="Motionr"/>
    </w:pPr>
    <w:sdt>
      <w:sdtPr>
        <w:alias w:val="CC_Noformat_Avtext"/>
        <w:tag w:val="CC_Noformat_Avtext"/>
        <w:id w:val="-2020768203"/>
        <w:lock w:val="sdtContentLocked"/>
        <w:placeholder>
          <w:docPart w:val="50EAD3E172014298BC4E69D5E4CE2A46"/>
        </w:placeholder>
        <w15:appearance w15:val="hidden"/>
        <w:text/>
      </w:sdtPr>
      <w:sdtEndPr/>
      <w:sdtContent>
        <w:r w:rsidR="00473AFB">
          <w:t>av Dan Hovskär (KD)</w:t>
        </w:r>
      </w:sdtContent>
    </w:sdt>
  </w:p>
  <w:sdt>
    <w:sdtPr>
      <w:alias w:val="CC_Noformat_Rubtext"/>
      <w:tag w:val="CC_Noformat_Rubtext"/>
      <w:id w:val="-218060500"/>
      <w:lock w:val="sdtLocked"/>
      <w:placeholder>
        <w:docPart w:val="B6CB015C1DFA4F6289AEC2CACB677041"/>
      </w:placeholder>
      <w:text/>
    </w:sdtPr>
    <w:sdtEndPr/>
    <w:sdtContent>
      <w:p w14:paraId="23F5BDDD" w14:textId="6EFEC57B" w:rsidR="00262EA3" w:rsidRDefault="00713049" w:rsidP="00283E0F">
        <w:pPr>
          <w:pStyle w:val="FSHRub2"/>
        </w:pPr>
        <w:r>
          <w:t>Stärkt övergångsstöd för ungdomar från samhällsvård till vuxenliv</w:t>
        </w:r>
      </w:p>
    </w:sdtContent>
  </w:sdt>
  <w:sdt>
    <w:sdtPr>
      <w:alias w:val="CC_Boilerplate_3"/>
      <w:tag w:val="CC_Boilerplate_3"/>
      <w:id w:val="1606463544"/>
      <w:lock w:val="sdtContentLocked"/>
      <w15:appearance w15:val="hidden"/>
      <w:text w:multiLine="1"/>
    </w:sdtPr>
    <w:sdtEndPr/>
    <w:sdtContent>
      <w:p w14:paraId="25818A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9C60E9E"/>
    <w:multiLevelType w:val="multilevel"/>
    <w:tmpl w:val="DA5C9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26272809">
    <w:abstractNumId w:val="9"/>
  </w:num>
  <w:num w:numId="2" w16cid:durableId="1561478957">
    <w:abstractNumId w:val="8"/>
  </w:num>
  <w:num w:numId="3" w16cid:durableId="484707966">
    <w:abstractNumId w:val="16"/>
  </w:num>
  <w:num w:numId="4" w16cid:durableId="1938832713">
    <w:abstractNumId w:val="14"/>
  </w:num>
  <w:num w:numId="5" w16cid:durableId="510606586">
    <w:abstractNumId w:val="17"/>
  </w:num>
  <w:num w:numId="6" w16cid:durableId="2020816312">
    <w:abstractNumId w:val="19"/>
  </w:num>
  <w:num w:numId="7" w16cid:durableId="1309625776">
    <w:abstractNumId w:val="11"/>
  </w:num>
  <w:num w:numId="8" w16cid:durableId="1257133300">
    <w:abstractNumId w:val="12"/>
  </w:num>
  <w:num w:numId="9" w16cid:durableId="1221093672">
    <w:abstractNumId w:val="15"/>
  </w:num>
  <w:num w:numId="10" w16cid:durableId="1743486628">
    <w:abstractNumId w:val="23"/>
  </w:num>
  <w:num w:numId="11" w16cid:durableId="1491747197">
    <w:abstractNumId w:val="22"/>
  </w:num>
  <w:num w:numId="12" w16cid:durableId="2019117839">
    <w:abstractNumId w:val="22"/>
  </w:num>
  <w:num w:numId="13" w16cid:durableId="1831289105">
    <w:abstractNumId w:val="3"/>
  </w:num>
  <w:num w:numId="14" w16cid:durableId="662514663">
    <w:abstractNumId w:val="2"/>
  </w:num>
  <w:num w:numId="15" w16cid:durableId="1308627102">
    <w:abstractNumId w:val="1"/>
  </w:num>
  <w:num w:numId="16" w16cid:durableId="526145021">
    <w:abstractNumId w:val="0"/>
  </w:num>
  <w:num w:numId="17" w16cid:durableId="842597321">
    <w:abstractNumId w:val="7"/>
  </w:num>
  <w:num w:numId="18" w16cid:durableId="412121959">
    <w:abstractNumId w:val="6"/>
  </w:num>
  <w:num w:numId="19" w16cid:durableId="1342122952">
    <w:abstractNumId w:val="5"/>
  </w:num>
  <w:num w:numId="20" w16cid:durableId="1213037162">
    <w:abstractNumId w:val="4"/>
  </w:num>
  <w:num w:numId="21" w16cid:durableId="119808494">
    <w:abstractNumId w:val="22"/>
  </w:num>
  <w:num w:numId="22" w16cid:durableId="1183857603">
    <w:abstractNumId w:val="22"/>
  </w:num>
  <w:num w:numId="23" w16cid:durableId="1889216854">
    <w:abstractNumId w:val="22"/>
  </w:num>
  <w:num w:numId="24" w16cid:durableId="1265184664">
    <w:abstractNumId w:val="22"/>
  </w:num>
  <w:num w:numId="25" w16cid:durableId="1355811567">
    <w:abstractNumId w:val="22"/>
  </w:num>
  <w:num w:numId="26" w16cid:durableId="207842910">
    <w:abstractNumId w:val="23"/>
  </w:num>
  <w:num w:numId="27" w16cid:durableId="494760039">
    <w:abstractNumId w:val="23"/>
  </w:num>
  <w:num w:numId="28" w16cid:durableId="1688829058">
    <w:abstractNumId w:val="23"/>
  </w:num>
  <w:num w:numId="29" w16cid:durableId="148984185">
    <w:abstractNumId w:val="23"/>
  </w:num>
  <w:num w:numId="30" w16cid:durableId="1257399111">
    <w:abstractNumId w:val="22"/>
  </w:num>
  <w:num w:numId="31" w16cid:durableId="1869223775">
    <w:abstractNumId w:val="22"/>
  </w:num>
  <w:num w:numId="32" w16cid:durableId="1633706086">
    <w:abstractNumId w:val="23"/>
  </w:num>
  <w:num w:numId="33" w16cid:durableId="2066756760">
    <w:abstractNumId w:val="22"/>
  </w:num>
  <w:num w:numId="34" w16cid:durableId="1139306750">
    <w:abstractNumId w:val="19"/>
  </w:num>
  <w:num w:numId="35" w16cid:durableId="1898276089">
    <w:abstractNumId w:val="19"/>
    <w:lvlOverride w:ilvl="0">
      <w:startOverride w:val="1"/>
    </w:lvlOverride>
  </w:num>
  <w:num w:numId="36" w16cid:durableId="346248532">
    <w:abstractNumId w:val="20"/>
  </w:num>
  <w:num w:numId="37" w16cid:durableId="960262322">
    <w:abstractNumId w:val="19"/>
    <w:lvlOverride w:ilvl="0">
      <w:startOverride w:val="1"/>
    </w:lvlOverride>
  </w:num>
  <w:num w:numId="38" w16cid:durableId="1169756154">
    <w:abstractNumId w:val="13"/>
  </w:num>
  <w:num w:numId="39" w16cid:durableId="1632009462">
    <w:abstractNumId w:val="10"/>
  </w:num>
  <w:num w:numId="40" w16cid:durableId="554703414">
    <w:abstractNumId w:val="21"/>
  </w:num>
  <w:num w:numId="41" w16cid:durableId="108352635">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1304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A87"/>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E00"/>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072"/>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7C6"/>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68"/>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9EA"/>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AFB"/>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3FD"/>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892"/>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3C0"/>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04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6E9F"/>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FD8"/>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CDE"/>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12C"/>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BBF"/>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1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3FC4"/>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6F5F"/>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6FCD"/>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0E5"/>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F42"/>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926"/>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086"/>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6D"/>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F2F"/>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1F8A"/>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6"/>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A2D"/>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24648"/>
  <w15:chartTrackingRefBased/>
  <w15:docId w15:val="{F7F7FC9B-8FFD-4F14-8F2B-6FB3AAA37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6167161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276B35CE0341D5B150C7CAC1FFCF53"/>
        <w:category>
          <w:name w:val="Allmänt"/>
          <w:gallery w:val="placeholder"/>
        </w:category>
        <w:types>
          <w:type w:val="bbPlcHdr"/>
        </w:types>
        <w:behaviors>
          <w:behavior w:val="content"/>
        </w:behaviors>
        <w:guid w:val="{404476D7-8D16-4A45-A669-450C1E163ED1}"/>
      </w:docPartPr>
      <w:docPartBody>
        <w:p w:rsidR="00AA7022" w:rsidRDefault="00F4678A">
          <w:pPr>
            <w:pStyle w:val="90276B35CE0341D5B150C7CAC1FFCF53"/>
          </w:pPr>
          <w:r w:rsidRPr="005A0A93">
            <w:rPr>
              <w:rStyle w:val="Platshllartext"/>
            </w:rPr>
            <w:t>Förslag till riksdagsbeslut</w:t>
          </w:r>
        </w:p>
      </w:docPartBody>
    </w:docPart>
    <w:docPart>
      <w:docPartPr>
        <w:name w:val="3886BCDDE78642DAAF761734BD4FAD2D"/>
        <w:category>
          <w:name w:val="Allmänt"/>
          <w:gallery w:val="placeholder"/>
        </w:category>
        <w:types>
          <w:type w:val="bbPlcHdr"/>
        </w:types>
        <w:behaviors>
          <w:behavior w:val="content"/>
        </w:behaviors>
        <w:guid w:val="{49EDCA53-913A-43BF-B9DA-C722141147C1}"/>
      </w:docPartPr>
      <w:docPartBody>
        <w:p w:rsidR="00AA7022" w:rsidRDefault="00F4678A">
          <w:pPr>
            <w:pStyle w:val="3886BCDDE78642DAAF761734BD4FAD2D"/>
          </w:pPr>
          <w:r w:rsidRPr="005A0A93">
            <w:rPr>
              <w:rStyle w:val="Platshllartext"/>
            </w:rPr>
            <w:t>Motivering</w:t>
          </w:r>
        </w:p>
      </w:docPartBody>
    </w:docPart>
    <w:docPart>
      <w:docPartPr>
        <w:name w:val="50EAD3E172014298BC4E69D5E4CE2A46"/>
        <w:category>
          <w:name w:val="Allmänt"/>
          <w:gallery w:val="placeholder"/>
        </w:category>
        <w:types>
          <w:type w:val="bbPlcHdr"/>
        </w:types>
        <w:behaviors>
          <w:behavior w:val="content"/>
        </w:behaviors>
        <w:guid w:val="{54C799AA-E547-47E1-9743-C345561FF961}"/>
      </w:docPartPr>
      <w:docPartBody>
        <w:p w:rsidR="00AA7022" w:rsidRDefault="00F4678A">
          <w:pPr>
            <w:pStyle w:val="50EAD3E172014298BC4E69D5E4CE2A46"/>
          </w:pPr>
          <w:r>
            <w:rPr>
              <w:rStyle w:val="Platshllartext"/>
            </w:rPr>
            <w:t xml:space="preserve"> </w:t>
          </w:r>
        </w:p>
      </w:docPartBody>
    </w:docPart>
    <w:docPart>
      <w:docPartPr>
        <w:name w:val="B6CB015C1DFA4F6289AEC2CACB677041"/>
        <w:category>
          <w:name w:val="Allmänt"/>
          <w:gallery w:val="placeholder"/>
        </w:category>
        <w:types>
          <w:type w:val="bbPlcHdr"/>
        </w:types>
        <w:behaviors>
          <w:behavior w:val="content"/>
        </w:behaviors>
        <w:guid w:val="{44A72A0D-35FA-4EA1-9779-9F286E9A4CAB}"/>
      </w:docPartPr>
      <w:docPartBody>
        <w:p w:rsidR="00AA7022" w:rsidRDefault="00F4678A">
          <w:pPr>
            <w:pStyle w:val="B6CB015C1DFA4F6289AEC2CACB677041"/>
          </w:pPr>
          <w:r>
            <w:t xml:space="preserve"> </w:t>
          </w:r>
        </w:p>
      </w:docPartBody>
    </w:docPart>
    <w:docPart>
      <w:docPartPr>
        <w:name w:val="A7AD1817EB8D430A8D9D4DED90EB0D2D"/>
        <w:category>
          <w:name w:val="Allmänt"/>
          <w:gallery w:val="placeholder"/>
        </w:category>
        <w:types>
          <w:type w:val="bbPlcHdr"/>
        </w:types>
        <w:behaviors>
          <w:behavior w:val="content"/>
        </w:behaviors>
        <w:guid w:val="{475DF68E-4529-4FAE-83A1-5AABAF5F9DFD}"/>
      </w:docPartPr>
      <w:docPartBody>
        <w:p w:rsidR="00AA7022" w:rsidRDefault="00F4678A">
          <w:r w:rsidRPr="000825E8">
            <w:rPr>
              <w:rStyle w:val="Platshllartext"/>
            </w:rPr>
            <w:t>[ange din text här]</w:t>
          </w:r>
        </w:p>
      </w:docPartBody>
    </w:docPart>
    <w:docPart>
      <w:docPartPr>
        <w:name w:val="7F66FCA8F8F646F181BF117CF44CEC99"/>
        <w:category>
          <w:name w:val="Allmänt"/>
          <w:gallery w:val="placeholder"/>
        </w:category>
        <w:types>
          <w:type w:val="bbPlcHdr"/>
        </w:types>
        <w:behaviors>
          <w:behavior w:val="content"/>
        </w:behaviors>
        <w:guid w:val="{B17770EA-6799-474F-A91F-56AB43375773}"/>
      </w:docPartPr>
      <w:docPartBody>
        <w:p w:rsidR="00D3528B" w:rsidRDefault="00D352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8A"/>
    <w:rsid w:val="000D4A87"/>
    <w:rsid w:val="00AA7022"/>
    <w:rsid w:val="00B90B0B"/>
    <w:rsid w:val="00D3528B"/>
    <w:rsid w:val="00EB2086"/>
    <w:rsid w:val="00F467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4678A"/>
    <w:rPr>
      <w:color w:val="F1A983" w:themeColor="accent2" w:themeTint="99"/>
    </w:rPr>
  </w:style>
  <w:style w:type="paragraph" w:customStyle="1" w:styleId="90276B35CE0341D5B150C7CAC1FFCF53">
    <w:name w:val="90276B35CE0341D5B150C7CAC1FFCF53"/>
  </w:style>
  <w:style w:type="paragraph" w:customStyle="1" w:styleId="3886BCDDE78642DAAF761734BD4FAD2D">
    <w:name w:val="3886BCDDE78642DAAF761734BD4FAD2D"/>
  </w:style>
  <w:style w:type="paragraph" w:customStyle="1" w:styleId="50EAD3E172014298BC4E69D5E4CE2A46">
    <w:name w:val="50EAD3E172014298BC4E69D5E4CE2A46"/>
  </w:style>
  <w:style w:type="paragraph" w:customStyle="1" w:styleId="B6CB015C1DFA4F6289AEC2CACB677041">
    <w:name w:val="B6CB015C1DFA4F6289AEC2CACB6770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177F0D-D99F-4E21-8D7A-B0F7D2239947}"/>
</file>

<file path=customXml/itemProps2.xml><?xml version="1.0" encoding="utf-8"?>
<ds:datastoreItem xmlns:ds="http://schemas.openxmlformats.org/officeDocument/2006/customXml" ds:itemID="{B69ACB00-C1EF-47B9-8591-7822E2850C54}"/>
</file>

<file path=customXml/itemProps3.xml><?xml version="1.0" encoding="utf-8"?>
<ds:datastoreItem xmlns:ds="http://schemas.openxmlformats.org/officeDocument/2006/customXml" ds:itemID="{72A7D34B-EC97-4E61-8909-EE9698EE2A4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2</Pages>
  <Words>496</Words>
  <Characters>2902</Characters>
  <Application>Microsoft Office Word</Application>
  <DocSecurity>0</DocSecurity>
  <Lines>52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