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5348" w:rsidP="00DA0661">
      <w:pPr>
        <w:pStyle w:val="Title"/>
      </w:pPr>
      <w:bookmarkStart w:id="0" w:name="Start"/>
      <w:bookmarkEnd w:id="0"/>
      <w:r>
        <w:t>Svar på fråga 20</w:t>
      </w:r>
      <w:r w:rsidR="00995AE7">
        <w:t>21</w:t>
      </w:r>
      <w:r>
        <w:t>/</w:t>
      </w:r>
      <w:r w:rsidR="00995AE7">
        <w:t>22</w:t>
      </w:r>
      <w:r>
        <w:t>:</w:t>
      </w:r>
      <w:r w:rsidR="00995AE7">
        <w:t>902</w:t>
      </w:r>
      <w:r>
        <w:t xml:space="preserve"> av </w:t>
      </w:r>
      <w:r w:rsidR="00995AE7">
        <w:t>Björn Söder</w:t>
      </w:r>
      <w:r>
        <w:t xml:space="preserve"> (</w:t>
      </w:r>
      <w:r w:rsidR="00995AE7">
        <w:t>SD</w:t>
      </w:r>
      <w:r>
        <w:t>)</w:t>
      </w:r>
      <w:r>
        <w:br/>
      </w:r>
      <w:r w:rsidR="00995AE7">
        <w:t xml:space="preserve">Ambassadpersonal </w:t>
      </w:r>
      <w:r w:rsidR="00BB25DB">
        <w:t xml:space="preserve">i </w:t>
      </w:r>
      <w:r w:rsidR="00995AE7">
        <w:t>Kiev</w:t>
      </w:r>
    </w:p>
    <w:p w:rsidR="00995AE7" w:rsidRPr="00B61A25" w:rsidP="000C3B8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61A25">
        <w:t xml:space="preserve">Björn Söder har frågat mig </w:t>
      </w:r>
      <w:r w:rsidRPr="00B61A25" w:rsidR="000C3B88">
        <w:t xml:space="preserve">om </w:t>
      </w:r>
      <w:r w:rsidRPr="00B61A25" w:rsidR="000C3B88">
        <w:rPr>
          <w:rFonts w:cs="TimesNewRomanPSMT"/>
        </w:rPr>
        <w:t>jag vidtar några åtgärder för att trygga svensk personal vid ambassaden i Kiev så att inte en situation liknande den i Kabul upprepas.</w:t>
      </w:r>
    </w:p>
    <w:p w:rsidR="000C3B88" w:rsidRPr="00B61A25" w:rsidP="000C3B8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BD3E24" w:rsidRPr="00B61A25" w:rsidP="000C3B88">
      <w:r w:rsidRPr="00B61A25">
        <w:t>Vår a</w:t>
      </w:r>
      <w:r w:rsidRPr="00B61A25" w:rsidR="000C3B88">
        <w:t>mbassad</w:t>
      </w:r>
      <w:r w:rsidRPr="00B61A25">
        <w:t xml:space="preserve"> i</w:t>
      </w:r>
      <w:r w:rsidRPr="00B61A25" w:rsidR="000C3B88">
        <w:t xml:space="preserve"> Kiev har en beredskapsplanering som bl</w:t>
      </w:r>
      <w:r w:rsidRPr="00B61A25">
        <w:t>and annat</w:t>
      </w:r>
      <w:r w:rsidRPr="00B61A25" w:rsidR="000C3B88">
        <w:t xml:space="preserve"> innefattar</w:t>
      </w:r>
      <w:r w:rsidRPr="00B61A25" w:rsidR="00B61A25">
        <w:t xml:space="preserve"> åtgärder för att möjliggöra en</w:t>
      </w:r>
      <w:r w:rsidRPr="00B61A25" w:rsidR="000C3B88">
        <w:t xml:space="preserve"> minskad bemanning eller evakuering om det skulle behövas. </w:t>
      </w:r>
      <w:r w:rsidRPr="00B61A25" w:rsidR="00B61A25">
        <w:t>Utrikesdepartementet</w:t>
      </w:r>
      <w:r w:rsidRPr="00B61A25" w:rsidR="00575C4B">
        <w:t xml:space="preserve"> följer utvecklingen noga och har beredskap att agera för det </w:t>
      </w:r>
      <w:r w:rsidRPr="00B61A25" w:rsidR="00575C4B">
        <w:t>fall omständigheterna</w:t>
      </w:r>
      <w:r w:rsidRPr="00B61A25" w:rsidR="00575C4B">
        <w:t xml:space="preserve"> kräver det.</w:t>
      </w:r>
    </w:p>
    <w:p w:rsidR="00361F45" w:rsidRPr="00B61A25" w:rsidP="000C3B88">
      <w:r w:rsidRPr="00B61A25">
        <w:t>D</w:t>
      </w:r>
      <w:r w:rsidRPr="00B61A25" w:rsidR="00AC0A2E">
        <w:t>et</w:t>
      </w:r>
      <w:r w:rsidRPr="00B61A25" w:rsidR="00575C4B">
        <w:t xml:space="preserve"> kan i sammanhanget också noteras att det i dagsläget </w:t>
      </w:r>
      <w:r w:rsidRPr="00B61A25">
        <w:t xml:space="preserve">endast </w:t>
      </w:r>
      <w:r w:rsidRPr="00B61A25" w:rsidR="00575C4B">
        <w:t xml:space="preserve">är </w:t>
      </w:r>
      <w:r w:rsidRPr="00B61A25">
        <w:t xml:space="preserve">ett fåtal av Kievs </w:t>
      </w:r>
      <w:r w:rsidRPr="00B61A25" w:rsidR="00575C4B">
        <w:t>129 diplomatiska beskickningar</w:t>
      </w:r>
      <w:r w:rsidRPr="00B61A25">
        <w:t xml:space="preserve"> </w:t>
      </w:r>
      <w:r w:rsidRPr="00B61A25" w:rsidR="00575C4B">
        <w:t xml:space="preserve">som </w:t>
      </w:r>
      <w:r w:rsidR="00B61A25">
        <w:t>genomför en reducering</w:t>
      </w:r>
      <w:r w:rsidRPr="00B61A25">
        <w:t xml:space="preserve"> av ambassadpersonal och deras medföljande. </w:t>
      </w:r>
    </w:p>
    <w:p w:rsidR="00B61A25" w:rsidRPr="00B61A25" w:rsidP="000C3B88">
      <w:r w:rsidRPr="00B61A25">
        <w:rPr>
          <w:rFonts w:eastAsia="Times New Roman"/>
        </w:rPr>
        <w:t>Jag vill slutligen upplysa Björn Söder om att den svenska personalen vid ambassaden Kabul sattes i säkerhet omgående och lämnade landet inom tolv timmar efter beslut om evakuering.</w:t>
      </w:r>
    </w:p>
    <w:p w:rsidR="00BB25DB" w:rsidP="000C3B88">
      <w:pPr>
        <w:rPr>
          <w:sz w:val="24"/>
          <w:szCs w:val="24"/>
        </w:rPr>
      </w:pPr>
      <w:r>
        <w:rPr>
          <w:sz w:val="24"/>
          <w:szCs w:val="24"/>
        </w:rPr>
        <w:t>Stockholm den 2 februari 2022</w:t>
      </w:r>
    </w:p>
    <w:p w:rsidR="00BB25DB" w:rsidP="000C3B88">
      <w:pPr>
        <w:rPr>
          <w:sz w:val="24"/>
          <w:szCs w:val="24"/>
        </w:rPr>
      </w:pPr>
    </w:p>
    <w:p w:rsidR="000C3B88" w:rsidP="000C3B88">
      <w:pPr>
        <w:rPr>
          <w:sz w:val="22"/>
          <w:szCs w:val="22"/>
          <w:lang w:eastAsia="sv-SE"/>
        </w:rPr>
      </w:pPr>
      <w:r>
        <w:rPr>
          <w:sz w:val="24"/>
          <w:szCs w:val="24"/>
        </w:rPr>
        <w:t>Ann Linde</w:t>
      </w:r>
      <w:r>
        <w:rPr>
          <w:i/>
          <w:iCs/>
          <w:sz w:val="24"/>
          <w:szCs w:val="24"/>
        </w:rPr>
        <w:t> </w:t>
      </w:r>
    </w:p>
    <w:p w:rsidR="000C3B88" w:rsidRPr="000C3B88" w:rsidP="00DB48AB">
      <w:pPr>
        <w:pStyle w:val="BodyText"/>
      </w:pPr>
    </w:p>
    <w:p w:rsidR="003E4416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441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4416" w:rsidRPr="007D73AB" w:rsidP="00340DE0">
          <w:pPr>
            <w:pStyle w:val="Header"/>
          </w:pPr>
        </w:p>
      </w:tc>
      <w:tc>
        <w:tcPr>
          <w:tcW w:w="1134" w:type="dxa"/>
        </w:tcPr>
        <w:p w:rsidR="003E441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441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4416" w:rsidRPr="00710A6C" w:rsidP="00EE3C0F">
          <w:pPr>
            <w:pStyle w:val="Header"/>
            <w:rPr>
              <w:b/>
            </w:rPr>
          </w:pPr>
        </w:p>
        <w:p w:rsidR="003E4416" w:rsidP="00EE3C0F">
          <w:pPr>
            <w:pStyle w:val="Header"/>
          </w:pPr>
        </w:p>
        <w:p w:rsidR="003E4416" w:rsidP="00EE3C0F">
          <w:pPr>
            <w:pStyle w:val="Header"/>
          </w:pPr>
        </w:p>
        <w:p w:rsidR="003E441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6ADDDD46892480188ED7DB8673BD430"/>
            </w:placeholder>
            <w:dataBinding w:xpath="/ns0:DocumentInfo[1]/ns0:BaseInfo[1]/ns0:Dnr[1]" w:storeItemID="{7B55E4A2-5DE7-4C4B-9794-893A66D3EABA}" w:prefixMappings="xmlns:ns0='http://lp/documentinfo/RK' "/>
            <w:text/>
          </w:sdtPr>
          <w:sdtContent>
            <w:p w:rsidR="003E4416" w:rsidP="00EE3C0F">
              <w:pPr>
                <w:pStyle w:val="Header"/>
              </w:pPr>
              <w:r>
                <w:t>UD2022/01143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04448E636244C6AD45D1407910390B"/>
            </w:placeholder>
            <w:showingPlcHdr/>
            <w:dataBinding w:xpath="/ns0:DocumentInfo[1]/ns0:BaseInfo[1]/ns0:DocNumber[1]" w:storeItemID="{7B55E4A2-5DE7-4C4B-9794-893A66D3EABA}" w:prefixMappings="xmlns:ns0='http://lp/documentinfo/RK' "/>
            <w:text/>
          </w:sdtPr>
          <w:sdtContent>
            <w:p w:rsidR="003E441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4416" w:rsidP="00EE3C0F">
          <w:pPr>
            <w:pStyle w:val="Header"/>
          </w:pPr>
        </w:p>
      </w:tc>
      <w:tc>
        <w:tcPr>
          <w:tcW w:w="1134" w:type="dxa"/>
        </w:tcPr>
        <w:p w:rsidR="003E4416" w:rsidP="0094502D">
          <w:pPr>
            <w:pStyle w:val="Header"/>
          </w:pPr>
        </w:p>
        <w:p w:rsidR="003E441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F00E3ACA214EC3A0C9778816E79F4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B25DB" w:rsidRPr="00BB25DB" w:rsidP="00340DE0">
              <w:pPr>
                <w:pStyle w:val="Header"/>
                <w:rPr>
                  <w:b/>
                </w:rPr>
              </w:pPr>
              <w:r w:rsidRPr="00BB25DB">
                <w:rPr>
                  <w:b/>
                </w:rPr>
                <w:t>Utrikesdepartementet</w:t>
              </w:r>
            </w:p>
            <w:p w:rsidR="00BB25DB" w:rsidP="00340DE0">
              <w:pPr>
                <w:pStyle w:val="Header"/>
              </w:pPr>
              <w:r w:rsidRPr="00BB25DB">
                <w:t>Utrikesministern</w:t>
              </w:r>
            </w:p>
            <w:p w:rsidR="00BB25DB" w:rsidP="00340DE0">
              <w:pPr>
                <w:pStyle w:val="Header"/>
              </w:pPr>
            </w:p>
            <w:p w:rsidR="003E441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6DC6879D4841C58C291135F2B4777A"/>
          </w:placeholder>
          <w:dataBinding w:xpath="/ns0:DocumentInfo[1]/ns0:BaseInfo[1]/ns0:Recipient[1]" w:storeItemID="{7B55E4A2-5DE7-4C4B-9794-893A66D3EABA}" w:prefixMappings="xmlns:ns0='http://lp/documentinfo/RK' "/>
          <w:text w:multiLine="1"/>
        </w:sdtPr>
        <w:sdtContent>
          <w:tc>
            <w:tcPr>
              <w:tcW w:w="3170" w:type="dxa"/>
            </w:tcPr>
            <w:p w:rsidR="003E4416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3E441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ADDDD46892480188ED7DB8673BD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2E842-700D-46D1-B471-22A18E1B67D7}"/>
      </w:docPartPr>
      <w:docPartBody>
        <w:p w:rsidR="008F005F" w:rsidP="00992196">
          <w:pPr>
            <w:pStyle w:val="86ADDDD46892480188ED7DB8673BD43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04448E636244C6AD45D14079103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F57C4-B369-4E03-8823-FC5F46D05C5A}"/>
      </w:docPartPr>
      <w:docPartBody>
        <w:p w:rsidR="008F005F" w:rsidP="00992196">
          <w:pPr>
            <w:pStyle w:val="AC04448E636244C6AD45D140791039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F00E3ACA214EC3A0C9778816E79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B4AC6-1953-47A2-BC7B-00808AE6F1C4}"/>
      </w:docPartPr>
      <w:docPartBody>
        <w:p w:rsidR="008F005F" w:rsidP="00992196">
          <w:pPr>
            <w:pStyle w:val="D1F00E3ACA214EC3A0C9778816E79F4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6DC6879D4841C58C291135F2B47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D44188-D924-46FE-A64D-7CA070BFB10A}"/>
      </w:docPartPr>
      <w:docPartBody>
        <w:p w:rsidR="008F005F" w:rsidP="00992196">
          <w:pPr>
            <w:pStyle w:val="C86DC6879D4841C58C291135F2B4777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196"/>
    <w:rPr>
      <w:noProof w:val="0"/>
      <w:color w:val="808080"/>
    </w:rPr>
  </w:style>
  <w:style w:type="paragraph" w:customStyle="1" w:styleId="86ADDDD46892480188ED7DB8673BD430">
    <w:name w:val="86ADDDD46892480188ED7DB8673BD430"/>
    <w:rsid w:val="00992196"/>
  </w:style>
  <w:style w:type="paragraph" w:customStyle="1" w:styleId="C86DC6879D4841C58C291135F2B4777A">
    <w:name w:val="C86DC6879D4841C58C291135F2B4777A"/>
    <w:rsid w:val="00992196"/>
  </w:style>
  <w:style w:type="paragraph" w:customStyle="1" w:styleId="AC04448E636244C6AD45D1407910390B1">
    <w:name w:val="AC04448E636244C6AD45D1407910390B1"/>
    <w:rsid w:val="00992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F00E3ACA214EC3A0C9778816E79F441">
    <w:name w:val="D1F00E3ACA214EC3A0C9778816E79F441"/>
    <w:rsid w:val="0099219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2022-01-26</HeaderDate>
    <Office/>
    <Dnr>UD2022/01143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d1f0d592-aaf4-44ef-a04e-2395bbf974ff</RD_Svarsid>
  </documentManagement>
</p:properties>
</file>

<file path=customXml/itemProps1.xml><?xml version="1.0" encoding="utf-8"?>
<ds:datastoreItem xmlns:ds="http://schemas.openxmlformats.org/officeDocument/2006/customXml" ds:itemID="{54102620-4F75-4099-B868-91469AFBEC3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7256AD6-B412-4206-8B82-9343F4192F5F}"/>
</file>

<file path=customXml/itemProps4.xml><?xml version="1.0" encoding="utf-8"?>
<ds:datastoreItem xmlns:ds="http://schemas.openxmlformats.org/officeDocument/2006/customXml" ds:itemID="{7B55E4A2-5DE7-4C4B-9794-893A66D3EABA}"/>
</file>

<file path=customXml/itemProps5.xml><?xml version="1.0" encoding="utf-8"?>
<ds:datastoreItem xmlns:ds="http://schemas.openxmlformats.org/officeDocument/2006/customXml" ds:itemID="{F68DE2D5-7086-499D-9B45-B28EA8A84E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902 av Björn Söder (SD) Ambassadpersonal i Kiev.docx</dc:title>
  <cp:revision>2</cp:revision>
  <dcterms:created xsi:type="dcterms:W3CDTF">2022-02-02T09:03:00Z</dcterms:created>
  <dcterms:modified xsi:type="dcterms:W3CDTF">2022-02-02T09:03:00Z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74f3850d-8cf2-4b9d-80cd-751109f032d7</vt:lpwstr>
  </property>
</Properties>
</file>