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E62A999EEEB4B1AB7CAF1A96E02E134"/>
        </w:placeholder>
        <w:text/>
      </w:sdtPr>
      <w:sdtEndPr/>
      <w:sdtContent>
        <w:p w:rsidRPr="009B062B" w:rsidR="00AF30DD" w:rsidP="00FC1ACE" w:rsidRDefault="00AF30DD" w14:paraId="4A2EF3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39f18f1-cf8f-4ed8-8a66-2afc9b87dda6"/>
        <w:id w:val="1907027023"/>
        <w:lock w:val="sdtLocked"/>
      </w:sdtPr>
      <w:sdtEndPr/>
      <w:sdtContent>
        <w:p w:rsidR="00232B1B" w:rsidRDefault="00FB0B14" w14:paraId="555DE13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kommunallagen ge möjligheten att reglera talartid i kommunfullmäktige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7EDA97DD1142ACAC9A9D879468D10A"/>
        </w:placeholder>
        <w:text/>
      </w:sdtPr>
      <w:sdtEndPr/>
      <w:sdtContent>
        <w:p w:rsidRPr="009B062B" w:rsidR="006D79C9" w:rsidP="00333E95" w:rsidRDefault="006D79C9" w14:paraId="5FA6FC6B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B23724" w14:paraId="242E7CE0" w14:textId="12F2070B">
      <w:pPr>
        <w:pStyle w:val="Normalutanindragellerluft"/>
      </w:pPr>
      <w:r>
        <w:t>Enligt kommunallagen (2017:725) 5</w:t>
      </w:r>
      <w:r w:rsidR="00FB0B14">
        <w:t> </w:t>
      </w:r>
      <w:r>
        <w:t>kap 72</w:t>
      </w:r>
      <w:r w:rsidR="00FB0B14">
        <w:t> </w:t>
      </w:r>
      <w:r>
        <w:t>§ ska fullmäktige anta en arbetsordning av vilken det ska framgå vad som i övrigt ska gälla för fullmäktiges sammanträden och handläggningen av ärenden.</w:t>
      </w:r>
    </w:p>
    <w:p w:rsidR="00DE2BDC" w:rsidP="00DE2BDC" w:rsidRDefault="00DE2BDC" w14:paraId="26795559" w14:textId="5AE2CEED">
      <w:r>
        <w:t xml:space="preserve">Många kommuner antar i sin arbetsordning en rekommenderad talartid </w:t>
      </w:r>
      <w:r w:rsidR="004A0139">
        <w:t xml:space="preserve">samt fastställer maxantal </w:t>
      </w:r>
      <w:r>
        <w:t>inlägg i debatten, interpellationer och frågor</w:t>
      </w:r>
      <w:r w:rsidR="00FB0B14">
        <w:t>,</w:t>
      </w:r>
      <w:r>
        <w:t xml:space="preserve"> vilket då oftast formuleras med uttrycket ”bör”. Att följa en sådan antagen arbetsordning </w:t>
      </w:r>
      <w:r w:rsidR="004A0139">
        <w:t>avseende</w:t>
      </w:r>
      <w:r>
        <w:t xml:space="preserve"> talartiden</w:t>
      </w:r>
      <w:r w:rsidR="004A0139">
        <w:t xml:space="preserve"> och antal inlägg</w:t>
      </w:r>
      <w:r>
        <w:t xml:space="preserve"> är dock inget annat än just en rekommendation och en ledamot kan närhelst den så önskar avvika från dessa </w:t>
      </w:r>
      <w:r w:rsidR="005F5131">
        <w:t xml:space="preserve">fastställda </w:t>
      </w:r>
      <w:r>
        <w:t>talartider</w:t>
      </w:r>
      <w:r w:rsidR="004A0139">
        <w:t xml:space="preserve"> och antal</w:t>
      </w:r>
      <w:r w:rsidR="00382B4E">
        <w:t xml:space="preserve"> eftersom kommunallagen står över den lokalt antagna arbetsordningen</w:t>
      </w:r>
      <w:r w:rsidR="004A0139">
        <w:t>.</w:t>
      </w:r>
    </w:p>
    <w:p w:rsidR="00DE2BDC" w:rsidP="00DE2BDC" w:rsidRDefault="00DE2BDC" w14:paraId="17CC051C" w14:textId="2C6F10B1">
      <w:r>
        <w:t xml:space="preserve">I vissa extrema fall har enstaka ledamöter i </w:t>
      </w:r>
      <w:r w:rsidR="00FB0B14">
        <w:t xml:space="preserve">Kommunsverige </w:t>
      </w:r>
      <w:r>
        <w:t xml:space="preserve">hållit så långa </w:t>
      </w:r>
      <w:r w:rsidR="00382B4E">
        <w:t xml:space="preserve">anföranden </w:t>
      </w:r>
      <w:r>
        <w:t>som fyra timmar</w:t>
      </w:r>
      <w:r w:rsidR="004A0139">
        <w:t>.</w:t>
      </w:r>
    </w:p>
    <w:p w:rsidR="004A0139" w:rsidP="00DE2BDC" w:rsidRDefault="00FB0B14" w14:paraId="7F46EC05" w14:textId="14DADDE8">
      <w:r>
        <w:t>Y</w:t>
      </w:r>
      <w:r w:rsidR="004A0139">
        <w:t>ttrandefrihet och möjligheten att göra sin demokratiska röst som folkvald hörd råder det ingen tvekan</w:t>
      </w:r>
      <w:r>
        <w:t xml:space="preserve"> om</w:t>
      </w:r>
      <w:r w:rsidR="00382B4E">
        <w:t>,</w:t>
      </w:r>
      <w:r w:rsidR="004A0139">
        <w:t xml:space="preserve"> men det är rimligt att någon form av möjlighet till begränsning införs i kommunallagen. </w:t>
      </w:r>
      <w:r w:rsidRPr="00382B4E" w:rsidR="004A0139">
        <w:rPr>
          <w:i/>
          <w:iCs/>
        </w:rPr>
        <w:t>O</w:t>
      </w:r>
      <w:r w:rsidRPr="00382B4E" w:rsidR="00382B4E">
        <w:rPr>
          <w:i/>
          <w:iCs/>
        </w:rPr>
        <w:t>m</w:t>
      </w:r>
      <w:r w:rsidR="004A0139">
        <w:t xml:space="preserve"> fastställd talartid och antal debattinlägg skall införas, och </w:t>
      </w:r>
      <w:r w:rsidRPr="00382B4E" w:rsidR="00382B4E">
        <w:rPr>
          <w:i/>
          <w:iCs/>
        </w:rPr>
        <w:t>hur</w:t>
      </w:r>
      <w:r w:rsidR="004A0139">
        <w:t xml:space="preserve"> dessa regler skall vara utformade, bör avgöras av fullmäktige själv i den lokala arbetsordningen i respektive kommun och förslagsvis bör även enighet i fullmäktige råda för att säkerställa att inte demokratin och oppositionens möjlighet att syna de styrande inskränks.</w:t>
      </w:r>
    </w:p>
    <w:p w:rsidRPr="00DE2BDC" w:rsidR="004A0139" w:rsidP="00DE2BDC" w:rsidRDefault="004A0139" w14:paraId="592F9549" w14:textId="77777777">
      <w:r>
        <w:t>Med anledning av detta föreslår jag att kommunallagen revideras på sådant vis att kommunfullmäktige i sin lokala arbetsordning ges möjlighet att reglera talartid och antalet inlägg</w:t>
      </w:r>
      <w:r w:rsidR="005F5131">
        <w:t xml:space="preserve"> och att dessa sedan skall vara bindande förutsatt ett enigt fullmäktige beslutat om dem.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453C63FE564332BECC0A7E234A83E5"/>
        </w:placeholder>
      </w:sdtPr>
      <w:sdtEndPr>
        <w:rPr>
          <w:i w:val="0"/>
          <w:noProof w:val="0"/>
        </w:rPr>
      </w:sdtEndPr>
      <w:sdtContent>
        <w:p w:rsidR="00FC1ACE" w:rsidP="00FC1ACE" w:rsidRDefault="00FC1ACE" w14:paraId="3DE2CE8B" w14:textId="77777777"/>
        <w:p w:rsidRPr="008E0FE2" w:rsidR="004801AC" w:rsidP="00FC1ACE" w:rsidRDefault="0025407E" w14:paraId="4D8CE00C" w14:textId="79E7D24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2B1B" w14:paraId="58B38193" w14:textId="77777777">
        <w:trPr>
          <w:cantSplit/>
        </w:trPr>
        <w:tc>
          <w:tcPr>
            <w:tcW w:w="50" w:type="pct"/>
            <w:vAlign w:val="bottom"/>
          </w:tcPr>
          <w:p w:rsidR="00232B1B" w:rsidRDefault="00FB0B14" w14:paraId="7E88BAC5" w14:textId="77777777"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232B1B" w:rsidRDefault="00232B1B" w14:paraId="5E720EED" w14:textId="77777777">
            <w:pPr>
              <w:pStyle w:val="Underskrifter"/>
            </w:pPr>
          </w:p>
        </w:tc>
      </w:tr>
    </w:tbl>
    <w:p w:rsidR="00B2538F" w:rsidRDefault="00B2538F" w14:paraId="2D948BF0" w14:textId="77777777"/>
    <w:sectPr w:rsidR="00B2538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A28F" w14:textId="77777777" w:rsidR="00A54C73" w:rsidRDefault="00A54C73" w:rsidP="000C1CAD">
      <w:pPr>
        <w:spacing w:line="240" w:lineRule="auto"/>
      </w:pPr>
      <w:r>
        <w:separator/>
      </w:r>
    </w:p>
  </w:endnote>
  <w:endnote w:type="continuationSeparator" w:id="0">
    <w:p w14:paraId="6EF9EFAC" w14:textId="77777777" w:rsidR="00A54C73" w:rsidRDefault="00A54C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8D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64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C2BA" w14:textId="6CF1AE10" w:rsidR="00262EA3" w:rsidRPr="00FC1ACE" w:rsidRDefault="00262EA3" w:rsidP="00FC1A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DF58" w14:textId="77777777" w:rsidR="00A54C73" w:rsidRDefault="00A54C73" w:rsidP="000C1CAD">
      <w:pPr>
        <w:spacing w:line="240" w:lineRule="auto"/>
      </w:pPr>
      <w:r>
        <w:separator/>
      </w:r>
    </w:p>
  </w:footnote>
  <w:footnote w:type="continuationSeparator" w:id="0">
    <w:p w14:paraId="596F7C62" w14:textId="77777777" w:rsidR="00A54C73" w:rsidRDefault="00A54C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47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72B2BC" wp14:editId="2D3FA1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F50B87" w14:textId="77777777" w:rsidR="00262EA3" w:rsidRDefault="002540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FFBDE064D543B88C7128FE74B0BEF2"/>
                              </w:placeholder>
                              <w:text/>
                            </w:sdtPr>
                            <w:sdtEndPr/>
                            <w:sdtContent>
                              <w:r w:rsidR="00A54C7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A9F77990AB45D19C5D975E79E0C15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72B2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F50B87" w14:textId="77777777" w:rsidR="00262EA3" w:rsidRDefault="002540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FFBDE064D543B88C7128FE74B0BEF2"/>
                        </w:placeholder>
                        <w:text/>
                      </w:sdtPr>
                      <w:sdtEndPr/>
                      <w:sdtContent>
                        <w:r w:rsidR="00A54C7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A9F77990AB45D19C5D975E79E0C15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D655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6DC4" w14:textId="77777777" w:rsidR="00262EA3" w:rsidRDefault="00262EA3" w:rsidP="008563AC">
    <w:pPr>
      <w:jc w:val="right"/>
    </w:pPr>
  </w:p>
  <w:p w14:paraId="4D1FE3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9F27" w14:textId="77777777" w:rsidR="00262EA3" w:rsidRDefault="002540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133A61" wp14:editId="65B38B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128378" w14:textId="77777777" w:rsidR="00262EA3" w:rsidRDefault="002540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1A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4C7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4A6670" w14:textId="77777777" w:rsidR="00262EA3" w:rsidRPr="008227B3" w:rsidRDefault="002540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48BA58" w14:textId="089AFCBA" w:rsidR="00262EA3" w:rsidRPr="008227B3" w:rsidRDefault="002540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1AC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1ACE">
          <w:t>:890</w:t>
        </w:r>
      </w:sdtContent>
    </w:sdt>
  </w:p>
  <w:p w14:paraId="4D218BC6" w14:textId="77777777" w:rsidR="00262EA3" w:rsidRDefault="002540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C1ACE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FC018D" w14:textId="2180AED8" w:rsidR="00262EA3" w:rsidRDefault="00A03556" w:rsidP="00283E0F">
        <w:pPr>
          <w:pStyle w:val="FSHRub2"/>
        </w:pPr>
        <w:r>
          <w:t>Talartid i fullmäktige enligt kommunallagen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D430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54C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B1B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07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B4E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139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131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15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556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7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4AC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724"/>
    <w:rsid w:val="00B239BF"/>
    <w:rsid w:val="00B240F8"/>
    <w:rsid w:val="00B2538F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BDC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B5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B1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ACE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B5A7BB"/>
  <w15:chartTrackingRefBased/>
  <w15:docId w15:val="{59B8881B-5C8E-4F62-8FF5-634F810E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62A999EEEB4B1AB7CAF1A96E02E1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0913E-75B3-4B11-93D3-52FD3A7999DD}"/>
      </w:docPartPr>
      <w:docPartBody>
        <w:p w:rsidR="009E2A49" w:rsidRDefault="009E2A49">
          <w:pPr>
            <w:pStyle w:val="2E62A999EEEB4B1AB7CAF1A96E02E1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7EDA97DD1142ACAC9A9D879468D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A88FC-4885-4C0C-B17A-86BED2F922C4}"/>
      </w:docPartPr>
      <w:docPartBody>
        <w:p w:rsidR="009E2A49" w:rsidRDefault="009E2A49">
          <w:pPr>
            <w:pStyle w:val="F97EDA97DD1142ACAC9A9D879468D1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FFBDE064D543B88C7128FE74B0B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9B8F5-9DA3-4CCF-8B1D-BB399C395BBD}"/>
      </w:docPartPr>
      <w:docPartBody>
        <w:p w:rsidR="009E2A49" w:rsidRDefault="009E2A49">
          <w:pPr>
            <w:pStyle w:val="01FFBDE064D543B88C7128FE74B0BE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A9F77990AB45D19C5D975E79E0C1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66807-D0F5-4323-8F34-18765EFC3D64}"/>
      </w:docPartPr>
      <w:docPartBody>
        <w:p w:rsidR="009E2A49" w:rsidRDefault="009E2A49">
          <w:pPr>
            <w:pStyle w:val="C6A9F77990AB45D19C5D975E79E0C152"/>
          </w:pPr>
          <w:r>
            <w:t xml:space="preserve"> </w:t>
          </w:r>
        </w:p>
      </w:docPartBody>
    </w:docPart>
    <w:docPart>
      <w:docPartPr>
        <w:name w:val="21453C63FE564332BECC0A7E234A8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E6E43-9316-43A3-8497-9D16E7230D40}"/>
      </w:docPartPr>
      <w:docPartBody>
        <w:p w:rsidR="00BC52BD" w:rsidRDefault="00BC52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49"/>
    <w:rsid w:val="009E2A49"/>
    <w:rsid w:val="00B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62A999EEEB4B1AB7CAF1A96E02E134">
    <w:name w:val="2E62A999EEEB4B1AB7CAF1A96E02E134"/>
  </w:style>
  <w:style w:type="paragraph" w:customStyle="1" w:styleId="F97EDA97DD1142ACAC9A9D879468D10A">
    <w:name w:val="F97EDA97DD1142ACAC9A9D879468D10A"/>
  </w:style>
  <w:style w:type="paragraph" w:customStyle="1" w:styleId="01FFBDE064D543B88C7128FE74B0BEF2">
    <w:name w:val="01FFBDE064D543B88C7128FE74B0BEF2"/>
  </w:style>
  <w:style w:type="paragraph" w:customStyle="1" w:styleId="C6A9F77990AB45D19C5D975E79E0C152">
    <w:name w:val="C6A9F77990AB45D19C5D975E79E0C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66860-C83B-431B-B60E-33D25B00014F}"/>
</file>

<file path=customXml/itemProps2.xml><?xml version="1.0" encoding="utf-8"?>
<ds:datastoreItem xmlns:ds="http://schemas.openxmlformats.org/officeDocument/2006/customXml" ds:itemID="{A640A6FF-2E82-45D9-9895-6159A7689756}"/>
</file>

<file path=customXml/itemProps3.xml><?xml version="1.0" encoding="utf-8"?>
<ds:datastoreItem xmlns:ds="http://schemas.openxmlformats.org/officeDocument/2006/customXml" ds:itemID="{C4ECEDA8-7920-470D-A609-4B76FB31F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1557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Talartid enligt kommunallagen</vt:lpstr>
      <vt:lpstr>
      </vt:lpstr>
    </vt:vector>
  </TitlesOfParts>
  <Company>Sveriges riksdag</Company>
  <LinksUpToDate>false</LinksUpToDate>
  <CharactersWithSpaces>1813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