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225F8" w14:textId="77777777" w:rsidR="0060773B" w:rsidRPr="00124E73" w:rsidRDefault="0060773B" w:rsidP="0060773B">
      <w:pPr>
        <w:pStyle w:val="Rubrik"/>
        <w:rPr>
          <w:sz w:val="25"/>
          <w:szCs w:val="25"/>
        </w:rPr>
      </w:pPr>
      <w:r w:rsidRPr="00124E73">
        <w:rPr>
          <w:sz w:val="25"/>
          <w:szCs w:val="25"/>
        </w:rPr>
        <w:t xml:space="preserve">Svar på fråga 2019/20:2117 av Hans Wallmark (M) </w:t>
      </w:r>
    </w:p>
    <w:p w14:paraId="5A3772AF" w14:textId="5154791E" w:rsidR="0060773B" w:rsidRPr="00124E73" w:rsidRDefault="0060773B" w:rsidP="0060773B">
      <w:pPr>
        <w:pStyle w:val="Rubrik"/>
        <w:rPr>
          <w:sz w:val="25"/>
          <w:szCs w:val="25"/>
        </w:rPr>
      </w:pPr>
      <w:proofErr w:type="spellStart"/>
      <w:r w:rsidRPr="00124E73">
        <w:rPr>
          <w:sz w:val="25"/>
          <w:szCs w:val="25"/>
        </w:rPr>
        <w:t>Nord</w:t>
      </w:r>
      <w:r w:rsidR="00773A7C">
        <w:rPr>
          <w:sz w:val="25"/>
          <w:szCs w:val="25"/>
        </w:rPr>
        <w:t>s</w:t>
      </w:r>
      <w:r w:rsidRPr="00124E73">
        <w:rPr>
          <w:sz w:val="25"/>
          <w:szCs w:val="25"/>
        </w:rPr>
        <w:t>tream</w:t>
      </w:r>
      <w:proofErr w:type="spellEnd"/>
      <w:r w:rsidRPr="00124E73">
        <w:rPr>
          <w:sz w:val="25"/>
          <w:szCs w:val="25"/>
        </w:rPr>
        <w:t xml:space="preserve"> </w:t>
      </w:r>
      <w:r w:rsidR="00773A7C">
        <w:rPr>
          <w:sz w:val="25"/>
          <w:szCs w:val="25"/>
        </w:rPr>
        <w:t>II</w:t>
      </w:r>
    </w:p>
    <w:p w14:paraId="1C378A61" w14:textId="7C787866" w:rsidR="0060773B" w:rsidRPr="00124E73" w:rsidRDefault="0060773B" w:rsidP="00980ABF">
      <w:pPr>
        <w:autoSpaceDE w:val="0"/>
        <w:autoSpaceDN w:val="0"/>
        <w:adjustRightInd w:val="0"/>
        <w:spacing w:after="0"/>
        <w:rPr>
          <w:rFonts w:cs="TimesNewRomanPSMT"/>
        </w:rPr>
      </w:pPr>
      <w:bookmarkStart w:id="0" w:name="_Hlk50100012"/>
      <w:r w:rsidRPr="00124E73">
        <w:t>Hans Wallmark har</w:t>
      </w:r>
      <w:r w:rsidR="00980ABF" w:rsidRPr="00124E73">
        <w:t xml:space="preserve">, mot bakgrund av bland annat giftattacken mot den ryske oppositionspolitikern Aleksej </w:t>
      </w:r>
      <w:proofErr w:type="spellStart"/>
      <w:r w:rsidR="00980ABF" w:rsidRPr="00124E73">
        <w:t>Navalnyj</w:t>
      </w:r>
      <w:proofErr w:type="spellEnd"/>
      <w:r w:rsidR="00980ABF" w:rsidRPr="00124E73">
        <w:t xml:space="preserve">, </w:t>
      </w:r>
      <w:r w:rsidRPr="00124E73">
        <w:t xml:space="preserve">frågat huruvida </w:t>
      </w:r>
      <w:r w:rsidR="006B3234">
        <w:t xml:space="preserve">jag </w:t>
      </w:r>
      <w:r w:rsidRPr="00124E73">
        <w:t>i EU och bilateralt gentemot den tyska regeringen kommer att lyfta frågan om att stoppa Nord</w:t>
      </w:r>
      <w:r w:rsidR="00A0117D" w:rsidRPr="00124E73">
        <w:t xml:space="preserve"> </w:t>
      </w:r>
      <w:proofErr w:type="spellStart"/>
      <w:r w:rsidR="00A0117D" w:rsidRPr="00124E73">
        <w:t>S</w:t>
      </w:r>
      <w:r w:rsidRPr="00124E73">
        <w:t>tream</w:t>
      </w:r>
      <w:proofErr w:type="spellEnd"/>
      <w:r w:rsidRPr="00124E73">
        <w:t xml:space="preserve"> </w:t>
      </w:r>
      <w:r w:rsidR="00A0117D" w:rsidRPr="00124E73">
        <w:t>2</w:t>
      </w:r>
      <w:r w:rsidRPr="00124E73">
        <w:t xml:space="preserve">. </w:t>
      </w:r>
    </w:p>
    <w:bookmarkEnd w:id="0"/>
    <w:p w14:paraId="19C466CF" w14:textId="77777777" w:rsidR="0060773B" w:rsidRPr="00124E73" w:rsidRDefault="0060773B" w:rsidP="00980ABF">
      <w:pPr>
        <w:autoSpaceDE w:val="0"/>
        <w:autoSpaceDN w:val="0"/>
        <w:adjustRightInd w:val="0"/>
        <w:spacing w:after="0"/>
      </w:pPr>
    </w:p>
    <w:p w14:paraId="1EA8D630" w14:textId="77777777" w:rsidR="00980ABF" w:rsidRPr="00124E73" w:rsidRDefault="00980ABF" w:rsidP="00980ABF">
      <w:pPr>
        <w:pStyle w:val="Brdtext"/>
      </w:pPr>
      <w:r w:rsidRPr="00124E73">
        <w:t>Regeringen formulerar sin hållning till Nord</w:t>
      </w:r>
      <w:r w:rsidR="00A0117D" w:rsidRPr="00124E73">
        <w:t xml:space="preserve"> </w:t>
      </w:r>
      <w:proofErr w:type="spellStart"/>
      <w:r w:rsidR="00A0117D" w:rsidRPr="00124E73">
        <w:t>S</w:t>
      </w:r>
      <w:r w:rsidRPr="00124E73">
        <w:t>tr</w:t>
      </w:r>
      <w:r w:rsidR="00A0117D" w:rsidRPr="00124E73">
        <w:t>eam</w:t>
      </w:r>
      <w:proofErr w:type="spellEnd"/>
      <w:r w:rsidRPr="00124E73">
        <w:t xml:space="preserve"> 2 med utgångspunkt i en bred analys av projektets energipolitiska, rättsliga och säkerhetsmässiga implikationer för europeiska intressen. Respekten för folkrätten är ett väsentligt svenskt säkerhetspolitiskt intresse.</w:t>
      </w:r>
    </w:p>
    <w:p w14:paraId="4E2DB1C0" w14:textId="77777777" w:rsidR="00980ABF" w:rsidRPr="00124E73" w:rsidRDefault="00980ABF" w:rsidP="00980ABF">
      <w:pPr>
        <w:pStyle w:val="Brdtext"/>
        <w:rPr>
          <w:rFonts w:eastAsia="Times New Roman" w:cs="Arial"/>
        </w:rPr>
      </w:pPr>
      <w:r w:rsidRPr="00124E73">
        <w:t xml:space="preserve">Det nyligen konstaterade mordförsöket på politikern Aleksej </w:t>
      </w:r>
      <w:proofErr w:type="spellStart"/>
      <w:r w:rsidRPr="00124E73">
        <w:t>Navalnyj</w:t>
      </w:r>
      <w:proofErr w:type="spellEnd"/>
      <w:r w:rsidRPr="00124E73">
        <w:t xml:space="preserve"> väcker såväl bestörtning som indignation. Detta var ett uppenbart försök att </w:t>
      </w:r>
      <w:r w:rsidRPr="00124E73">
        <w:rPr>
          <w:rFonts w:eastAsia="Times New Roman" w:cs="Arial"/>
        </w:rPr>
        <w:t xml:space="preserve">tysta den politiska oppositionen i Ryssland. Att angreppet därtill skedde med ett kemiskt stridsmedel utgör ett brott mot internationell rätt, som förbjuder all användning av kemiska vapen. </w:t>
      </w:r>
    </w:p>
    <w:p w14:paraId="4A08E313" w14:textId="77777777" w:rsidR="00A36F15" w:rsidRPr="00124E73" w:rsidRDefault="0060773B" w:rsidP="005E4E8C">
      <w:pPr>
        <w:pStyle w:val="Brdtext"/>
      </w:pPr>
      <w:r w:rsidRPr="00124E73">
        <w:t>Regeringens ståndpunkt sammanfaller helt med det EU27-uttalande som publicerades den 3 september med krav på en transparent utredning och att de a</w:t>
      </w:r>
      <w:r w:rsidRPr="00124E73">
        <w:rPr>
          <w:rFonts w:eastAsia="Times New Roman" w:cs="Arial"/>
        </w:rPr>
        <w:t>nsvariga ska ställas till svars samt uppmanar den ryska sidan till sam</w:t>
      </w:r>
      <w:r w:rsidRPr="00124E73">
        <w:rPr>
          <w:rFonts w:eastAsia="Times New Roman" w:cs="Arial"/>
        </w:rPr>
        <w:softHyphen/>
        <w:t xml:space="preserve">arbete med den internationella organisationen för förbud mot kemiska vapen </w:t>
      </w:r>
      <w:r w:rsidRPr="00F50B40">
        <w:rPr>
          <w:rFonts w:eastAsia="Times New Roman" w:cs="Arial"/>
        </w:rPr>
        <w:t>(</w:t>
      </w:r>
      <w:r w:rsidRPr="00124E73">
        <w:rPr>
          <w:rFonts w:eastAsia="Times New Roman" w:cs="Arial"/>
        </w:rPr>
        <w:t xml:space="preserve">OPCW) för att säkerställa utredningens oberoende. </w:t>
      </w:r>
      <w:r w:rsidRPr="00124E73">
        <w:t>Detta har jag offentligt uttryckt i flera samma</w:t>
      </w:r>
      <w:bookmarkStart w:id="1" w:name="_GoBack"/>
      <w:bookmarkEnd w:id="1"/>
      <w:r w:rsidRPr="00124E73">
        <w:t xml:space="preserve">nhang och statsminister Löfven uttalade sitt fulla stöd för den tyska hållningen efter möte med förbundskansler Merkel den 3 september. </w:t>
      </w:r>
      <w:r w:rsidRPr="007A13CE">
        <w:rPr>
          <w:rFonts w:eastAsia="Times New Roman" w:cs="Arial"/>
        </w:rPr>
        <w:t xml:space="preserve">Diskussionen om hur detta påverkar EU:s relation till Ryssland har redan inletts i Bryssel. </w:t>
      </w:r>
      <w:r w:rsidR="005E4E8C" w:rsidRPr="00124E73">
        <w:t>Tyskland</w:t>
      </w:r>
      <w:r w:rsidR="00A36F15" w:rsidRPr="00124E73">
        <w:t xml:space="preserve"> har i officiella uttalanden öppnat för möjligheten att det inträffade kan få konsekvenser för Nord</w:t>
      </w:r>
      <w:r w:rsidR="00A0117D" w:rsidRPr="00124E73">
        <w:t xml:space="preserve"> </w:t>
      </w:r>
      <w:proofErr w:type="spellStart"/>
      <w:r w:rsidR="00A0117D" w:rsidRPr="00124E73">
        <w:t>S</w:t>
      </w:r>
      <w:r w:rsidR="00A36F15" w:rsidRPr="00124E73">
        <w:t>tream</w:t>
      </w:r>
      <w:proofErr w:type="spellEnd"/>
      <w:r w:rsidR="00A36F15" w:rsidRPr="00124E73">
        <w:t xml:space="preserve"> 2. </w:t>
      </w:r>
    </w:p>
    <w:p w14:paraId="51FC1EF3" w14:textId="12BE8718" w:rsidR="0060773B" w:rsidRPr="00124E73" w:rsidRDefault="00CD7B0C" w:rsidP="005E4E8C">
      <w:pPr>
        <w:pStyle w:val="Brdtext"/>
      </w:pPr>
      <w:r w:rsidRPr="00124E73">
        <w:lastRenderedPageBreak/>
        <w:t xml:space="preserve">Regeringen </w:t>
      </w:r>
      <w:r w:rsidR="005E4E8C" w:rsidRPr="00124E73">
        <w:t xml:space="preserve">följer </w:t>
      </w:r>
      <w:r w:rsidR="0060773B" w:rsidRPr="00124E73">
        <w:t xml:space="preserve">noggrant utvecklingen </w:t>
      </w:r>
      <w:r w:rsidR="005E4E8C" w:rsidRPr="00124E73">
        <w:t xml:space="preserve">i nära dialog med övriga EU-medlemsstater och </w:t>
      </w:r>
      <w:r w:rsidR="0060773B" w:rsidRPr="00124E73">
        <w:t xml:space="preserve">kan </w:t>
      </w:r>
      <w:r w:rsidR="005E4E8C" w:rsidRPr="00124E73">
        <w:t xml:space="preserve">samtidigt </w:t>
      </w:r>
      <w:r w:rsidR="0060773B" w:rsidRPr="00124E73">
        <w:t xml:space="preserve">med glädje notera att Aleksej </w:t>
      </w:r>
      <w:proofErr w:type="spellStart"/>
      <w:r w:rsidR="0060773B" w:rsidRPr="00124E73">
        <w:t>Navalnyjs</w:t>
      </w:r>
      <w:proofErr w:type="spellEnd"/>
      <w:r w:rsidR="0060773B" w:rsidRPr="00124E73">
        <w:t xml:space="preserve"> hälsotillstånd har förbättrats under de senaste dagarna.  </w:t>
      </w:r>
    </w:p>
    <w:p w14:paraId="503C4251" w14:textId="77777777" w:rsidR="0060773B" w:rsidRPr="00124E73" w:rsidRDefault="0060773B" w:rsidP="0060773B">
      <w:pPr>
        <w:pStyle w:val="Ingetavstnd"/>
        <w:rPr>
          <w:rFonts w:asciiTheme="minorHAnsi" w:hAnsiTheme="minorHAnsi"/>
          <w:sz w:val="25"/>
          <w:szCs w:val="25"/>
        </w:rPr>
      </w:pPr>
    </w:p>
    <w:p w14:paraId="32C908CD" w14:textId="77777777" w:rsidR="0060773B" w:rsidRPr="00124E73" w:rsidRDefault="0060773B" w:rsidP="0060773B">
      <w:pPr>
        <w:pStyle w:val="Brdtext"/>
      </w:pPr>
      <w:r w:rsidRPr="00124E73">
        <w:t xml:space="preserve">Stockholm den </w:t>
      </w:r>
      <w:r w:rsidR="00852B7B" w:rsidRPr="00124E73">
        <w:t xml:space="preserve">16 </w:t>
      </w:r>
      <w:r w:rsidRPr="00124E73">
        <w:t>september 2020</w:t>
      </w:r>
    </w:p>
    <w:p w14:paraId="65635F1C" w14:textId="77777777" w:rsidR="00852B7B" w:rsidRPr="00124E73" w:rsidRDefault="00852B7B" w:rsidP="0060773B">
      <w:pPr>
        <w:pStyle w:val="Brdtext"/>
      </w:pPr>
    </w:p>
    <w:p w14:paraId="3044AFAE" w14:textId="77777777" w:rsidR="0060773B" w:rsidRPr="00124E73" w:rsidRDefault="0060773B" w:rsidP="0060773B">
      <w:pPr>
        <w:pStyle w:val="Brdtext"/>
      </w:pPr>
      <w:r w:rsidRPr="00124E73">
        <w:t>Ann Linde</w:t>
      </w:r>
    </w:p>
    <w:p w14:paraId="56147F60" w14:textId="77777777" w:rsidR="0060773B" w:rsidRDefault="0060773B" w:rsidP="0060773B">
      <w:pPr>
        <w:pStyle w:val="Brdtext"/>
      </w:pPr>
    </w:p>
    <w:p w14:paraId="6B67658E" w14:textId="77777777" w:rsidR="0060773B" w:rsidRPr="00CF717A" w:rsidRDefault="0060773B" w:rsidP="0060773B"/>
    <w:p w14:paraId="78AFF710" w14:textId="77777777" w:rsidR="0060773B" w:rsidRPr="00AE5BEC" w:rsidRDefault="0060773B" w:rsidP="0060773B"/>
    <w:p w14:paraId="11A61208" w14:textId="77777777" w:rsidR="0060773B" w:rsidRPr="00CF717A" w:rsidRDefault="0060773B" w:rsidP="0060773B"/>
    <w:p w14:paraId="2B0E8211" w14:textId="77777777" w:rsidR="00CF717A" w:rsidRPr="00CF717A" w:rsidRDefault="00CF717A" w:rsidP="00CF717A"/>
    <w:sectPr w:rsidR="00CF717A" w:rsidRPr="00CF717A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F50B40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F50B40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F50B40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F50B40" w:rsidP="00EE3C0F">
          <w:pPr>
            <w:pStyle w:val="Sidhuvud"/>
            <w:rPr>
              <w:b/>
            </w:rPr>
          </w:pPr>
        </w:p>
        <w:p w14:paraId="6D4393F2" w14:textId="77777777" w:rsidR="003D7550" w:rsidRDefault="00F50B40" w:rsidP="00EE3C0F">
          <w:pPr>
            <w:pStyle w:val="Sidhuvud"/>
          </w:pPr>
        </w:p>
        <w:p w14:paraId="548FAA97" w14:textId="77777777" w:rsidR="003D7550" w:rsidRDefault="00F50B40" w:rsidP="00EE3C0F">
          <w:pPr>
            <w:pStyle w:val="Sidhuvud"/>
          </w:pPr>
        </w:p>
        <w:p w14:paraId="2690507A" w14:textId="77777777" w:rsidR="003D7550" w:rsidRDefault="00F50B4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F50B40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F50B40" w:rsidP="0094502D">
          <w:pPr>
            <w:pStyle w:val="Sidhuvud"/>
          </w:pPr>
        </w:p>
        <w:p w14:paraId="19E7DD19" w14:textId="77777777" w:rsidR="003D7550" w:rsidRPr="0094502D" w:rsidRDefault="00F50B40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77777777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64668519" w14:textId="77777777" w:rsidR="007404E5" w:rsidRDefault="00F50B40" w:rsidP="00340DE0">
              <w:pPr>
                <w:pStyle w:val="Sidhuvud"/>
              </w:pPr>
            </w:p>
            <w:p w14:paraId="19112B91" w14:textId="77777777" w:rsidR="003D7550" w:rsidRPr="00340DE0" w:rsidRDefault="00F50B4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6F892C61" w:rsidR="003D7550" w:rsidRDefault="00852B7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F50B40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24E73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5E4E8C"/>
    <w:rsid w:val="0060773B"/>
    <w:rsid w:val="006175D7"/>
    <w:rsid w:val="006208E5"/>
    <w:rsid w:val="00631F82"/>
    <w:rsid w:val="00654B4D"/>
    <w:rsid w:val="00670A48"/>
    <w:rsid w:val="00672F6F"/>
    <w:rsid w:val="0069523C"/>
    <w:rsid w:val="006B3234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73A7C"/>
    <w:rsid w:val="00782B3F"/>
    <w:rsid w:val="0079641B"/>
    <w:rsid w:val="007A13CE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52B7B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0ABF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3270B"/>
    <w:rsid w:val="00A36F15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D7B0C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0B40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189673df-2ad8-43a6-baac-5c6397c7a49c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SY2CVNDC5XDY-369191429-13938</_dlc_DocId>
    <_dlc_DocIdUrl xmlns="a9ec56ab-dea3-443b-ae99-35f2199b5204">
      <Url>https://dhs.sp.regeringskansliet.se/yta/ud-mk_ur/_layouts/15/DocIdRedir.aspx?ID=SY2CVNDC5XDY-369191429-13938</Url>
      <Description>SY2CVNDC5XDY-369191429-13938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485A5-0563-4081-AEF5-64F0AAE3CD7A}"/>
</file>

<file path=customXml/itemProps2.xml><?xml version="1.0" encoding="utf-8"?>
<ds:datastoreItem xmlns:ds="http://schemas.openxmlformats.org/officeDocument/2006/customXml" ds:itemID="{3244645B-09FD-4624-8838-8EE8942D2855}"/>
</file>

<file path=customXml/itemProps3.xml><?xml version="1.0" encoding="utf-8"?>
<ds:datastoreItem xmlns:ds="http://schemas.openxmlformats.org/officeDocument/2006/customXml" ds:itemID="{06624C1A-3FFA-4293-A61C-5F5BA3E734C8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244645B-09FD-4624-8838-8EE8942D2855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http://purl.org/dc/elements/1.1/"/>
    <ds:schemaRef ds:uri="a9ec56ab-dea3-443b-ae99-35f2199b520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E5C4433-AD6D-4BC8-BCD3-AD5D8513228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AC140260-B98D-4B34-BC89-7D8A06F1E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2117 av Hans Wallmark (M) Nordstream II.docx</dc:title>
  <dc:subject/>
  <dc:creator>Kasper Andersson</dc:creator>
  <cp:keywords/>
  <dc:description/>
  <cp:lastModifiedBy>Eva-Lena Gustafsson</cp:lastModifiedBy>
  <cp:revision>3</cp:revision>
  <cp:lastPrinted>2020-09-09T09:42:00Z</cp:lastPrinted>
  <dcterms:created xsi:type="dcterms:W3CDTF">2020-09-16T07:50:00Z</dcterms:created>
  <dcterms:modified xsi:type="dcterms:W3CDTF">2020-09-16T07:54:00Z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e3f4ec02-d8b5-4215-a087-16f5c7af9a98</vt:lpwstr>
  </property>
</Properties>
</file>