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BF80C7C4AF42F79C455AABDAF695F3"/>
        </w:placeholder>
        <w15:appearance w15:val="hidden"/>
        <w:text/>
      </w:sdtPr>
      <w:sdtEndPr/>
      <w:sdtContent>
        <w:p w:rsidRPr="009B062B" w:rsidR="00AF30DD" w:rsidP="003172A8" w:rsidRDefault="00AF30DD" w14:paraId="7FE475AC" w14:textId="77777777">
          <w:pPr>
            <w:pStyle w:val="RubrikFrslagTIllRiksdagsbeslut"/>
            <w:spacing w:before="600"/>
          </w:pPr>
          <w:r w:rsidRPr="009B062B">
            <w:t>Förslag till riksdagsbeslut</w:t>
          </w:r>
        </w:p>
      </w:sdtContent>
    </w:sdt>
    <w:sdt>
      <w:sdtPr>
        <w:alias w:val="Yrkande 1"/>
        <w:tag w:val="4ca957dc-21af-4bef-8eb0-bf44f9765310"/>
        <w:id w:val="1853068999"/>
        <w:lock w:val="sdtLocked"/>
      </w:sdtPr>
      <w:sdtEndPr/>
      <w:sdtContent>
        <w:p w:rsidR="00472D19" w:rsidRDefault="00A22DB1" w14:paraId="7A83461C" w14:textId="77777777">
          <w:pPr>
            <w:pStyle w:val="Frslagstext"/>
            <w:numPr>
              <w:ilvl w:val="0"/>
              <w:numId w:val="0"/>
            </w:numPr>
          </w:pPr>
          <w:r>
            <w:t>Riksdagen ställer sig bakom det som anförs i motionen om gemensam valsedel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C9AE326A3545169795AF647E9BF018"/>
        </w:placeholder>
        <w15:appearance w15:val="hidden"/>
        <w:text/>
      </w:sdtPr>
      <w:sdtEndPr/>
      <w:sdtContent>
        <w:p w:rsidRPr="009B062B" w:rsidR="006D79C9" w:rsidP="003172A8" w:rsidRDefault="006D79C9" w14:paraId="19259F7A" w14:textId="77777777">
          <w:pPr>
            <w:pStyle w:val="Rubrik1"/>
            <w:spacing w:before="600"/>
          </w:pPr>
          <w:r>
            <w:t>Motivering</w:t>
          </w:r>
        </w:p>
      </w:sdtContent>
    </w:sdt>
    <w:p w:rsidRPr="003172A8" w:rsidR="00E94541" w:rsidP="003172A8" w:rsidRDefault="00E94541" w14:paraId="5363D62C" w14:textId="77777777">
      <w:pPr>
        <w:pStyle w:val="Normalutanindragellerluft"/>
      </w:pPr>
      <w:r w:rsidRPr="003172A8">
        <w:t>Sverige är ett land med förhållandevis lång demokratisk historia. Detta innebär att medvetenheten om våra demokratiska fri- och rättigheter kan betraktas som relativt högt hos vår befolkning.</w:t>
      </w:r>
    </w:p>
    <w:p w:rsidR="003172A8" w:rsidP="003172A8" w:rsidRDefault="00E94541" w14:paraId="6A19A0FC" w14:textId="77777777">
      <w:r w:rsidRPr="003172A8">
        <w:t>Det är också tack vare vår demokratiska historia, tillsammans med vår befolknings politiska medvetenhet, sett ur internationellt perspektiv som vi kan stoltsera med ett så högt valdeltagande.</w:t>
      </w:r>
    </w:p>
    <w:p w:rsidRPr="003172A8" w:rsidR="00E94541" w:rsidP="003172A8" w:rsidRDefault="00E94541" w14:paraId="3B5514D9" w14:textId="56CDDD21">
      <w:r w:rsidRPr="003172A8">
        <w:t>Tyvärr förekommer det alltjämt valfusk. I närtid finns det exempel på övertramp s</w:t>
      </w:r>
      <w:r w:rsidR="003172A8">
        <w:t>om varit så stora att det till och med</w:t>
      </w:r>
      <w:r w:rsidRPr="003172A8">
        <w:t xml:space="preserve"> lett till nyval. Ett vanligt förekommande fusk är att valsedlar försvinner, eller att valsedlar från ett parti placeras ovanpå ett annat partis valsedlar. Det finns också exempel på hur brevbärare slängt valsedlar och valmaterial i protest för att de inte sympatiserar med innehållet.</w:t>
      </w:r>
    </w:p>
    <w:p w:rsidR="00E94541" w:rsidP="00E94541" w:rsidRDefault="00E94541" w14:paraId="081AF2AD" w14:textId="77777777">
      <w:r>
        <w:t xml:space="preserve">Vi välkomnar därför de slutsatser regeringen dragit i propositionen, i synnerhet att man inte avser att gå vidare med oskicket att placera valsedlarna bakom valskärmarna då detta i än högre grad inbjuder till att demokratimotståndare då har möjlighet att sabotera eller manipulera valsedlarna. </w:t>
      </w:r>
    </w:p>
    <w:p w:rsidR="00881181" w:rsidP="00E94541" w:rsidRDefault="00E94541" w14:paraId="061A8827" w14:textId="7C0BFE11">
      <w:r>
        <w:t>Mycket av fusket skulle kunna åtgärdas ganska enkelt genom att alla partier som sitter i Sveriges riksdag delar på en gemensam valsedel. Möjligheten som finns i</w:t>
      </w:r>
      <w:r w:rsidR="003172A8">
        <w:t xml:space="preserve"> dag</w:t>
      </w:r>
      <w:r>
        <w:t xml:space="preserve"> att rösta på vem man vill av partiets kandidater, kan kvarstå genom att </w:t>
      </w:r>
      <w:r w:rsidR="003172A8">
        <w:t>man exempelvis upplåter</w:t>
      </w:r>
      <w:r>
        <w:t xml:space="preserve"> valsedelns baksida till detta</w:t>
      </w:r>
      <w:r w:rsidR="00E759FD">
        <w:t>.</w:t>
      </w:r>
      <w:bookmarkStart w:name="_GoBack" w:id="1"/>
      <w:bookmarkEnd w:id="1"/>
    </w:p>
    <w:p w:rsidR="00BE4DDC" w:rsidP="00E94541" w:rsidRDefault="00BE4DDC" w14:paraId="62D6D0D8" w14:textId="6E60746C">
      <w:r>
        <w:t>Exakt hur systemet med en gemensam valsedel ska utformas i praktiken är en öppen fråga som bör utredas för att sedan implementeras. Detta vill vi ge regeringen till känna.</w:t>
      </w:r>
    </w:p>
    <w:p w:rsidR="00BE4DDC" w:rsidP="00E94541" w:rsidRDefault="00BE4DDC" w14:paraId="276F872D" w14:textId="26252FF4"/>
    <w:p w:rsidR="00BE4DDC" w:rsidP="00E94541" w:rsidRDefault="00BE4DDC" w14:paraId="7BAD62CD" w14:textId="77777777"/>
    <w:p w:rsidR="004801AC" w:rsidP="00433174" w:rsidRDefault="004801AC" w14:paraId="225CAA6D" w14:textId="55B3FAD3"/>
    <w:p w:rsidR="009F089C" w:rsidP="003172A8" w:rsidRDefault="009F089C" w14:paraId="1AF6E35D" w14:textId="77777777">
      <w:pPr>
        <w:spacing w:line="120" w:lineRule="exact"/>
      </w:pPr>
    </w:p>
    <w:sectPr w:rsidR="009F08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626F3" w14:textId="77777777" w:rsidR="00BF0FCE" w:rsidRDefault="00BF0FCE" w:rsidP="000C1CAD">
      <w:pPr>
        <w:spacing w:line="240" w:lineRule="auto"/>
      </w:pPr>
      <w:r>
        <w:separator/>
      </w:r>
    </w:p>
  </w:endnote>
  <w:endnote w:type="continuationSeparator" w:id="0">
    <w:p w14:paraId="0A472B80" w14:textId="77777777" w:rsidR="00BF0FCE" w:rsidRDefault="00BF0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BA5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F6B2C" w14:textId="6A8663A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9F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C03A" w14:textId="77777777" w:rsidR="00E759FD" w:rsidRDefault="00E75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AF7E" w14:textId="77777777" w:rsidR="00BF0FCE" w:rsidRDefault="00BF0FCE" w:rsidP="000C1CAD">
      <w:pPr>
        <w:spacing w:line="240" w:lineRule="auto"/>
      </w:pPr>
      <w:r>
        <w:separator/>
      </w:r>
    </w:p>
  </w:footnote>
  <w:footnote w:type="continuationSeparator" w:id="0">
    <w:p w14:paraId="24B606C3" w14:textId="77777777" w:rsidR="00BF0FCE" w:rsidRDefault="00BF0F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260F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EB9842" wp14:anchorId="5CE39C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59FD" w14:paraId="433CE601" w14:textId="77777777">
                          <w:pPr>
                            <w:jc w:val="right"/>
                          </w:pPr>
                          <w:sdt>
                            <w:sdtPr>
                              <w:alias w:val="CC_Noformat_Partikod"/>
                              <w:tag w:val="CC_Noformat_Partikod"/>
                              <w:id w:val="-53464382"/>
                              <w:placeholder>
                                <w:docPart w:val="BE8BC437652A41CB880FF4DA18190344"/>
                              </w:placeholder>
                              <w:text/>
                            </w:sdtPr>
                            <w:sdtEndPr/>
                            <w:sdtContent>
                              <w:r w:rsidR="00433174">
                                <w:t>SD</w:t>
                              </w:r>
                            </w:sdtContent>
                          </w:sdt>
                          <w:sdt>
                            <w:sdtPr>
                              <w:alias w:val="CC_Noformat_Partinummer"/>
                              <w:tag w:val="CC_Noformat_Partinummer"/>
                              <w:id w:val="-1709555926"/>
                              <w:placeholder>
                                <w:docPart w:val="6712258D23F543B5AC35E6C2B6A163F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39C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4DDC" w14:paraId="433CE601" w14:textId="77777777">
                    <w:pPr>
                      <w:jc w:val="right"/>
                    </w:pPr>
                    <w:sdt>
                      <w:sdtPr>
                        <w:alias w:val="CC_Noformat_Partikod"/>
                        <w:tag w:val="CC_Noformat_Partikod"/>
                        <w:id w:val="-53464382"/>
                        <w:placeholder>
                          <w:docPart w:val="BE8BC437652A41CB880FF4DA18190344"/>
                        </w:placeholder>
                        <w:text/>
                      </w:sdtPr>
                      <w:sdtEndPr/>
                      <w:sdtContent>
                        <w:r w:rsidR="00433174">
                          <w:t>SD</w:t>
                        </w:r>
                      </w:sdtContent>
                    </w:sdt>
                    <w:sdt>
                      <w:sdtPr>
                        <w:alias w:val="CC_Noformat_Partinummer"/>
                        <w:tag w:val="CC_Noformat_Partinummer"/>
                        <w:id w:val="-1709555926"/>
                        <w:placeholder>
                          <w:docPart w:val="6712258D23F543B5AC35E6C2B6A163F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4065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9FD" w14:paraId="468D6566" w14:textId="77777777">
    <w:pPr>
      <w:jc w:val="right"/>
    </w:pPr>
    <w:sdt>
      <w:sdtPr>
        <w:alias w:val="CC_Noformat_Partikod"/>
        <w:tag w:val="CC_Noformat_Partikod"/>
        <w:id w:val="559911109"/>
        <w:placeholder>
          <w:docPart w:val="6712258D23F543B5AC35E6C2B6A163F9"/>
        </w:placeholder>
        <w:text/>
      </w:sdtPr>
      <w:sdtEndPr/>
      <w:sdtContent>
        <w:r w:rsidR="00433174">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77CB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759FD" w14:paraId="44FD7915" w14:textId="77777777">
    <w:pPr>
      <w:jc w:val="right"/>
    </w:pPr>
    <w:sdt>
      <w:sdtPr>
        <w:alias w:val="CC_Noformat_Partikod"/>
        <w:tag w:val="CC_Noformat_Partikod"/>
        <w:id w:val="1471015553"/>
        <w:text/>
      </w:sdtPr>
      <w:sdtEndPr/>
      <w:sdtContent>
        <w:r w:rsidR="00433174">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759FD" w14:paraId="4B1AF3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759FD" w14:paraId="63FEF2D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59FD" w14:paraId="46B620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:3936</w:t>
        </w:r>
      </w:sdtContent>
    </w:sdt>
  </w:p>
  <w:p w:rsidR="004F35FE" w:rsidP="00E03A3D" w:rsidRDefault="00E759FD" w14:paraId="5405FF83"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A22DB1" w14:paraId="0528143E" w14:textId="77777777">
        <w:pPr>
          <w:pStyle w:val="FSHRub2"/>
        </w:pPr>
        <w:r>
          <w:t>med anledning av prop. 2017/18:38 Snabbare omval</w:t>
        </w:r>
      </w:p>
    </w:sdtContent>
  </w:sdt>
  <w:sdt>
    <w:sdtPr>
      <w:alias w:val="CC_Boilerplate_3"/>
      <w:tag w:val="CC_Boilerplate_3"/>
      <w:id w:val="1606463544"/>
      <w:lock w:val="sdtContentLocked"/>
      <w15:appearance w15:val="hidden"/>
      <w:text w:multiLine="1"/>
    </w:sdtPr>
    <w:sdtEndPr/>
    <w:sdtContent>
      <w:p w:rsidR="004F35FE" w:rsidP="00283E0F" w:rsidRDefault="004F35FE" w14:paraId="6D9D45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4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49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2A8"/>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174"/>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D19"/>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973"/>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89C"/>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DB1"/>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2CD"/>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DDC"/>
    <w:rsid w:val="00BE65CF"/>
    <w:rsid w:val="00BE714A"/>
    <w:rsid w:val="00BE75A8"/>
    <w:rsid w:val="00BF01BE"/>
    <w:rsid w:val="00BF01CE"/>
    <w:rsid w:val="00BF0F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7FD"/>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DA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9FD"/>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541"/>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0E9278"/>
  <w15:chartTrackingRefBased/>
  <w15:docId w15:val="{36364ED0-6693-4D05-B2D5-4DB64C79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0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BF80C7C4AF42F79C455AABDAF695F3"/>
        <w:category>
          <w:name w:val="Allmänt"/>
          <w:gallery w:val="placeholder"/>
        </w:category>
        <w:types>
          <w:type w:val="bbPlcHdr"/>
        </w:types>
        <w:behaviors>
          <w:behavior w:val="content"/>
        </w:behaviors>
        <w:guid w:val="{F1CE51D5-4A38-49BB-9791-478983F85C95}"/>
      </w:docPartPr>
      <w:docPartBody>
        <w:p w:rsidR="00DA771C" w:rsidRDefault="00833627">
          <w:pPr>
            <w:pStyle w:val="3DBF80C7C4AF42F79C455AABDAF695F3"/>
          </w:pPr>
          <w:r w:rsidRPr="005A0A93">
            <w:rPr>
              <w:rStyle w:val="Platshllartext"/>
            </w:rPr>
            <w:t>Förslag till riksdagsbeslut</w:t>
          </w:r>
        </w:p>
      </w:docPartBody>
    </w:docPart>
    <w:docPart>
      <w:docPartPr>
        <w:name w:val="30C9AE326A3545169795AF647E9BF018"/>
        <w:category>
          <w:name w:val="Allmänt"/>
          <w:gallery w:val="placeholder"/>
        </w:category>
        <w:types>
          <w:type w:val="bbPlcHdr"/>
        </w:types>
        <w:behaviors>
          <w:behavior w:val="content"/>
        </w:behaviors>
        <w:guid w:val="{C920E1E3-CB3B-4570-8F6B-F4979264DCE1}"/>
      </w:docPartPr>
      <w:docPartBody>
        <w:p w:rsidR="00DA771C" w:rsidRDefault="00833627">
          <w:pPr>
            <w:pStyle w:val="30C9AE326A3545169795AF647E9BF018"/>
          </w:pPr>
          <w:r w:rsidRPr="005A0A93">
            <w:rPr>
              <w:rStyle w:val="Platshllartext"/>
            </w:rPr>
            <w:t>Motivering</w:t>
          </w:r>
        </w:p>
      </w:docPartBody>
    </w:docPart>
    <w:docPart>
      <w:docPartPr>
        <w:name w:val="BE8BC437652A41CB880FF4DA18190344"/>
        <w:category>
          <w:name w:val="Allmänt"/>
          <w:gallery w:val="placeholder"/>
        </w:category>
        <w:types>
          <w:type w:val="bbPlcHdr"/>
        </w:types>
        <w:behaviors>
          <w:behavior w:val="content"/>
        </w:behaviors>
        <w:guid w:val="{9E2F026D-3697-487A-A70A-3037E338051B}"/>
      </w:docPartPr>
      <w:docPartBody>
        <w:p w:rsidR="00DA771C" w:rsidRDefault="00833627">
          <w:pPr>
            <w:pStyle w:val="BE8BC437652A41CB880FF4DA18190344"/>
          </w:pPr>
          <w:r>
            <w:rPr>
              <w:rStyle w:val="Platshllartext"/>
            </w:rPr>
            <w:t xml:space="preserve"> </w:t>
          </w:r>
        </w:p>
      </w:docPartBody>
    </w:docPart>
    <w:docPart>
      <w:docPartPr>
        <w:name w:val="6712258D23F543B5AC35E6C2B6A163F9"/>
        <w:category>
          <w:name w:val="Allmänt"/>
          <w:gallery w:val="placeholder"/>
        </w:category>
        <w:types>
          <w:type w:val="bbPlcHdr"/>
        </w:types>
        <w:behaviors>
          <w:behavior w:val="content"/>
        </w:behaviors>
        <w:guid w:val="{9B57BC25-B997-4E96-89B3-588B62C60D4C}"/>
      </w:docPartPr>
      <w:docPartBody>
        <w:p w:rsidR="00DA771C" w:rsidRDefault="00833627">
          <w:pPr>
            <w:pStyle w:val="6712258D23F543B5AC35E6C2B6A163F9"/>
          </w:pPr>
          <w:r>
            <w:t xml:space="preserve"> </w:t>
          </w:r>
        </w:p>
      </w:docPartBody>
    </w:docPart>
    <w:docPart>
      <w:docPartPr>
        <w:name w:val="D4765DB1D1A74866B7AFFDD72DD24168"/>
        <w:category>
          <w:name w:val="Allmänt"/>
          <w:gallery w:val="placeholder"/>
        </w:category>
        <w:types>
          <w:type w:val="bbPlcHdr"/>
        </w:types>
        <w:behaviors>
          <w:behavior w:val="content"/>
        </w:behaviors>
        <w:guid w:val="{96DAD9FA-8A56-4E51-B806-2BC4F924E79D}"/>
      </w:docPartPr>
      <w:docPartBody>
        <w:p w:rsidR="00861036" w:rsidRDefault="008610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27"/>
    <w:rsid w:val="00833627"/>
    <w:rsid w:val="00861036"/>
    <w:rsid w:val="00DA77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BF80C7C4AF42F79C455AABDAF695F3">
    <w:name w:val="3DBF80C7C4AF42F79C455AABDAF695F3"/>
  </w:style>
  <w:style w:type="paragraph" w:customStyle="1" w:styleId="CDF1CD77BB984C31BEEA2836357425E4">
    <w:name w:val="CDF1CD77BB984C31BEEA2836357425E4"/>
  </w:style>
  <w:style w:type="paragraph" w:customStyle="1" w:styleId="08D2503200164439807DDD83F937A293">
    <w:name w:val="08D2503200164439807DDD83F937A293"/>
  </w:style>
  <w:style w:type="paragraph" w:customStyle="1" w:styleId="30C9AE326A3545169795AF647E9BF018">
    <w:name w:val="30C9AE326A3545169795AF647E9BF018"/>
  </w:style>
  <w:style w:type="paragraph" w:customStyle="1" w:styleId="78FF19105A05418FA04AC55D4F092DAB">
    <w:name w:val="78FF19105A05418FA04AC55D4F092DAB"/>
  </w:style>
  <w:style w:type="paragraph" w:customStyle="1" w:styleId="BE8BC437652A41CB880FF4DA18190344">
    <w:name w:val="BE8BC437652A41CB880FF4DA18190344"/>
  </w:style>
  <w:style w:type="paragraph" w:customStyle="1" w:styleId="6712258D23F543B5AC35E6C2B6A163F9">
    <w:name w:val="6712258D23F543B5AC35E6C2B6A16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156ED-5815-46AD-9620-92D256C0F709}"/>
</file>

<file path=customXml/itemProps2.xml><?xml version="1.0" encoding="utf-8"?>
<ds:datastoreItem xmlns:ds="http://schemas.openxmlformats.org/officeDocument/2006/customXml" ds:itemID="{DA39BE87-8844-4103-9F26-76E28321183E}"/>
</file>

<file path=customXml/itemProps3.xml><?xml version="1.0" encoding="utf-8"?>
<ds:datastoreItem xmlns:ds="http://schemas.openxmlformats.org/officeDocument/2006/customXml" ds:itemID="{9A4B90A4-80D0-4A90-AFF5-652485F9D493}"/>
</file>

<file path=docProps/app.xml><?xml version="1.0" encoding="utf-8"?>
<Properties xmlns="http://schemas.openxmlformats.org/officeDocument/2006/extended-properties" xmlns:vt="http://schemas.openxmlformats.org/officeDocument/2006/docPropsVTypes">
  <Template>Normal</Template>
  <TotalTime>12</TotalTime>
  <Pages>2</Pages>
  <Words>266</Words>
  <Characters>1489</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proposition 2017 18 38  Snabbare omval</vt:lpstr>
      <vt:lpstr>
      </vt:lpstr>
    </vt:vector>
  </TitlesOfParts>
  <Company>Sveriges riksdag</Company>
  <LinksUpToDate>false</LinksUpToDate>
  <CharactersWithSpaces>1743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