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77305" w:rsidRDefault="00477305">
            <w:pPr>
              <w:pStyle w:val="HuvudRubrik"/>
            </w:pPr>
            <w:r>
              <w:t>Socialutskottets betänkande</w:t>
            </w:r>
            <w:r w:rsidR="00EF55D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22768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477305" w:rsidRDefault="00477305">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55pt;height:77.15pt" fillcolor="window">
                                        <v:imagedata r:id="rId7" o:title=""/>
                                      </v:shape>
                                      <o:OLEObject Type="Embed" ProgID="Word.Picture.8" ShapeID="_x0000_i1027" DrawAspect="Content" ObjectID="_18273400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477305" w:rsidRDefault="00477305">
                            <w:pPr>
                              <w:spacing w:before="0" w:line="240" w:lineRule="auto"/>
                              <w:jc w:val="left"/>
                            </w:pPr>
                            <w:r>
                              <w:object w:dxaOrig="840" w:dyaOrig="1545">
                                <v:shape id="_x0000_i1027" type="#_x0000_t75" style="width:41.55pt;height:77.15pt" fillcolor="window">
                                  <v:imagedata r:id="rId7" o:title=""/>
                                </v:shape>
                                <o:OLEObject Type="Embed" ProgID="Word.Picture.8" ShapeID="_x0000_i1027" DrawAspect="Content" ObjectID="_1827340023" r:id="rId9"/>
                              </w:object>
                            </w:r>
                          </w:p>
                        </w:txbxContent>
                      </v:textbox>
                      <w10:wrap anchorx="page" anchory="page"/>
                    </v:shape>
                  </w:pict>
                </mc:Fallback>
              </mc:AlternateContent>
            </w:r>
          </w:p>
          <w:p w:rsidR="00477305" w:rsidRDefault="00477305">
            <w:pPr>
              <w:pStyle w:val="HuvudRubrikRad2"/>
              <w:spacing w:line="240" w:lineRule="auto"/>
            </w:pPr>
            <w:bookmarkStart w:id="14" w:name="BetänkandeNr"/>
            <w:bookmarkEnd w:id="14"/>
            <w:r>
              <w:t>1998/99:SoU3</w:t>
            </w:r>
          </w:p>
          <w:p w:rsidR="00477305" w:rsidRDefault="00477305">
            <w:pPr>
              <w:pStyle w:val="BetnkandeRubrik"/>
            </w:pPr>
            <w:bookmarkStart w:id="15" w:name="Huvudrubrik"/>
            <w:bookmarkEnd w:id="15"/>
            <w:r>
              <w:t>Stärkt patientinflytande m.m.</w:t>
            </w:r>
          </w:p>
        </w:tc>
        <w:tc>
          <w:tcPr>
            <w:tcW w:w="1559" w:type="dxa"/>
            <w:tcBorders>
              <w:bottom w:val="nil"/>
            </w:tcBorders>
          </w:tcPr>
          <w:p w:rsidR="00477305" w:rsidRDefault="0047730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77305" w:rsidRDefault="00477305">
            <w:pPr>
              <w:spacing w:before="40" w:after="900" w:line="280" w:lineRule="exact"/>
              <w:jc w:val="left"/>
              <w:rPr>
                <w:sz w:val="28"/>
              </w:rPr>
            </w:pPr>
          </w:p>
        </w:tc>
        <w:tc>
          <w:tcPr>
            <w:tcW w:w="1559" w:type="dxa"/>
          </w:tcPr>
          <w:p w:rsidR="00477305" w:rsidRDefault="0047730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77305" w:rsidRDefault="00477305">
            <w:pPr>
              <w:spacing w:before="40" w:after="900" w:line="280" w:lineRule="exact"/>
              <w:jc w:val="left"/>
              <w:rPr>
                <w:sz w:val="28"/>
              </w:rPr>
            </w:pPr>
          </w:p>
        </w:tc>
        <w:tc>
          <w:tcPr>
            <w:tcW w:w="1559" w:type="dxa"/>
            <w:tcBorders>
              <w:bottom w:val="single" w:sz="6" w:space="0" w:color="auto"/>
            </w:tcBorders>
          </w:tcPr>
          <w:p w:rsidR="00477305" w:rsidRDefault="00477305">
            <w:pPr>
              <w:pStyle w:val="rtal"/>
            </w:pPr>
            <w:r>
              <w:t>SoU3</w:t>
            </w:r>
          </w:p>
        </w:tc>
      </w:tr>
      <w:tr w:rsidR="00000000">
        <w:tblPrEx>
          <w:tblCellMar>
            <w:top w:w="0" w:type="dxa"/>
            <w:bottom w:w="0" w:type="dxa"/>
          </w:tblCellMar>
        </w:tblPrEx>
        <w:trPr>
          <w:cantSplit/>
          <w:trHeight w:hRule="exact" w:val="660"/>
        </w:trPr>
        <w:tc>
          <w:tcPr>
            <w:tcW w:w="3012" w:type="dxa"/>
          </w:tcPr>
          <w:p w:rsidR="00477305" w:rsidRDefault="00477305">
            <w:pPr>
              <w:pStyle w:val="StatusSida1"/>
            </w:pPr>
          </w:p>
        </w:tc>
        <w:tc>
          <w:tcPr>
            <w:tcW w:w="3012" w:type="dxa"/>
          </w:tcPr>
          <w:p w:rsidR="00477305" w:rsidRDefault="00477305">
            <w:pPr>
              <w:pStyle w:val="UtskriftsdatumSida1"/>
              <w:rPr>
                <w:b/>
                <w:sz w:val="28"/>
              </w:rPr>
            </w:pPr>
          </w:p>
        </w:tc>
        <w:tc>
          <w:tcPr>
            <w:tcW w:w="1559" w:type="dxa"/>
          </w:tcPr>
          <w:p w:rsidR="00477305" w:rsidRDefault="00477305"/>
        </w:tc>
      </w:tr>
    </w:tbl>
    <w:p w:rsidR="00477305" w:rsidRDefault="00477305">
      <w:pPr>
        <w:pStyle w:val="Rubrik1"/>
        <w:spacing w:before="0"/>
      </w:pPr>
      <w:bookmarkStart w:id="16" w:name="_Toc431367865"/>
      <w:bookmarkStart w:id="17" w:name="_Toc436476457"/>
      <w:r>
        <w:t>Sammanfattning</w:t>
      </w:r>
      <w:bookmarkEnd w:id="16"/>
      <w:bookmarkEnd w:id="17"/>
    </w:p>
    <w:p w:rsidR="00477305" w:rsidRDefault="00477305">
      <w:r>
        <w:t>I betänkandet behandlas proposition 1997/98:189 Patientens ställning och proposition 1998/99:4 Stärkt patientinflytande samt 21 motionsyrkanden i anledning av propositionerna. I betänkandet behandlas också 19 motio</w:t>
      </w:r>
      <w:r>
        <w:t>n</w:t>
      </w:r>
      <w:r>
        <w:t xml:space="preserve">s-yrkanden från allmänna motionstiden. </w:t>
      </w:r>
    </w:p>
    <w:p w:rsidR="00477305" w:rsidRDefault="00477305">
      <w:pPr>
        <w:pStyle w:val="Normaltindrag"/>
      </w:pPr>
      <w:r>
        <w:t>Utskottet ställer sig bakom regeringens förslag till ändringar i hälso- och sjukvårdslagstiftningen. Ändringarna innebär bl.a. att patientens rätt att välja en fast läkarkontakt i primärvården inte får begränsas till ett visst geografiskt område inom landstinget. Remissreglerna till specialistmottagningar ändras så att landstinget ges möjlighet att ställa krav på remiss till sjukhusens spec</w:t>
      </w:r>
      <w:r>
        <w:t>i</w:t>
      </w:r>
      <w:r>
        <w:t>alistmottagningar utan att ha remisskrav för motsvarande specialistmotta</w:t>
      </w:r>
      <w:r>
        <w:t>g</w:t>
      </w:r>
      <w:r>
        <w:t>ning utanför sjukhusen. Vårdgivarens skyldighet att ge patienten en indiv</w:t>
      </w:r>
      <w:r>
        <w:t>i</w:t>
      </w:r>
      <w:r>
        <w:t>duellt anpassad information om dennes hälsotillstånd och om de olika met</w:t>
      </w:r>
      <w:r>
        <w:t>o</w:t>
      </w:r>
      <w:r>
        <w:t xml:space="preserve">der för undersökning, vård och behandling som finns preciseras. Vidare skall vårdgivarna i vissa situationer vara skyldiga att ta hänsyn till patientens val av behandling där två eller flera alternativ är möjliga. </w:t>
      </w:r>
    </w:p>
    <w:p w:rsidR="00477305" w:rsidRDefault="00477305">
      <w:pPr>
        <w:pStyle w:val="Normaltindrag"/>
      </w:pPr>
      <w:r>
        <w:t>Utskottet tillstyrker också att vårdgivarna i vissa situationer skall vara s</w:t>
      </w:r>
      <w:r>
        <w:t>kyldiga att medverka till att patienten får möjlighet att diskutera sin sju</w:t>
      </w:r>
      <w:r>
        <w:t>k</w:t>
      </w:r>
      <w:r>
        <w:t>dom och behandling med ytterligare en läkare (s.k. second opinion). Utsko</w:t>
      </w:r>
      <w:r>
        <w:t>t</w:t>
      </w:r>
      <w:r>
        <w:t>tet anser att det är mycket angeläget att noga följa effekterna av lagstiftnin</w:t>
      </w:r>
      <w:r>
        <w:t>g</w:t>
      </w:r>
      <w:r>
        <w:t>en om rätt till förnyad medicinsk bedömning och föreslår därför att regerin</w:t>
      </w:r>
      <w:r>
        <w:t>g</w:t>
      </w:r>
      <w:r>
        <w:t xml:space="preserve">en ger Socialstyrelsen i uppdrag att följa tillämpningen under ett år samt därefter lämna en utvärdering. Utskottet föreslår ett tillkännagivande. </w:t>
      </w:r>
    </w:p>
    <w:p w:rsidR="00477305" w:rsidRDefault="00477305">
      <w:pPr>
        <w:pStyle w:val="Normaltindrag"/>
      </w:pPr>
      <w:r>
        <w:t>Utskottet tillstyrker vidare förslaget till en ny lag om pa</w:t>
      </w:r>
      <w:r>
        <w:t>tientnämnder. Fö</w:t>
      </w:r>
      <w:r>
        <w:t>r</w:t>
      </w:r>
      <w:r>
        <w:t>slaget innebär att nämndernas arbetsområde utvidgas till att omfatta all o</w:t>
      </w:r>
      <w:r>
        <w:t>f</w:t>
      </w:r>
      <w:r>
        <w:t xml:space="preserve">fentligt finansierad hälso- och sjukvård samt vissa socialtjänstfrågor inom äldreomsorgen. </w:t>
      </w:r>
    </w:p>
    <w:p w:rsidR="00477305" w:rsidRDefault="00477305">
      <w:pPr>
        <w:pStyle w:val="Normaltindrag"/>
      </w:pPr>
      <w:r>
        <w:t>Även i övrigt tillstyrker utskottet propositionernas lagförslag. Lagarna f</w:t>
      </w:r>
      <w:r>
        <w:t>ö</w:t>
      </w:r>
      <w:r>
        <w:t xml:space="preserve">reslås träda i kraft den 1 januari 1999. </w:t>
      </w:r>
    </w:p>
    <w:p w:rsidR="00477305" w:rsidRDefault="00477305">
      <w:pPr>
        <w:pStyle w:val="Normaltindrag"/>
      </w:pPr>
      <w:r>
        <w:t xml:space="preserve">I betänkandet finns 19 reservationer och ett särskilt yttrande. </w:t>
      </w:r>
    </w:p>
    <w:p w:rsidR="00477305" w:rsidRDefault="00477305">
      <w:pPr>
        <w:pStyle w:val="Rubrik1"/>
      </w:pPr>
      <w:bookmarkStart w:id="18" w:name="_Toc431367866"/>
      <w:bookmarkStart w:id="19" w:name="_Toc436476458"/>
      <w:r>
        <w:t>Proposition</w:t>
      </w:r>
      <w:bookmarkEnd w:id="18"/>
      <w:r>
        <w:t xml:space="preserve"> 1997/98:189</w:t>
      </w:r>
      <w:bookmarkEnd w:id="19"/>
      <w:r>
        <w:t xml:space="preserve"> </w:t>
      </w:r>
    </w:p>
    <w:p w:rsidR="00477305" w:rsidRDefault="00477305">
      <w:r>
        <w:t>I proposition 1997/98:189 Patientens ställning föreslår regeringen (Sociald</w:t>
      </w:r>
      <w:r>
        <w:t>e</w:t>
      </w:r>
      <w:r>
        <w:t xml:space="preserve">partementet) att riksdagen antar i propositionen framlagda förslag till </w:t>
      </w:r>
    </w:p>
    <w:p w:rsidR="00477305" w:rsidRDefault="00477305">
      <w:pPr>
        <w:pStyle w:val="Normaltindrag"/>
      </w:pPr>
      <w:r>
        <w:lastRenderedPageBreak/>
        <w:t>1. lag om dels fortsatt giltighet av lagen (1991:1136) om försöksverksa</w:t>
      </w:r>
      <w:r>
        <w:t>m</w:t>
      </w:r>
      <w:r>
        <w:t>het med kommunal primärvård, dels ändring i samma lag,</w:t>
      </w:r>
    </w:p>
    <w:p w:rsidR="00477305" w:rsidRDefault="00477305">
      <w:pPr>
        <w:pStyle w:val="Normaltindrag"/>
      </w:pPr>
      <w:r>
        <w:t>2. lag om ändring i hälso- och sjukvårdslagen (1982:763),</w:t>
      </w:r>
    </w:p>
    <w:p w:rsidR="00477305" w:rsidRDefault="00477305">
      <w:pPr>
        <w:pStyle w:val="Normaltindrag"/>
      </w:pPr>
      <w:r>
        <w:t>3. lag om ändring i lagen (1993:1651) om läkarvårdsersättning.</w:t>
      </w:r>
    </w:p>
    <w:p w:rsidR="00477305" w:rsidRDefault="00477305">
      <w:r>
        <w:t xml:space="preserve">Lagförslagen fogas till betänkandet som </w:t>
      </w:r>
      <w:r>
        <w:rPr>
          <w:i/>
        </w:rPr>
        <w:t>bilaga 1.</w:t>
      </w:r>
    </w:p>
    <w:p w:rsidR="00477305" w:rsidRDefault="00477305">
      <w:pPr>
        <w:pStyle w:val="Rubrik1"/>
      </w:pPr>
      <w:bookmarkStart w:id="20" w:name="_Toc436476459"/>
      <w:r>
        <w:t>Proposition 1998/99:4</w:t>
      </w:r>
      <w:bookmarkEnd w:id="20"/>
    </w:p>
    <w:p w:rsidR="00477305" w:rsidRDefault="00477305">
      <w:r>
        <w:t>I proposition 1998/99:4 Stärkt patientinflytande föreslår regeringen (Socia</w:t>
      </w:r>
      <w:r>
        <w:t>l</w:t>
      </w:r>
      <w:r>
        <w:t>departementet) att riksdagen antar regeringens förslag till</w:t>
      </w:r>
    </w:p>
    <w:p w:rsidR="00477305" w:rsidRDefault="00477305">
      <w:pPr>
        <w:pStyle w:val="Normaltindrag"/>
      </w:pPr>
      <w:r>
        <w:t xml:space="preserve">1. lag om patientnämndsverksamhet m.m., </w:t>
      </w:r>
    </w:p>
    <w:p w:rsidR="00477305" w:rsidRDefault="00477305">
      <w:pPr>
        <w:pStyle w:val="Normaltindrag"/>
      </w:pPr>
      <w:r>
        <w:t xml:space="preserve">2. lag om ändring i sekretesslagen (1980:100), </w:t>
      </w:r>
    </w:p>
    <w:p w:rsidR="00477305" w:rsidRDefault="00477305">
      <w:pPr>
        <w:pStyle w:val="Normaltindrag"/>
      </w:pPr>
      <w:r>
        <w:t xml:space="preserve">3. lag om ändring i lagen (1998:614) om ändring i sekretesslagen (1980:100), </w:t>
      </w:r>
    </w:p>
    <w:p w:rsidR="00477305" w:rsidRDefault="00477305">
      <w:pPr>
        <w:pStyle w:val="Normaltindrag"/>
      </w:pPr>
      <w:r>
        <w:t>4. lag om ändring i lagen (1998:533) om ändring i hälso- och sjukvårdsl</w:t>
      </w:r>
      <w:r>
        <w:t>a</w:t>
      </w:r>
      <w:r>
        <w:t xml:space="preserve">gen (1982:763), </w:t>
      </w:r>
    </w:p>
    <w:p w:rsidR="00477305" w:rsidRDefault="00477305">
      <w:pPr>
        <w:pStyle w:val="Normaltindrag"/>
      </w:pPr>
      <w:r>
        <w:t xml:space="preserve">5. lag om ändring i hälso- och sjukvårdslagen (1982:763), </w:t>
      </w:r>
    </w:p>
    <w:p w:rsidR="00477305" w:rsidRDefault="00477305">
      <w:pPr>
        <w:pStyle w:val="Normaltindrag"/>
      </w:pPr>
      <w:r>
        <w:t xml:space="preserve">6. lag om ändring i lagen (1998:531) om yrkesverksamhet på hälso- och sjukvårdens område, </w:t>
      </w:r>
    </w:p>
    <w:p w:rsidR="00477305" w:rsidRDefault="00477305">
      <w:pPr>
        <w:pStyle w:val="Normaltindrag"/>
      </w:pPr>
      <w:r>
        <w:t xml:space="preserve">7. lag om ändring i patientjournallagen (1985:562), </w:t>
      </w:r>
    </w:p>
    <w:p w:rsidR="00477305" w:rsidRDefault="00477305">
      <w:pPr>
        <w:pStyle w:val="Normaltindrag"/>
      </w:pPr>
      <w:r>
        <w:t xml:space="preserve">8. lag om ändring i lagen (1991:1128) om psykiatrisk tvångsvård, </w:t>
      </w:r>
    </w:p>
    <w:p w:rsidR="00477305" w:rsidRDefault="00477305">
      <w:pPr>
        <w:pStyle w:val="Normaltindrag"/>
      </w:pPr>
      <w:r>
        <w:t xml:space="preserve">9. lag om ändring i lagen (1991:1129) om rättspsykiatrisk vård, </w:t>
      </w:r>
    </w:p>
    <w:p w:rsidR="00477305" w:rsidRDefault="00477305">
      <w:pPr>
        <w:pStyle w:val="Normaltindrag"/>
      </w:pPr>
      <w:r>
        <w:t xml:space="preserve">10. lag om ändring i lagen (1998:858) om ändring i lagen (1987:813) om homosexuella sambor.   </w:t>
      </w:r>
    </w:p>
    <w:p w:rsidR="00477305" w:rsidRDefault="00477305">
      <w:r>
        <w:t xml:space="preserve">Lagförslagen fogas till betänkandet som </w:t>
      </w:r>
      <w:r>
        <w:rPr>
          <w:i/>
        </w:rPr>
        <w:t>bilaga 2.</w:t>
      </w:r>
    </w:p>
    <w:p w:rsidR="00477305" w:rsidRDefault="00477305">
      <w:pPr>
        <w:pStyle w:val="Rubrik1"/>
      </w:pPr>
      <w:bookmarkStart w:id="21" w:name="_Toc431367867"/>
      <w:bookmarkStart w:id="22" w:name="_Toc436476460"/>
      <w:r>
        <w:t>Motionerna</w:t>
      </w:r>
      <w:bookmarkEnd w:id="21"/>
      <w:bookmarkEnd w:id="22"/>
    </w:p>
    <w:p w:rsidR="00477305" w:rsidRDefault="00477305">
      <w:pPr>
        <w:pStyle w:val="Rubrik2"/>
        <w:spacing w:before="123"/>
      </w:pPr>
      <w:bookmarkStart w:id="23" w:name="_Toc436476461"/>
      <w:r>
        <w:t>Motioner väckta med anledning av proposition 1997/98:189</w:t>
      </w:r>
      <w:bookmarkEnd w:id="23"/>
    </w:p>
    <w:p w:rsidR="00477305" w:rsidRDefault="00477305">
      <w:r>
        <w:t>1998/99:So10 av Chatrine Pålsson (kd) vari yrkas</w:t>
      </w:r>
    </w:p>
    <w:p w:rsidR="00477305" w:rsidRDefault="00477305">
      <w:pPr>
        <w:pStyle w:val="Normaltindrag"/>
      </w:pPr>
      <w:r>
        <w:t xml:space="preserve">1. att riksdagen som sin mening ger regeringen till känna vad i motionen anförts om vårdgarantin, </w:t>
      </w:r>
    </w:p>
    <w:p w:rsidR="00477305" w:rsidRDefault="00477305">
      <w:pPr>
        <w:pStyle w:val="Normaltindrag"/>
      </w:pPr>
      <w:r>
        <w:t xml:space="preserve">2. att riksdagen som sin mening ger regeringen till känna vad i motionen anförts om patientens fria val av läkare, </w:t>
      </w:r>
    </w:p>
    <w:p w:rsidR="00477305" w:rsidRDefault="00477305">
      <w:pPr>
        <w:pStyle w:val="Normaltindrag"/>
      </w:pPr>
      <w:r>
        <w:t xml:space="preserve">3. att riksdagen som sin mening ger regeringen till känna vad i motionen anförts om tillräckliga resurser till kommuner och landsting. </w:t>
      </w:r>
    </w:p>
    <w:p w:rsidR="00477305" w:rsidRDefault="00477305">
      <w:r>
        <w:t>1998/99:So11 av Kenneth Johansson m.fl. (c) vari yrkas</w:t>
      </w:r>
    </w:p>
    <w:p w:rsidR="00477305" w:rsidRDefault="00477305">
      <w:pPr>
        <w:pStyle w:val="Normaltindrag"/>
      </w:pPr>
      <w:r>
        <w:t xml:space="preserve">1. att riksdagen som sin mening ger regeringen till känna vad i motionen anförts om en vårdgaranti, </w:t>
      </w:r>
    </w:p>
    <w:p w:rsidR="00477305" w:rsidRDefault="00477305">
      <w:pPr>
        <w:pStyle w:val="Normaltindrag"/>
      </w:pPr>
      <w:r>
        <w:t xml:space="preserve">2. att riksdagen som sin mening ger regeringen till känna vad i motionen anförts om en tillgänglighetsgaranti, </w:t>
      </w:r>
    </w:p>
    <w:p w:rsidR="00477305" w:rsidRDefault="00477305">
      <w:pPr>
        <w:pStyle w:val="Normaltindrag"/>
      </w:pPr>
      <w:r>
        <w:t xml:space="preserve">3. att riksdagen som sin mening ger regeringen till känna vad i motionen anförts om val av läkare i primärvården, </w:t>
      </w:r>
    </w:p>
    <w:p w:rsidR="00477305" w:rsidRDefault="00477305">
      <w:pPr>
        <w:pStyle w:val="Normaltindrag"/>
      </w:pPr>
      <w:r>
        <w:t xml:space="preserve">4. att riksdagen som sin mening ger regeringen till känna vad i motionen anförts om remisskrav. </w:t>
      </w:r>
    </w:p>
    <w:p w:rsidR="00477305" w:rsidRDefault="00477305">
      <w:r>
        <w:t>1998/99:So12 av Kerstin Heinemann m.fl. (fp) vari yrkas</w:t>
      </w:r>
    </w:p>
    <w:p w:rsidR="00477305" w:rsidRDefault="00477305">
      <w:pPr>
        <w:pStyle w:val="Normaltindrag"/>
      </w:pPr>
      <w:r>
        <w:t xml:space="preserve">1. att riksdagen beslutar att återinföra husläkarlagen, </w:t>
      </w:r>
    </w:p>
    <w:p w:rsidR="00477305" w:rsidRDefault="00477305">
      <w:pPr>
        <w:pStyle w:val="Normaltindrag"/>
      </w:pPr>
      <w:r>
        <w:t xml:space="preserve">2. att riksdagen som sin mening ger regeringen till känna vad i motionen anförts om en samlad patientlagstiftning, </w:t>
      </w:r>
    </w:p>
    <w:p w:rsidR="00477305" w:rsidRDefault="00477305">
      <w:pPr>
        <w:pStyle w:val="Normaltindrag"/>
      </w:pPr>
      <w:r>
        <w:t xml:space="preserve">3. att riksdagen som sin mening ger regeringen till känna vad i motionen anförts om att regeringen kallar Landstingsförbundet till överläggningar för att införa en vårdgaranti fr.o.m. 1 april 1999, </w:t>
      </w:r>
    </w:p>
    <w:p w:rsidR="00477305" w:rsidRDefault="00477305">
      <w:pPr>
        <w:pStyle w:val="Normaltindrag"/>
      </w:pPr>
      <w:r>
        <w:t xml:space="preserve">4. att riksdagen som sin mening ger regeringen till känna vad i motionen anförts om att regeringen vid överläggningarna med Landstingsförbundet även upphäver remisstvånget. </w:t>
      </w:r>
    </w:p>
    <w:p w:rsidR="00477305" w:rsidRDefault="00477305">
      <w:pPr>
        <w:pStyle w:val="Rubrik2"/>
      </w:pPr>
      <w:bookmarkStart w:id="24" w:name="_Toc436476462"/>
      <w:r>
        <w:t>Motioner väckta med anledning av proposition 1998/99:4</w:t>
      </w:r>
      <w:bookmarkEnd w:id="24"/>
    </w:p>
    <w:p w:rsidR="00477305" w:rsidRDefault="00477305">
      <w:r>
        <w:t>1998/99:So13 av Chatrine Pålsson m.fl. (kd) vari yrkas</w:t>
      </w:r>
    </w:p>
    <w:p w:rsidR="00477305" w:rsidRDefault="00477305">
      <w:pPr>
        <w:pStyle w:val="Normaltindrag"/>
      </w:pPr>
      <w:r>
        <w:t xml:space="preserve">1. att riksdagen som sin mening ger regeringen till känna vad i motionen anförts om att förtroendenämnderna i landstingen skall få en självständig ställning, </w:t>
      </w:r>
    </w:p>
    <w:p w:rsidR="00477305" w:rsidRDefault="00477305">
      <w:pPr>
        <w:pStyle w:val="Normaltindrag"/>
      </w:pPr>
      <w:r>
        <w:t>2. att riksdagen hos regeringen begär förslag till sådan ändring i komm</w:t>
      </w:r>
      <w:r>
        <w:t>u</w:t>
      </w:r>
      <w:r>
        <w:t xml:space="preserve">nallagen att förtroendenämndernas oberoende ställning klargörs. </w:t>
      </w:r>
    </w:p>
    <w:p w:rsidR="00477305" w:rsidRDefault="00477305">
      <w:r>
        <w:t>1998/99:So14 av Thomas Julin m.fl. (mp) vari yrkas att riksdagen som sin mening ger regeringen till känna vad i motionen anförts om rättighetsla</w:t>
      </w:r>
      <w:r>
        <w:t>g</w:t>
      </w:r>
      <w:r>
        <w:t xml:space="preserve">stiftning. </w:t>
      </w:r>
    </w:p>
    <w:p w:rsidR="00477305" w:rsidRDefault="00477305">
      <w:r>
        <w:t>1998/99:So15 av Kerstin Heinemann m.fl. (fp) vari yrkas</w:t>
      </w:r>
    </w:p>
    <w:p w:rsidR="00477305" w:rsidRDefault="00477305">
      <w:pPr>
        <w:pStyle w:val="Normaltindrag"/>
      </w:pPr>
      <w:r>
        <w:t xml:space="preserve">1. att riksdagen som sin mening ger regeringen till känna vad i motionen anförts om att rätten till second opinion även skall omfatta icke-offentligt finansierade vårdgivare, </w:t>
      </w:r>
    </w:p>
    <w:p w:rsidR="00477305" w:rsidRDefault="00477305">
      <w:pPr>
        <w:pStyle w:val="Normaltindrag"/>
      </w:pPr>
      <w:r>
        <w:t>2. att riksdagen som sin mening ger regeringen till känna vad i motionen anförts om att informationsskyldigheten skall utformas så att den blir til</w:t>
      </w:r>
      <w:r>
        <w:t>l</w:t>
      </w:r>
      <w:r>
        <w:t xml:space="preserve">gänglig även för funktionshindrade, </w:t>
      </w:r>
    </w:p>
    <w:p w:rsidR="00477305" w:rsidRDefault="00477305">
      <w:pPr>
        <w:pStyle w:val="Normaltindrag"/>
      </w:pPr>
      <w:r>
        <w:t xml:space="preserve">3. att riksdagen som sin mening ger regeringen till känna vad i motionen anförts om patientnämnderna. </w:t>
      </w:r>
    </w:p>
    <w:p w:rsidR="00477305" w:rsidRDefault="00477305">
      <w:r>
        <w:t>1998/99:So16 av Kenneth Johansson m.fl. (c) vari yrkas</w:t>
      </w:r>
    </w:p>
    <w:p w:rsidR="00477305" w:rsidRDefault="00477305">
      <w:pPr>
        <w:pStyle w:val="Normaltindrag"/>
      </w:pPr>
      <w:r>
        <w:t xml:space="preserve">1. att riksdagen som sin mening ger regeringen till känna vad i motionen anförts om val mellan olika behandlingsalternativ, </w:t>
      </w:r>
    </w:p>
    <w:p w:rsidR="00477305" w:rsidRDefault="00477305">
      <w:pPr>
        <w:pStyle w:val="Normaltindrag"/>
      </w:pPr>
      <w:r>
        <w:t xml:space="preserve">2. att riksdagen hos regeringen begär förslag om second opinion för alla patienter i enlighet med vad i motionen anförts, </w:t>
      </w:r>
    </w:p>
    <w:p w:rsidR="00477305" w:rsidRDefault="00477305">
      <w:pPr>
        <w:pStyle w:val="Normaltindrag"/>
      </w:pPr>
      <w:r>
        <w:t xml:space="preserve">3. att riksdagen som sin mening ger regeringen till känna vad i motionen anförts om patientnämndernas oberoende i förhållande till dem som beslutar om hälso- och sjukvården, </w:t>
      </w:r>
    </w:p>
    <w:p w:rsidR="00477305" w:rsidRDefault="00477305">
      <w:pPr>
        <w:pStyle w:val="Normaltindrag"/>
      </w:pPr>
      <w:r>
        <w:t xml:space="preserve">4. att riksdagen som sin mening ger regeringen till känna vad i motionen anförts om nämndens ansvarsområden.   </w:t>
      </w:r>
    </w:p>
    <w:p w:rsidR="00477305" w:rsidRDefault="00477305">
      <w:pPr>
        <w:pStyle w:val="Rubrik2"/>
      </w:pPr>
      <w:bookmarkStart w:id="25" w:name="_Toc436476463"/>
      <w:r>
        <w:t>Motioner väckta under allmänna motionstiden 1998</w:t>
      </w:r>
      <w:bookmarkEnd w:id="25"/>
    </w:p>
    <w:p w:rsidR="00477305" w:rsidRDefault="00477305">
      <w:r>
        <w:t>1998/99:So212 av Barbro Westerholm (fp) vari yrkas</w:t>
      </w:r>
    </w:p>
    <w:p w:rsidR="00477305" w:rsidRDefault="00477305">
      <w:pPr>
        <w:pStyle w:val="Normaltindrag"/>
      </w:pPr>
      <w:r>
        <w:t xml:space="preserve">4. att riksdagen som sin mening ger regeringen till känna vad i motionen anförts om vårdgaranti för erhållande av hörapparater. </w:t>
      </w:r>
    </w:p>
    <w:p w:rsidR="00477305" w:rsidRDefault="00477305">
      <w:r>
        <w:t>1998/99:So215 av Ingvar Eriksson och Göte Jonsson (m) vari yrkas</w:t>
      </w:r>
    </w:p>
    <w:p w:rsidR="00477305" w:rsidRDefault="00477305">
      <w:pPr>
        <w:pStyle w:val="Normaltindrag"/>
      </w:pPr>
      <w:r>
        <w:t>1. att riksdagen hos regeringen begär förslag om ny vårdgaranti inom sju</w:t>
      </w:r>
      <w:r>
        <w:t>k</w:t>
      </w:r>
      <w:r>
        <w:t xml:space="preserve">vården i enlighet med vad som anförts i motionen. </w:t>
      </w:r>
    </w:p>
    <w:p w:rsidR="00477305" w:rsidRDefault="00477305">
      <w:r>
        <w:t>1998/99:So222 av Carl Bildt m.fl. (m) vari yrkas</w:t>
      </w:r>
    </w:p>
    <w:p w:rsidR="00477305" w:rsidRDefault="00477305">
      <w:pPr>
        <w:pStyle w:val="Normaltindrag"/>
      </w:pPr>
      <w:r>
        <w:t xml:space="preserve">1. att riksdagen som sin mening ger regeringen till känna vad i motionen anförts om införandet av en vårdgaranti, </w:t>
      </w:r>
    </w:p>
    <w:p w:rsidR="00477305" w:rsidRDefault="00477305">
      <w:pPr>
        <w:pStyle w:val="Normaltindrag"/>
      </w:pPr>
      <w:r>
        <w:t xml:space="preserve">4. att riksdagen beslutar förbjuda remisstvång till specialistläkare i enlighet med vad som anförts i motionen. </w:t>
      </w:r>
    </w:p>
    <w:p w:rsidR="00477305" w:rsidRDefault="00477305">
      <w:r>
        <w:t>1998/99:So224 av Ulf Kristersson m.fl. (m) vari yrkas</w:t>
      </w:r>
    </w:p>
    <w:p w:rsidR="00477305" w:rsidRDefault="00477305">
      <w:pPr>
        <w:pStyle w:val="Normaltindrag"/>
      </w:pPr>
      <w:r>
        <w:t>1. att riksdagen som sin mening ger regeringen till känna vad i motionen anförts om en utkrävbar rätt att välja läkare inom såväl primärvård som sp</w:t>
      </w:r>
      <w:r>
        <w:t>e</w:t>
      </w:r>
      <w:r>
        <w:t xml:space="preserve">cialistmottagningar som är offentligt finansierade, </w:t>
      </w:r>
    </w:p>
    <w:p w:rsidR="00477305" w:rsidRDefault="00477305">
      <w:pPr>
        <w:pStyle w:val="Normaltindrag"/>
      </w:pPr>
      <w:r>
        <w:t xml:space="preserve">2. att riksdagen som sin mening ger regeringen till känna vad i motionen anförts om val av behandlingsalternativ och sjukhus, </w:t>
      </w:r>
    </w:p>
    <w:p w:rsidR="00477305" w:rsidRDefault="00477305">
      <w:pPr>
        <w:pStyle w:val="Normaltindrag"/>
      </w:pPr>
      <w:r>
        <w:t xml:space="preserve">3. att riksdagen som sin mening ger regeringen till känna vad i motionen anförts om förbud mot remisstvång, </w:t>
      </w:r>
    </w:p>
    <w:p w:rsidR="00477305" w:rsidRDefault="00477305">
      <w:pPr>
        <w:pStyle w:val="Normaltindrag"/>
      </w:pPr>
      <w:r>
        <w:t xml:space="preserve">4. att riksdagen som sin mening ger regeringen till känna vad i motionen anförts om rätten till förnyad bedömning, s.k. second opinion. </w:t>
      </w:r>
    </w:p>
    <w:p w:rsidR="00477305" w:rsidRDefault="00477305">
      <w:r>
        <w:t>1998/99:So230 av Ulf Kristersson m.fl. (m) vari yrkas</w:t>
      </w:r>
    </w:p>
    <w:p w:rsidR="00477305" w:rsidRDefault="00477305">
      <w:pPr>
        <w:pStyle w:val="Normaltindrag"/>
      </w:pPr>
      <w:r>
        <w:t xml:space="preserve">16. att riksdagen beslutar införa en vårdgaranti för alla i enlighet med vad som anförts i motionen. </w:t>
      </w:r>
    </w:p>
    <w:p w:rsidR="00477305" w:rsidRDefault="00477305">
      <w:r>
        <w:t xml:space="preserve">1998/99:So248 av Elizabeth Nyström och Maud Ekendahl (m) vari yrkas att riksdagen som sin mening ger regeringen till känna vad i motionen anförts om lagstiftning mot remisstvång. </w:t>
      </w:r>
    </w:p>
    <w:p w:rsidR="00477305" w:rsidRDefault="00477305">
      <w:r>
        <w:t>1998/99:So314 av Lennart Daléus m.fl. (c) vari yrkas</w:t>
      </w:r>
    </w:p>
    <w:p w:rsidR="00477305" w:rsidRDefault="00477305">
      <w:pPr>
        <w:pStyle w:val="Normaltindrag"/>
      </w:pPr>
      <w:r>
        <w:t>10. att riksdagen som sin mening ger regeringen till känna vad i motionen anförts om patientutbildning.</w:t>
      </w:r>
    </w:p>
    <w:p w:rsidR="00477305" w:rsidRDefault="00477305">
      <w:r>
        <w:t>1998/99:So340 av Inger Davidson m.fl. (kd) vari yrkas</w:t>
      </w:r>
    </w:p>
    <w:p w:rsidR="00477305" w:rsidRDefault="00477305">
      <w:pPr>
        <w:pStyle w:val="Normaltindrag"/>
      </w:pPr>
      <w:r>
        <w:t>1. att riksdagen som sin mening ger regeringen till känna vad i motionen anförts om vårdgaranti.</w:t>
      </w:r>
    </w:p>
    <w:p w:rsidR="00477305" w:rsidRDefault="00477305">
      <w:r>
        <w:t>1998/99:So390 av Ingrid Burman m.fl. (v) vari yrkas</w:t>
      </w:r>
    </w:p>
    <w:p w:rsidR="00477305" w:rsidRDefault="00477305">
      <w:pPr>
        <w:pStyle w:val="Normaltindrag"/>
      </w:pPr>
      <w:r>
        <w:t>1. att riksdagen hos regeringen begär förslag till införandet av en patie</w:t>
      </w:r>
      <w:r>
        <w:t>n</w:t>
      </w:r>
      <w:r>
        <w:t xml:space="preserve">t-ombudsman enligt vad i motionen anförts, </w:t>
      </w:r>
    </w:p>
    <w:p w:rsidR="00477305" w:rsidRDefault="00477305">
      <w:pPr>
        <w:pStyle w:val="Normaltindrag"/>
      </w:pPr>
      <w:r>
        <w:t>2. att riksdagen som sin mening ger regeringen till känna vad i motionen anförts om att kostnaden för en patientombudsman får prövas inför den ek</w:t>
      </w:r>
      <w:r>
        <w:t>o</w:t>
      </w:r>
      <w:r>
        <w:t xml:space="preserve">nomiska vårpropositionen 1999, </w:t>
      </w:r>
    </w:p>
    <w:p w:rsidR="00477305" w:rsidRDefault="00477305">
      <w:pPr>
        <w:pStyle w:val="Normaltindrag"/>
      </w:pPr>
      <w:r>
        <w:t>3. att riksdagen hos regeringen i samband med den årliga Dagmaröveren</w:t>
      </w:r>
      <w:r>
        <w:t>s</w:t>
      </w:r>
      <w:r>
        <w:t xml:space="preserve">kommelsen ger landstingen i uppdrag att utforma en informationsbroschyr inom ramen för sina informationsinsatser. </w:t>
      </w:r>
    </w:p>
    <w:p w:rsidR="00477305" w:rsidRDefault="00477305">
      <w:r>
        <w:t>1998/99:So446 av Alf Svensson m.fl. (kd) vari yrkas</w:t>
      </w:r>
    </w:p>
    <w:p w:rsidR="00477305" w:rsidRDefault="00477305">
      <w:pPr>
        <w:pStyle w:val="Normaltindrag"/>
      </w:pPr>
      <w:r>
        <w:t xml:space="preserve">7. att riksdagen som sin mening ger regeringen till känna vad i motionen anförts om vårdgaranti. </w:t>
      </w:r>
    </w:p>
    <w:p w:rsidR="00477305" w:rsidRDefault="00477305">
      <w:r>
        <w:t>1998/99:So467 av Lars Leijonborg m.fl. (fp) vari yrkas</w:t>
      </w:r>
    </w:p>
    <w:p w:rsidR="00477305" w:rsidRDefault="00477305">
      <w:pPr>
        <w:pStyle w:val="Normaltindrag"/>
      </w:pPr>
      <w:r>
        <w:t xml:space="preserve">2. att riksdagen som sin mening ger regeringen till känna vad i motionen anförts om att regeringen skall sammankalla Landstingsförbundet för att avtala om att det införs en vårdgaranti fr.o.m. den 1 april 1999, </w:t>
      </w:r>
    </w:p>
    <w:p w:rsidR="00477305" w:rsidRDefault="00477305">
      <w:pPr>
        <w:pStyle w:val="Normaltindrag"/>
      </w:pPr>
      <w:r>
        <w:t xml:space="preserve">6. att riksdagen beslutar att återinföra husläkarlagen. </w:t>
      </w:r>
    </w:p>
    <w:p w:rsidR="00477305" w:rsidRDefault="00477305">
      <w:r>
        <w:t>1998/99:A802 av Carl Bildt m.fl. (m) vari yrkas</w:t>
      </w:r>
    </w:p>
    <w:p w:rsidR="00477305" w:rsidRDefault="00477305">
      <w:pPr>
        <w:pStyle w:val="Normaltindrag"/>
      </w:pPr>
      <w:r>
        <w:t xml:space="preserve">14. att riksdagen som sin mening ger regeringen till känna vad i motionen anförts om återinförande av en vårdgaranti.    </w:t>
      </w:r>
    </w:p>
    <w:p w:rsidR="00477305" w:rsidRDefault="00477305">
      <w:pPr>
        <w:pStyle w:val="Rubrik1"/>
      </w:pPr>
      <w:bookmarkStart w:id="26" w:name="_Toc431367868"/>
      <w:bookmarkStart w:id="27" w:name="_Toc436476464"/>
      <w:r>
        <w:t>Utskottet</w:t>
      </w:r>
      <w:bookmarkEnd w:id="26"/>
      <w:bookmarkEnd w:id="27"/>
    </w:p>
    <w:p w:rsidR="00477305" w:rsidRDefault="00477305">
      <w:pPr>
        <w:pStyle w:val="Rubrik2"/>
        <w:spacing w:before="123"/>
      </w:pPr>
      <w:bookmarkStart w:id="28" w:name="_Toc436476465"/>
      <w:r>
        <w:t>Propositionerna i huvuddrag</w:t>
      </w:r>
      <w:bookmarkEnd w:id="28"/>
    </w:p>
    <w:p w:rsidR="00477305" w:rsidRDefault="00477305">
      <w:r>
        <w:t xml:space="preserve">I </w:t>
      </w:r>
      <w:r>
        <w:rPr>
          <w:i/>
        </w:rPr>
        <w:t>proposition 1997/98:189 Patientens ställning</w:t>
      </w:r>
      <w:r>
        <w:t xml:space="preserve"> redovisar regeringen den överenskommelse mellan staten och landstingen om ersättningar år 1999 för insatser för att stärka patientens ställning m.m. som företrädare för regerin</w:t>
      </w:r>
      <w:r>
        <w:t>g</w:t>
      </w:r>
      <w:r>
        <w:t>en och Landstingsförbundet trä</w:t>
      </w:r>
      <w:r>
        <w:t>f</w:t>
      </w:r>
      <w:r>
        <w:t>fade den 30 april 1998.</w:t>
      </w:r>
    </w:p>
    <w:p w:rsidR="00477305" w:rsidRDefault="00477305">
      <w:pPr>
        <w:pStyle w:val="Normaltindrag"/>
      </w:pPr>
      <w:r>
        <w:t>Såväl Landstingsförbundets styrelse som regeringen har godkänt överen</w:t>
      </w:r>
      <w:r>
        <w:t>s</w:t>
      </w:r>
      <w:r>
        <w:t>kommelsen. Den gäller fr.o.m. den 1 januari 1999 under förutsättning av riksdagens godkännande av dels budgetpropositionen för år 1999, dels – vad avser bidragen inom hjälpmedelsområdet – proposition 1997/98:57 Ombil</w:t>
      </w:r>
      <w:r>
        <w:t>d</w:t>
      </w:r>
      <w:r>
        <w:t xml:space="preserve">ning av Handikappinstitutet. </w:t>
      </w:r>
    </w:p>
    <w:p w:rsidR="00477305" w:rsidRDefault="00477305">
      <w:pPr>
        <w:pStyle w:val="Normaltindrag"/>
      </w:pPr>
      <w:r>
        <w:t>I propositionen föreslås vidare vissa ändringar i hälso- och sjukvårdsla</w:t>
      </w:r>
      <w:r>
        <w:t>g</w:t>
      </w:r>
      <w:r>
        <w:t>stiftningen i syfte att stärka patientens ställning i hälso- och sjukvården. Hälso- och sjukvårdslagen (1982:763), HSL, skall förtydligas så att det framgår att patientens rätt att välja en fast läkarkontakt i primärvården inte får begränsas till ett visst geografiskt område inom landstinget. De nuvarande remissreglerna till specialistmottagningar föreslås ändrade i syfte att öppna en möjlighet för landstingen att ställa krav på remiss till sjukhusens speci</w:t>
      </w:r>
      <w:r>
        <w:t>a</w:t>
      </w:r>
      <w:r>
        <w:t>listmottagningar utan att ha remisskrav för motsv</w:t>
      </w:r>
      <w:r>
        <w:t>arande specialistmotta</w:t>
      </w:r>
      <w:r>
        <w:t>g</w:t>
      </w:r>
      <w:r>
        <w:t>ningar utanför sjukh</w:t>
      </w:r>
      <w:r>
        <w:t>u</w:t>
      </w:r>
      <w:r>
        <w:t>sen.</w:t>
      </w:r>
    </w:p>
    <w:p w:rsidR="00477305" w:rsidRDefault="00477305">
      <w:pPr>
        <w:pStyle w:val="Normaltindrag"/>
      </w:pPr>
      <w:r>
        <w:t>Regeringen avser att tillsätta en utredning för att göra en samlad översyn av hälso- och sjukvårdslagstiftningen i syfte att bl.a. åstadkomma en patien</w:t>
      </w:r>
      <w:r>
        <w:t>t</w:t>
      </w:r>
      <w:r>
        <w:t>fokuserad och tydlig reglering av patientens ställning. Regeringen har up</w:t>
      </w:r>
      <w:r>
        <w:t>p</w:t>
      </w:r>
      <w:r>
        <w:t>dragit åt Socialstyrelsen att beskriva och analysera förutsättningarna för och konsekvenserna av införandet av en behandlingsgaranti. Utgångspunkten för Socialstyrelsens arbete skall vara en allsidig belysning av frågan, som bl.a. innefattar ett ekonomiskt, organisatoriskt, praktiskt och medicinskt perspe</w:t>
      </w:r>
      <w:r>
        <w:t>k</w:t>
      </w:r>
      <w:r>
        <w:t>tiv.</w:t>
      </w:r>
    </w:p>
    <w:p w:rsidR="00477305" w:rsidRDefault="00477305">
      <w:pPr>
        <w:pStyle w:val="Normaltindrag"/>
      </w:pPr>
      <w:r>
        <w:t>I propositionen anförs vidare att de lagliga förutsättningarna för samverkan mellan kommuner och landsting inom vårdområdet b</w:t>
      </w:r>
      <w:r>
        <w:t>ör stärkas ytterligare. Regeringen har i proposition 1997/98:113 Nationell handlingsplan för äldr</w:t>
      </w:r>
      <w:r>
        <w:t>e</w:t>
      </w:r>
      <w:r>
        <w:t>politiken redovisat att man snarast avser att se över frågan om gemensamma nämnder m.m. inom vårdområdet. I avvaktan på denna översyn föreslås att pågående försöksverksamhet med kommunal primärvård förlängs till u</w:t>
      </w:r>
      <w:r>
        <w:t>t</w:t>
      </w:r>
      <w:r>
        <w:t>gången av år 1999. Vidare föreslås att Malmö och Göteborgs kommuner ges övergångsvis möjlighet att – efter överenskommelse med respektive land</w:t>
      </w:r>
      <w:r>
        <w:t>s</w:t>
      </w:r>
      <w:r>
        <w:t>ting – svara för driften av primärvården.</w:t>
      </w:r>
    </w:p>
    <w:p w:rsidR="00477305" w:rsidRDefault="00477305">
      <w:pPr>
        <w:pStyle w:val="Normaltindrag"/>
      </w:pPr>
      <w:r>
        <w:t>De förändringar</w:t>
      </w:r>
      <w:r>
        <w:t xml:space="preserve"> i lagstiftningen som föranleds av regeringens förslag för</w:t>
      </w:r>
      <w:r>
        <w:t>e</w:t>
      </w:r>
      <w:r>
        <w:t>slås träda i kraft den 1 januari 1999.</w:t>
      </w:r>
    </w:p>
    <w:p w:rsidR="00477305" w:rsidRDefault="00477305">
      <w:r>
        <w:t xml:space="preserve">Även proposition 1998/99:4 </w:t>
      </w:r>
      <w:r>
        <w:rPr>
          <w:i/>
        </w:rPr>
        <w:t xml:space="preserve">Stärkt patientinflytande </w:t>
      </w:r>
      <w:r>
        <w:t>innehåller förslag till åtgärder för att i olika avseenden stärka patientens ställning i hälso- och sjukvå</w:t>
      </w:r>
      <w:r>
        <w:t>r</w:t>
      </w:r>
      <w:r>
        <w:t>den.</w:t>
      </w:r>
    </w:p>
    <w:p w:rsidR="00477305" w:rsidRDefault="00477305">
      <w:pPr>
        <w:pStyle w:val="Normaltindrag"/>
      </w:pPr>
      <w:r>
        <w:t>En ny lag om patientnämndsverksamhet m.m. föreslås ersätta nuvarande lag (1992:563) om förtroendenämndsverksamhet inom hälso- och sjukvården m.m. Nämndernas arbetsområde utvidgas till att omfatta all offentligt fina</w:t>
      </w:r>
      <w:r>
        <w:t>n</w:t>
      </w:r>
      <w:r>
        <w:t>sierad hälso- och sjukvård samt vissa socialtjänstfrågor inom äldreomsorgen. Nämndernas arbetsuppgifter preciseras i lagstiftningen.</w:t>
      </w:r>
    </w:p>
    <w:p w:rsidR="00477305" w:rsidRDefault="00477305">
      <w:pPr>
        <w:pStyle w:val="Normaltindrag"/>
      </w:pPr>
      <w:r>
        <w:t>Vidare föreslås en särskild bestämmelse i HSL som preciserar vårdgiva</w:t>
      </w:r>
      <w:r>
        <w:t>r</w:t>
      </w:r>
      <w:r>
        <w:t>nas skyldighet att ge patienten en individuellt anpassad information om de</w:t>
      </w:r>
      <w:r>
        <w:t>n</w:t>
      </w:r>
      <w:r>
        <w:t>nes hälsotillstånd och om de olika metoder för undersökning, vård och b</w:t>
      </w:r>
      <w:r>
        <w:t>e</w:t>
      </w:r>
      <w:r>
        <w:t>han</w:t>
      </w:r>
      <w:r>
        <w:t>d</w:t>
      </w:r>
      <w:r>
        <w:t>ling som finns.</w:t>
      </w:r>
    </w:p>
    <w:p w:rsidR="00477305" w:rsidRDefault="00477305">
      <w:pPr>
        <w:pStyle w:val="Normaltindrag"/>
      </w:pPr>
      <w:r>
        <w:t>Genom en ny bestämmelse i HSL föreslås vidare att vårdgivarna blir sky</w:t>
      </w:r>
      <w:r>
        <w:t>l</w:t>
      </w:r>
      <w:r>
        <w:t>diga att ta hänsyn till patientens val av behandling där två eller flera altern</w:t>
      </w:r>
      <w:r>
        <w:t>a</w:t>
      </w:r>
      <w:r>
        <w:t>tiv är möjliga. Den föreslagna bestämmelsen innebär också att vårdgivarna i vissa situationer skall vara skyldiga att medverka till att patienten får möjli</w:t>
      </w:r>
      <w:r>
        <w:t>g</w:t>
      </w:r>
      <w:r>
        <w:t>het att diskutera sin sjukdom och behandling med ytterligare en läkare (s.k. second opinion). I lagen (1998:531) om yrkesverksamhet på hälso- och sju</w:t>
      </w:r>
      <w:r>
        <w:t>k</w:t>
      </w:r>
      <w:r>
        <w:t>vårdens område föreslås bestämmelser som reglerar hälso- och sjukvårdspe</w:t>
      </w:r>
      <w:r>
        <w:t>r</w:t>
      </w:r>
      <w:r>
        <w:t>sonalens motsvarande åligganden.</w:t>
      </w:r>
    </w:p>
    <w:p w:rsidR="00477305" w:rsidRDefault="00477305">
      <w:pPr>
        <w:pStyle w:val="Normaltindrag"/>
      </w:pPr>
      <w:r>
        <w:t>I propositionen för</w:t>
      </w:r>
      <w:r>
        <w:t>eslås även en ändring i patientjournallagen (1985:562) som innebär att lämnad information, val av behandlingsalternativ samt ett eventuellt ställningstagande angående en förnyad medicinsk bedömning skall d</w:t>
      </w:r>
      <w:r>
        <w:t>o</w:t>
      </w:r>
      <w:r>
        <w:t>kumenteras.</w:t>
      </w:r>
    </w:p>
    <w:p w:rsidR="00477305" w:rsidRDefault="00477305">
      <w:pPr>
        <w:pStyle w:val="Normaltindrag"/>
      </w:pPr>
      <w:r>
        <w:t>De nya bestämmelserna föreslås träda i kraft den 1 januari 1999.</w:t>
      </w:r>
    </w:p>
    <w:p w:rsidR="00477305" w:rsidRDefault="00477305">
      <w:pPr>
        <w:pStyle w:val="Rubrik2"/>
      </w:pPr>
      <w:bookmarkStart w:id="29" w:name="_Toc436476466"/>
      <w:r>
        <w:t>Bakgrund</w:t>
      </w:r>
      <w:bookmarkEnd w:id="29"/>
    </w:p>
    <w:p w:rsidR="00477305" w:rsidRDefault="00477305">
      <w:r>
        <w:t>Regeringen bemyndigade år 1992 chefen för Socialdepartementet att tillkalla en parlamentarisk kommitté för att dels analysera och bedöma hälso- och sjukvårdens resursbehov fram till år 2000, dels överväga hur hälso- och sjukvården bör finansieras på den övergripande samhällsnivån. I uppdraget ingick också frågor som rör patientavgifter och högkostnadsskydd samt kostnadsansvar för läkemedel i öppen vård. Kommittén antog namnet Ko</w:t>
      </w:r>
      <w:r>
        <w:t>m</w:t>
      </w:r>
      <w:r>
        <w:t>mittén om hälso- och sjukvårdens finansiering och organisation, HSU 2000 (S 1992:04). Kommittén fick i december 1994 tilläggsdirektiv som innebar att kommitténs överväganden och förslag skall utgå från dagens system med landsting och kommuner som finansiärer och tillhandahållare av hälso- och sjukvård. Genom de nya direktiven fick kommittén bl.a. i uppdrag att öve</w:t>
      </w:r>
      <w:r>
        <w:t>r</w:t>
      </w:r>
      <w:r>
        <w:t>väga åtgärder som kan vidtas för att stärka patientens ställning i hälso- och sjukvården. Kommittén lade i november 1997 fram delbetänkandet Pat</w:t>
      </w:r>
      <w:r>
        <w:t xml:space="preserve">ienten har rätt (SOU 1997:154). </w:t>
      </w:r>
    </w:p>
    <w:p w:rsidR="00477305" w:rsidRDefault="00477305">
      <w:pPr>
        <w:pStyle w:val="Normaltindrag"/>
      </w:pPr>
      <w:r>
        <w:t>Med stöd av regeringens bemyndigande tillkallade chefen för Sociald</w:t>
      </w:r>
      <w:r>
        <w:t>e</w:t>
      </w:r>
      <w:r>
        <w:t>partementet år 1994 en särskild utredare med uppgift att utreda hur kvinnor och män bemöts inom hälso- och sjukvården. Utredaren lade i augusti 1996 fram huvudbetänkandet Jämställd vård. Olika vård på lika villkor (SOU 1996:133).</w:t>
      </w:r>
    </w:p>
    <w:p w:rsidR="00477305" w:rsidRDefault="00477305">
      <w:pPr>
        <w:pStyle w:val="Normaltindrag"/>
      </w:pPr>
      <w:r>
        <w:t>I proposition 1997/98:189 behandlas vissa av de frågor som berörts i b</w:t>
      </w:r>
      <w:r>
        <w:t>e</w:t>
      </w:r>
      <w:r>
        <w:t>tänkandet Patienten har rätt. Vidare har betänkandet Jämställd vård. Olika vård på lika villkor i vissa delar utgjort underlag för propositionsarbetet. Härtill kommer att regeringen i propositionen redogör för överenskommelsen om ersättning under år 1999 för insatser för att stärka patientens ställning m.m. Regeringen har bedömt att förslagen i propositionen inte behöver u</w:t>
      </w:r>
      <w:r>
        <w:t>n</w:t>
      </w:r>
      <w:r>
        <w:t>derstä</w:t>
      </w:r>
      <w:r>
        <w:t>l</w:t>
      </w:r>
      <w:r>
        <w:t xml:space="preserve">las Lagrådet. </w:t>
      </w:r>
    </w:p>
    <w:p w:rsidR="00477305" w:rsidRDefault="00477305">
      <w:pPr>
        <w:pStyle w:val="Normaltindrag"/>
      </w:pPr>
      <w:r>
        <w:t>I proposition 1998/99:4 tar regeringen upp ytterligare frågor som behan</w:t>
      </w:r>
      <w:r>
        <w:t>d</w:t>
      </w:r>
      <w:r>
        <w:t>lats i betänkandet Patienten har rätt. Förslagen har underställts Lagr</w:t>
      </w:r>
      <w:r>
        <w:t>å</w:t>
      </w:r>
      <w:r>
        <w:t xml:space="preserve">det. </w:t>
      </w:r>
    </w:p>
    <w:p w:rsidR="00477305" w:rsidRDefault="00477305">
      <w:pPr>
        <w:pStyle w:val="Rubrik2"/>
      </w:pPr>
      <w:bookmarkStart w:id="30" w:name="_Toc436476467"/>
      <w:r>
        <w:t>Överenskommelse mellan staten och landstingen om ersättningar för år 1999 för insatser för att stärka patientens ställning m.m.</w:t>
      </w:r>
      <w:bookmarkEnd w:id="30"/>
    </w:p>
    <w:p w:rsidR="00477305" w:rsidRDefault="00477305">
      <w:r>
        <w:t>I proposition 1997/98:189 lämnas en redogörelse för den överenskommelse som den 30 april 1998 träffades mellan företrädare för staten och sjukvård</w:t>
      </w:r>
      <w:r>
        <w:t>s</w:t>
      </w:r>
      <w:r>
        <w:t>huvudmännen om vissa ersättningar för år 1999.</w:t>
      </w:r>
    </w:p>
    <w:p w:rsidR="00477305" w:rsidRDefault="00477305">
      <w:pPr>
        <w:pStyle w:val="Normaltindrag"/>
      </w:pPr>
      <w:r>
        <w:t>Parterna har enats om att utgiftsramen för år 1999, 1 182 miljoner kronor, skall fördelas enligt följande.</w:t>
      </w:r>
    </w:p>
    <w:p w:rsidR="00477305" w:rsidRDefault="00477305">
      <w:pPr>
        <w:spacing w:before="20"/>
      </w:pPr>
      <w:r>
        <w:rPr>
          <w:b/>
        </w:rPr>
        <w:tab/>
      </w:r>
      <w:r>
        <w:rPr>
          <w:b/>
        </w:rPr>
        <w:tab/>
      </w:r>
      <w:r>
        <w:rPr>
          <w:b/>
        </w:rPr>
        <w:tab/>
      </w:r>
      <w:r>
        <w:rPr>
          <w:b/>
        </w:rPr>
        <w:tab/>
        <w:t>(Mkr)</w:t>
      </w:r>
    </w:p>
    <w:p w:rsidR="00477305" w:rsidRDefault="00477305">
      <w:pPr>
        <w:spacing w:before="60" w:line="360" w:lineRule="auto"/>
      </w:pPr>
      <w:r>
        <w:rPr>
          <w:b/>
        </w:rPr>
        <w:t xml:space="preserve">1           Att stärka patientens ställning </w:t>
      </w:r>
      <w:r>
        <w:rPr>
          <w:b/>
        </w:rPr>
        <w:tab/>
      </w:r>
      <w:r>
        <w:rPr>
          <w:b/>
        </w:rPr>
        <w:tab/>
        <w:t>863</w:t>
      </w:r>
    </w:p>
    <w:p w:rsidR="00477305" w:rsidRDefault="00477305">
      <w:pPr>
        <w:spacing w:before="0"/>
      </w:pPr>
      <w:r>
        <w:t xml:space="preserve">             1.1</w:t>
      </w:r>
      <w:r>
        <w:rPr>
          <w:b/>
        </w:rPr>
        <w:tab/>
      </w:r>
      <w:r>
        <w:t xml:space="preserve">Förbättrad tillgänglighet </w:t>
      </w:r>
      <w:r>
        <w:tab/>
      </w:r>
      <w:r>
        <w:tab/>
        <w:t>804</w:t>
      </w:r>
    </w:p>
    <w:p w:rsidR="00477305" w:rsidRDefault="00477305">
      <w:pPr>
        <w:spacing w:before="0"/>
      </w:pPr>
      <w:r>
        <w:tab/>
        <w:t>Patientinflytande och delaktighet</w:t>
      </w:r>
    </w:p>
    <w:p w:rsidR="00477305" w:rsidRDefault="00477305">
      <w:pPr>
        <w:spacing w:before="0"/>
      </w:pPr>
      <w:r>
        <w:tab/>
        <w:t>Svåra och mycket ovanliga sjukdomstil</w:t>
      </w:r>
      <w:r>
        <w:t>l</w:t>
      </w:r>
      <w:r>
        <w:t>stånd</w:t>
      </w:r>
    </w:p>
    <w:p w:rsidR="00477305" w:rsidRDefault="00477305">
      <w:pPr>
        <w:spacing w:before="120"/>
      </w:pPr>
      <w:r>
        <w:t xml:space="preserve">             1.2</w:t>
      </w:r>
      <w:r>
        <w:tab/>
        <w:t>Ersättning för vissa verksamheter</w:t>
      </w:r>
      <w:r>
        <w:tab/>
      </w:r>
      <w:r>
        <w:tab/>
        <w:t xml:space="preserve">  50</w:t>
      </w:r>
    </w:p>
    <w:p w:rsidR="00477305" w:rsidRDefault="00477305">
      <w:pPr>
        <w:spacing w:before="120"/>
      </w:pPr>
      <w:r>
        <w:t xml:space="preserve">             1.3</w:t>
      </w:r>
      <w:r>
        <w:tab/>
        <w:t>Nationella informationssystem (informations-</w:t>
      </w:r>
    </w:p>
    <w:p w:rsidR="00477305" w:rsidRDefault="00477305">
      <w:pPr>
        <w:spacing w:before="0"/>
      </w:pPr>
      <w:r>
        <w:t xml:space="preserve">                           system för patienter och allmänhet, 3 mkr år 1999, </w:t>
      </w:r>
    </w:p>
    <w:p w:rsidR="00477305" w:rsidRDefault="00477305">
      <w:pPr>
        <w:spacing w:before="0"/>
        <w:ind w:right="-483"/>
      </w:pPr>
      <w:r>
        <w:tab/>
        <w:t xml:space="preserve">producentobunden läkemedelsinformation, </w:t>
      </w:r>
    </w:p>
    <w:p w:rsidR="00477305" w:rsidRDefault="00477305">
      <w:pPr>
        <w:spacing w:before="0"/>
        <w:ind w:right="-483"/>
      </w:pPr>
      <w:r>
        <w:tab/>
        <w:t xml:space="preserve">6 mkr år 1999)  </w:t>
      </w:r>
      <w:r>
        <w:tab/>
      </w:r>
      <w:r>
        <w:tab/>
      </w:r>
      <w:r>
        <w:tab/>
        <w:t xml:space="preserve">    9</w:t>
      </w:r>
    </w:p>
    <w:p w:rsidR="00477305" w:rsidRDefault="00477305">
      <w:r>
        <w:rPr>
          <w:b/>
        </w:rPr>
        <w:t>2.          Rehabiliterings- och behandlingsinsatser</w:t>
      </w:r>
      <w:r>
        <w:rPr>
          <w:b/>
        </w:rPr>
        <w:tab/>
        <w:t>235</w:t>
      </w:r>
    </w:p>
    <w:p w:rsidR="00477305" w:rsidRDefault="00477305">
      <w:pPr>
        <w:spacing w:line="360" w:lineRule="auto"/>
        <w:jc w:val="left"/>
      </w:pPr>
      <w:r>
        <w:rPr>
          <w:b/>
        </w:rPr>
        <w:t>3.         Nationellt utvecklingsarbete</w:t>
      </w:r>
      <w:r>
        <w:rPr>
          <w:b/>
        </w:rPr>
        <w:tab/>
        <w:t xml:space="preserve">                             31</w:t>
      </w:r>
      <w:r>
        <w:br/>
        <w:t xml:space="preserve">            3.1 Verksamhetsutveckling</w:t>
      </w:r>
      <w:r>
        <w:tab/>
      </w:r>
      <w:r>
        <w:tab/>
        <w:t xml:space="preserve"> 20</w:t>
      </w:r>
      <w:r>
        <w:br/>
        <w:t xml:space="preserve">            3.2 Särskilda medel för utvecklingsarbete</w:t>
      </w:r>
      <w:r>
        <w:tab/>
      </w:r>
      <w:r>
        <w:tab/>
        <w:t xml:space="preserve"> 11</w:t>
      </w:r>
    </w:p>
    <w:p w:rsidR="00477305" w:rsidRDefault="00477305">
      <w:r>
        <w:rPr>
          <w:b/>
        </w:rPr>
        <w:t>4.         Råd för hälso- och sjukvårdspolitik</w:t>
      </w:r>
      <w:r>
        <w:rPr>
          <w:b/>
        </w:rPr>
        <w:tab/>
      </w:r>
      <w:r>
        <w:rPr>
          <w:b/>
        </w:rPr>
        <w:tab/>
        <w:t xml:space="preserve">   2</w:t>
      </w:r>
    </w:p>
    <w:p w:rsidR="00477305" w:rsidRDefault="00477305">
      <w:r>
        <w:rPr>
          <w:b/>
        </w:rPr>
        <w:br w:type="page"/>
        <w:t>5.         Bidrag inom hjälpmedelsområdet</w:t>
      </w:r>
      <w:r>
        <w:rPr>
          <w:b/>
        </w:rPr>
        <w:tab/>
      </w:r>
      <w:r>
        <w:rPr>
          <w:b/>
        </w:rPr>
        <w:tab/>
        <w:t xml:space="preserve"> 51</w:t>
      </w:r>
    </w:p>
    <w:p w:rsidR="00477305" w:rsidRDefault="00477305">
      <w:r>
        <w:t xml:space="preserve">            5.1 Ersättning till Hjälpmedelsinstitutet</w:t>
      </w:r>
      <w:r>
        <w:tab/>
        <w:t xml:space="preserve">                           45,5</w:t>
      </w:r>
    </w:p>
    <w:p w:rsidR="00477305" w:rsidRDefault="00477305">
      <w:r>
        <w:t xml:space="preserve">            5.2 Metod- och kunskapsutveckling</w:t>
      </w:r>
      <w:r>
        <w:tab/>
      </w:r>
      <w:r>
        <w:tab/>
        <w:t xml:space="preserve">  5,5</w:t>
      </w:r>
    </w:p>
    <w:p w:rsidR="00477305" w:rsidRDefault="00477305"/>
    <w:p w:rsidR="00477305" w:rsidRDefault="00477305">
      <w:r>
        <w:rPr>
          <w:b/>
        </w:rPr>
        <w:t>Summa</w:t>
      </w:r>
      <w:r>
        <w:rPr>
          <w:b/>
        </w:rPr>
        <w:tab/>
      </w:r>
      <w:r>
        <w:rPr>
          <w:b/>
        </w:rPr>
        <w:tab/>
      </w:r>
      <w:r>
        <w:rPr>
          <w:b/>
        </w:rPr>
        <w:tab/>
        <w:t xml:space="preserve">                         1 182</w:t>
      </w:r>
    </w:p>
    <w:p w:rsidR="00477305" w:rsidRDefault="00477305">
      <w:pPr>
        <w:pStyle w:val="Normaltindrag"/>
      </w:pPr>
    </w:p>
    <w:p w:rsidR="00477305" w:rsidRDefault="00477305">
      <w:r>
        <w:t>Enligt överenskommelsen skall huvuddelen av medlen, 804 miljoner kronor, användas för att ytterligare stärka patientens ställning inom svensk hälso- och sjukvård. Det skall bl.a. ske genom att vårdens tillgänglighet och pat</w:t>
      </w:r>
      <w:r>
        <w:t>i</w:t>
      </w:r>
      <w:r>
        <w:t>enternas inflytande och delaktighet ökas. Parterna har enats om att landstin</w:t>
      </w:r>
      <w:r>
        <w:t>g</w:t>
      </w:r>
      <w:r>
        <w:t>en skall se till att de patienter med svåra och mycket ovanliga sjukdomstil</w:t>
      </w:r>
      <w:r>
        <w:t>l</w:t>
      </w:r>
      <w:r>
        <w:t>stånd och skador som önskar vård i annat landsting också skall få det. Parte</w:t>
      </w:r>
      <w:r>
        <w:t>r</w:t>
      </w:r>
      <w:r>
        <w:t>na konstaterar att de formella förutsättningarna i viss utsträckning existerar genom Socialstyrelsens vårdkatalog. En förutsättning är emellertid att vår</w:t>
      </w:r>
      <w:r>
        <w:t>d</w:t>
      </w:r>
      <w:r>
        <w:t>katalogen kompletteras med sådana medicinska verksamheter som kan til</w:t>
      </w:r>
      <w:r>
        <w:t>l</w:t>
      </w:r>
      <w:r>
        <w:t>godose dessa patienters vårdbehov. Regeringen avser att u</w:t>
      </w:r>
      <w:r>
        <w:t>ppdra åt Socialst</w:t>
      </w:r>
      <w:r>
        <w:t>y</w:t>
      </w:r>
      <w:r>
        <w:t>relsen att successivt bygga ut sin vårdkatalog i relevanta delar samt att följa hur vår</w:t>
      </w:r>
      <w:r>
        <w:t>d</w:t>
      </w:r>
      <w:r>
        <w:t xml:space="preserve">behoven tillgodoses för denna grupp. </w:t>
      </w:r>
    </w:p>
    <w:p w:rsidR="00477305" w:rsidRDefault="00477305">
      <w:pPr>
        <w:pStyle w:val="Normaltindrag"/>
      </w:pPr>
      <w:r>
        <w:t>I överenskommelsen påpekas vidare att några landsting bedriver verksa</w:t>
      </w:r>
      <w:r>
        <w:t>m</w:t>
      </w:r>
      <w:r>
        <w:t>het och belastas av kostnader utan att kunna kompenseras för detta genom statsbidragssystemet. För att kompensera dessa landsting avsätts enligt öve</w:t>
      </w:r>
      <w:r>
        <w:t>r</w:t>
      </w:r>
      <w:r>
        <w:t>en</w:t>
      </w:r>
      <w:r>
        <w:t>s</w:t>
      </w:r>
      <w:r>
        <w:t xml:space="preserve">kommelsen 50 miljoner kronor. </w:t>
      </w:r>
    </w:p>
    <w:p w:rsidR="00477305" w:rsidRDefault="00477305">
      <w:pPr>
        <w:pStyle w:val="Normaltindrag"/>
      </w:pPr>
      <w:r>
        <w:t>År 1997 påbörjades ett arbete för att utveckla ett IT-baserat information</w:t>
      </w:r>
      <w:r>
        <w:t>s</w:t>
      </w:r>
      <w:r>
        <w:t>system för patienter och allmänhet. Systemet kallas InfoMedica och är en fulltextdatabas med koppling till andra databaser för patientinformation, bl.a. hos Socialstyrelsen och Spri. Parterna är eniga om att för år 1999 avsätta 3 miljoner kronor för fortsatt utveckling av systemet. Parterna är vidare öve</w:t>
      </w:r>
      <w:r>
        <w:t>r</w:t>
      </w:r>
      <w:r>
        <w:t xml:space="preserve">ens om att avsätta 6 miljoner kronor för producentobunden information. </w:t>
      </w:r>
    </w:p>
    <w:p w:rsidR="00477305" w:rsidRDefault="00477305">
      <w:pPr>
        <w:pStyle w:val="Normaltindrag"/>
      </w:pPr>
      <w:r>
        <w:t>Även för år 1999 lämnas särskild ersättning för medicinska rehabiliterings- och behandlingsåtgärder inom hälso- och sjukvården. Ersät</w:t>
      </w:r>
      <w:r>
        <w:t xml:space="preserve">tningsbeloppet är oförändrat jämfört med föregående år, dvs. 235 miljoner kronor. </w:t>
      </w:r>
    </w:p>
    <w:p w:rsidR="00477305" w:rsidRDefault="00477305">
      <w:pPr>
        <w:pStyle w:val="Normaltindrag"/>
      </w:pPr>
      <w:r>
        <w:t xml:space="preserve">Det arbete med ledarskapsfrågor och vårdorganisation som inletts i nätverk och projekt som ”Dagmarnätverket”, ”Ledarnätverket” och ”Genombrott” bör enligt propositionen fortsätta och följas av nya satsningar. 20 miljoner kronor avsätts för detta ändamål. </w:t>
      </w:r>
    </w:p>
    <w:p w:rsidR="00477305" w:rsidRDefault="00477305">
      <w:pPr>
        <w:pStyle w:val="Normaltindrag"/>
      </w:pPr>
      <w:r>
        <w:t>I överenskommelsen anförs att det i dag inte finns några helt tillförlitliga system för att följa tillgängligheten inom hälso- och sjukvården. Landsting</w:t>
      </w:r>
      <w:r>
        <w:t>s</w:t>
      </w:r>
      <w:r>
        <w:t>förbundet arbetar tillsammans med landstingen i de södra och västsvenska sjukvårdsregionerna med att ta fram system för uppföljning av köer och väntetider. Landstingsförbundet ansvarar för att arbetet med att utveckla dessa system fullföljs under år 1999. Förbundet ansvarar också för att red</w:t>
      </w:r>
      <w:r>
        <w:t>o</w:t>
      </w:r>
      <w:r>
        <w:t>visa hur tillgängligheten i övrigt inom hälso- och sjukvården utvecklas. Pa</w:t>
      </w:r>
      <w:r>
        <w:t>r</w:t>
      </w:r>
      <w:r>
        <w:t xml:space="preserve">terna är eniga om att avsätta 11 miljoner kronor för dessa ändamål. </w:t>
      </w:r>
    </w:p>
    <w:p w:rsidR="00477305" w:rsidRDefault="00477305">
      <w:pPr>
        <w:pStyle w:val="Normaltindrag"/>
      </w:pPr>
      <w:r>
        <w:t>Av överenskommelsen framgår vidare att parterna är eniga om att inom rame</w:t>
      </w:r>
      <w:r>
        <w:t>n för överenskommelsen skapa ett råd för hälso- och sjukvårdspolitik som skall bestå av ledande beslutsfattare från staten och motsvarande för</w:t>
      </w:r>
      <w:r>
        <w:t>e</w:t>
      </w:r>
      <w:r>
        <w:t>trädare för landstingen. Rådet skall behandla övergripande frågor om hälso- och sjukvården i dag och i framtiden. Rådet bör vidare ansvara för viss up</w:t>
      </w:r>
      <w:r>
        <w:t>p</w:t>
      </w:r>
      <w:r>
        <w:t xml:space="preserve">följning av överenskommelsen; 2 miljoner kronor avsätts för inrättande av ett sådant råd. </w:t>
      </w:r>
    </w:p>
    <w:p w:rsidR="00477305" w:rsidRDefault="00477305">
      <w:pPr>
        <w:pStyle w:val="Normaltindrag"/>
      </w:pPr>
      <w:r>
        <w:t>Slutligen framgår av överenskommelsen att 51 miljoner kronor avsätts u</w:t>
      </w:r>
      <w:r>
        <w:t>n</w:t>
      </w:r>
      <w:r>
        <w:t xml:space="preserve">der år 1999 till bidrag inom hjälpmedelsområdet. </w:t>
      </w:r>
    </w:p>
    <w:p w:rsidR="00477305" w:rsidRDefault="00477305">
      <w:pPr>
        <w:pStyle w:val="Rubrik2"/>
      </w:pPr>
      <w:bookmarkStart w:id="31" w:name="_Toc436476468"/>
      <w:r>
        <w:t>En patientfokuserad lagstiftning</w:t>
      </w:r>
      <w:bookmarkEnd w:id="31"/>
    </w:p>
    <w:p w:rsidR="00477305" w:rsidRDefault="00477305">
      <w:pPr>
        <w:pStyle w:val="Rubrik3"/>
        <w:spacing w:before="123"/>
      </w:pPr>
      <w:bookmarkStart w:id="32" w:name="_Toc436476469"/>
      <w:r>
        <w:t>Proposition 1997/98:189</w:t>
      </w:r>
      <w:bookmarkEnd w:id="32"/>
    </w:p>
    <w:p w:rsidR="00477305" w:rsidRDefault="00477305">
      <w:r>
        <w:t>I propositionen anförs att dagens hälso- och sjukvårdslagstiftning bygger på sjukvårdshuvudmännens och personalens skyldigheter. Samtidigt som det framgår av innehållet i de aktuella lagarna att patienten skall ges möjlighet till aktiv medverkan i vården har patienten i den lagtekniska utformningen tilldelats en tillbakadragen position som objekt för huvudmännens och pe</w:t>
      </w:r>
      <w:r>
        <w:t>r</w:t>
      </w:r>
      <w:r>
        <w:t>sonalens aktiviteter. Regeringen påpekar också att hälso- och sjukvårdsla</w:t>
      </w:r>
      <w:r>
        <w:t>g</w:t>
      </w:r>
      <w:r>
        <w:t xml:space="preserve">stiftningen är utspridd i flera olika lagar. </w:t>
      </w:r>
    </w:p>
    <w:p w:rsidR="00477305" w:rsidRDefault="00477305">
      <w:pPr>
        <w:pStyle w:val="Normaltindrag"/>
      </w:pPr>
      <w:r>
        <w:t>En grundförutsättning för att patienterna skall kunna ta till vara sin rätt är att de regelverk som finns är tydliga. Den nuvarande hälso- och sju</w:t>
      </w:r>
      <w:r>
        <w:t>k</w:t>
      </w:r>
      <w:r>
        <w:t>vårdslagstiftningen bör därför ses över. En utgångspunkt för översynen bör vara att lagstiftningen skall utgå från patienten. Det innebär att den rättsliga fokuseringen i relevanta delar förskjuts från personalens och sjukvårdsh</w:t>
      </w:r>
      <w:r>
        <w:t>u</w:t>
      </w:r>
      <w:r>
        <w:t>vudmännens skyldigheter till vad patienten bör kunna kräva av hälso- och sjukvården. Detta innebär inte att en lagstiftning om personalens och sju</w:t>
      </w:r>
      <w:r>
        <w:t>k</w:t>
      </w:r>
      <w:r>
        <w:t>vårdshuvudmännens skyldigheter kan avvaras. Vidare bör utgångspunkten vara att samla de bestämmelser som har betydelse för patientens s</w:t>
      </w:r>
      <w:r>
        <w:t xml:space="preserve">tällning i stället för att de som nu är utspridda på flera lagar. </w:t>
      </w:r>
    </w:p>
    <w:p w:rsidR="00477305" w:rsidRDefault="00477305">
      <w:pPr>
        <w:pStyle w:val="Normaltindrag"/>
      </w:pPr>
      <w:r>
        <w:t>Enligt propositionen finns det betydande problem när det gäller att införa legala rättigheter på hälso- och sjukvårdsområdet eftersom hälso- och sju</w:t>
      </w:r>
      <w:r>
        <w:t>k</w:t>
      </w:r>
      <w:r>
        <w:t>vårdsförmåner inte låter sig preciseras lika enkelt i lag som t.ex. ekonomiska förmåner. Om överprövningen skall ha något praktiskt värde måste vidare tidsaspekten beaktas, vilket är särskilt påtagligt vid akut vård. Härtill ko</w:t>
      </w:r>
      <w:r>
        <w:t>m</w:t>
      </w:r>
      <w:r>
        <w:t>mer att det organ som skall överpröva beslut inom hälso- och sjukvårdso</w:t>
      </w:r>
      <w:r>
        <w:t>m</w:t>
      </w:r>
      <w:r>
        <w:t>rådet måste ha kompetens att bedöma såväl rättsliga som medicinska frågor. I propositionen anförs att det dessutom finns principiella invändningar mot en hälso- och sjukvårdslagstiftning som bygger på rättighets</w:t>
      </w:r>
      <w:r>
        <w:t>baserade pri</w:t>
      </w:r>
      <w:r>
        <w:t>n</w:t>
      </w:r>
      <w:r>
        <w:t>ciper, eftersom det demokratiska inflytandet i hälso- och sjukvårdslagstif</w:t>
      </w:r>
      <w:r>
        <w:t>t</w:t>
      </w:r>
      <w:r>
        <w:t>ningen i vårt system till stor del utövas av kommunala politiska församlingar. En rättighetslagstiftning innebär att det ytterst är domstolarna som bedömer olika vårdbehov, avgör om åtgärder blivit riktigt utförda, väger behov i fö</w:t>
      </w:r>
      <w:r>
        <w:t>r</w:t>
      </w:r>
      <w:r>
        <w:t>hållande till nytta och resursutnyttjande och sliter tvister inom hälso- och sjukvården. Därmed inskränks utrymmet för kommunalt fattade demokrati</w:t>
      </w:r>
      <w:r>
        <w:t>s</w:t>
      </w:r>
      <w:r>
        <w:t>ka beslut om prioriteringar i vården i förhål</w:t>
      </w:r>
      <w:r>
        <w:t xml:space="preserve">lande till befintliga resurser. Regeringen anser sammanfattningsvis att det finns behov av en översyn av dagens hälso- och sjukvårdslagstiftning. Översynen bör dock utgå från den nuvarande principen med skyldighetslagstiftning. </w:t>
      </w:r>
    </w:p>
    <w:p w:rsidR="00477305" w:rsidRDefault="00477305">
      <w:pPr>
        <w:pStyle w:val="Rubrik3"/>
      </w:pPr>
      <w:bookmarkStart w:id="33" w:name="_Toc436476470"/>
      <w:r>
        <w:t>Motion</w:t>
      </w:r>
      <w:bookmarkEnd w:id="33"/>
    </w:p>
    <w:p w:rsidR="00477305" w:rsidRDefault="00477305">
      <w:r>
        <w:t xml:space="preserve">I </w:t>
      </w:r>
      <w:r>
        <w:rPr>
          <w:i/>
        </w:rPr>
        <w:t xml:space="preserve">motion So12 av Kerstin Heinemann m.fl. (fp) </w:t>
      </w:r>
      <w:r>
        <w:t xml:space="preserve">begärs ett tillkännagivande om vad i motionen anförts om en samlad patientlagstiftning </w:t>
      </w:r>
      <w:r>
        <w:rPr>
          <w:i/>
        </w:rPr>
        <w:t>(yrkande 2)</w:t>
      </w:r>
      <w:r>
        <w:t>. Motionärerna anför att patientens ställning bör stärkas. Nuvarande regler bör sammanföras till en plats i lagstiftningen, antingen i en särskild lag om pat</w:t>
      </w:r>
      <w:r>
        <w:t>i</w:t>
      </w:r>
      <w:r>
        <w:t>entens ställning och inflytande eller som ett särskilt avsnitt i HSL. Lagstif</w:t>
      </w:r>
      <w:r>
        <w:t>t</w:t>
      </w:r>
      <w:r>
        <w:t>ningen bör avse följa</w:t>
      </w:r>
      <w:r>
        <w:t>n</w:t>
      </w:r>
      <w:r>
        <w:t xml:space="preserve">de: </w:t>
      </w:r>
    </w:p>
    <w:p w:rsidR="00477305" w:rsidRDefault="00477305">
      <w:pPr>
        <w:pStyle w:val="Normaltindrag"/>
      </w:pPr>
      <w:r>
        <w:t xml:space="preserve">– vårdgarantins regler, </w:t>
      </w:r>
    </w:p>
    <w:p w:rsidR="00477305" w:rsidRDefault="00477305">
      <w:pPr>
        <w:pStyle w:val="Normaltindrag"/>
      </w:pPr>
      <w:r>
        <w:t xml:space="preserve">– den tidigare husläkarlagens regler, </w:t>
      </w:r>
    </w:p>
    <w:p w:rsidR="00477305" w:rsidRDefault="00477305">
      <w:pPr>
        <w:pStyle w:val="Normaltindrag"/>
      </w:pPr>
      <w:r>
        <w:t>– rätten till information om olika behandlingsalternativ, deras för- och nackdelar samt betydande möjligheter att välja mellan a</w:t>
      </w:r>
      <w:r>
        <w:t>l</w:t>
      </w:r>
      <w:r>
        <w:t xml:space="preserve">ternativen, </w:t>
      </w:r>
    </w:p>
    <w:p w:rsidR="00477305" w:rsidRDefault="00477305">
      <w:pPr>
        <w:pStyle w:val="Normaltindrag"/>
      </w:pPr>
      <w:r>
        <w:t xml:space="preserve">– rätt att ta del av behandlingsresultat på sjukhusen, </w:t>
      </w:r>
    </w:p>
    <w:p w:rsidR="00477305" w:rsidRDefault="00477305">
      <w:pPr>
        <w:pStyle w:val="Normaltindrag"/>
      </w:pPr>
      <w:r>
        <w:t>– rätt att få ta del av mer än en läkares bedömning, s.k. second opinion,</w:t>
      </w:r>
    </w:p>
    <w:p w:rsidR="00477305" w:rsidRDefault="00477305">
      <w:pPr>
        <w:pStyle w:val="Normaltindrag"/>
      </w:pPr>
      <w:r>
        <w:t>– rätt till rehabiliteringsplan,</w:t>
      </w:r>
    </w:p>
    <w:p w:rsidR="00477305" w:rsidRDefault="00477305">
      <w:pPr>
        <w:pStyle w:val="Normaltindrag"/>
      </w:pPr>
      <w:r>
        <w:t>– rätt till smärtlindring,</w:t>
      </w:r>
    </w:p>
    <w:p w:rsidR="00477305" w:rsidRDefault="00477305">
      <w:pPr>
        <w:pStyle w:val="Normaltindrag"/>
      </w:pPr>
      <w:r>
        <w:t>– garanti för att kvalitetssäkring tillämpas,</w:t>
      </w:r>
    </w:p>
    <w:p w:rsidR="00477305" w:rsidRDefault="00477305">
      <w:pPr>
        <w:pStyle w:val="Normaltindrag"/>
      </w:pPr>
      <w:r>
        <w:t>– rätt till specialistvård i annat landsting om opartiskt organ så tillstyrker,</w:t>
      </w:r>
    </w:p>
    <w:p w:rsidR="00477305" w:rsidRDefault="00477305">
      <w:pPr>
        <w:pStyle w:val="Normaltindrag"/>
      </w:pPr>
      <w:r>
        <w:t>– rätt till vård i hemmet i livets slutskede om det inte finns medicinska skäl mot detta.</w:t>
      </w:r>
    </w:p>
    <w:p w:rsidR="00477305" w:rsidRDefault="00477305">
      <w:pPr>
        <w:pStyle w:val="Rubrik3"/>
      </w:pPr>
      <w:bookmarkStart w:id="34" w:name="_Toc436476471"/>
      <w:r>
        <w:t>Tidigare behandling</w:t>
      </w:r>
      <w:bookmarkEnd w:id="34"/>
    </w:p>
    <w:p w:rsidR="00477305" w:rsidRDefault="00477305">
      <w:r>
        <w:t>Frågan om en översyn av dagens hälso- och sjukvårdslagstiftning berördes något i betänkande 1997/98:SoU22 Yrkesverksamhet på hälso- och sjukvå</w:t>
      </w:r>
      <w:r>
        <w:t>r</w:t>
      </w:r>
      <w:r>
        <w:t>dens område (s. 28). Utskottet delade regeringens bedömning att fem lagar, kvacksalverilagen, behörighetslagen, disciplinpåföljdslagen, åliggandelagen och tillsynslagen, skulle sammanföras till en lag om yrkesverksamhet på hälso- och sjukvårdens område. Förslagen i proposition 1997/98:109 Yrke</w:t>
      </w:r>
      <w:r>
        <w:t>s</w:t>
      </w:r>
      <w:r>
        <w:t>verksamhet på hälso- och sjukvårdens område ansågs utgöra ett första steg i riktning mot en samlad hälso- och sjukvårdslagstiftning på det sätt HSU 2000 förespråkat i betänkandet Patienten har rätt. Utskottet anförde</w:t>
      </w:r>
      <w:r>
        <w:t xml:space="preserve"> vidare att HSU 2000 i samma betänkande bl.a. konstaterat att dagens hälso- och sju</w:t>
      </w:r>
      <w:r>
        <w:t>k</w:t>
      </w:r>
      <w:r>
        <w:t>vårdslagstiftning bygger på sjukvårdshuvudmännens och personalens sky</w:t>
      </w:r>
      <w:r>
        <w:t>l</w:t>
      </w:r>
      <w:r>
        <w:t>digheter. Vad en patient kan förvänta sig av vården kan endast indirekt utl</w:t>
      </w:r>
      <w:r>
        <w:t>ä</w:t>
      </w:r>
      <w:r>
        <w:t>sas ur lagtexten. Kommittén ansåg därför att det finns ett behov av en öve</w:t>
      </w:r>
      <w:r>
        <w:t>r</w:t>
      </w:r>
      <w:r>
        <w:t>syn av dagens hälso- och sjukvårdslagstiftning. En utgångspunkt för en sådan översyn borde enligt kommittén vara att lagstiftningen utgår från patientens situation, dvs. att den rättsliga fokuseringen förskj</w:t>
      </w:r>
      <w:r>
        <w:t xml:space="preserve">uts till vad patienten bör kunna kräva av hälso- och sjukvården. </w:t>
      </w:r>
    </w:p>
    <w:p w:rsidR="00477305" w:rsidRDefault="00477305">
      <w:pPr>
        <w:pStyle w:val="Normaltindrag"/>
      </w:pPr>
      <w:r>
        <w:t>Utskottet uttalade att det såg positivt på att en översyn görs av dagens hä</w:t>
      </w:r>
      <w:r>
        <w:t>l</w:t>
      </w:r>
      <w:r>
        <w:t xml:space="preserve">so- och sjukvård med den utgångspunkt som HSU 2000 skisserat. </w:t>
      </w:r>
    </w:p>
    <w:p w:rsidR="00477305" w:rsidRDefault="00477305">
      <w:pPr>
        <w:pStyle w:val="Rubrik3"/>
      </w:pPr>
      <w:bookmarkStart w:id="35" w:name="_Toc436476472"/>
      <w:r>
        <w:t>Utskottets bedömning</w:t>
      </w:r>
      <w:bookmarkEnd w:id="35"/>
    </w:p>
    <w:p w:rsidR="00477305" w:rsidRDefault="00477305">
      <w:r>
        <w:t>Utskottet delar bedömningen att en grundförutsättning för att patienterna skall kunna ta till vara sin rätt är att de regelverk som finns är tydliga. U</w:t>
      </w:r>
      <w:r>
        <w:t>t</w:t>
      </w:r>
      <w:r>
        <w:t>gångspunkten bör vara att samla de bestämmelser som har betydelse för patientens ställning. Utskottet vidhåller därför sitt tidigare ställningstagande att den nuvarande hälso- och sjukvårdslagstiftningen bör ses över i syfte att åstadkomma en mer patientfokuserad och lättillgänglig rättslig reglering på området. Översynen bör utgå från den nuvarande principen med skyldi</w:t>
      </w:r>
      <w:r>
        <w:t>g</w:t>
      </w:r>
      <w:r>
        <w:t xml:space="preserve">hetslagstiftning. Motion So12 (fp) yrkande 2 avstyrks. </w:t>
      </w:r>
    </w:p>
    <w:p w:rsidR="00477305" w:rsidRDefault="00477305">
      <w:pPr>
        <w:pStyle w:val="Rubrik2"/>
      </w:pPr>
      <w:bookmarkStart w:id="36" w:name="_Toc436476473"/>
      <w:r>
        <w:t>Vårdens tillgänglighet</w:t>
      </w:r>
      <w:bookmarkEnd w:id="36"/>
    </w:p>
    <w:p w:rsidR="00477305" w:rsidRDefault="00477305">
      <w:pPr>
        <w:pStyle w:val="Rubrik3"/>
        <w:spacing w:before="123"/>
      </w:pPr>
      <w:bookmarkStart w:id="37" w:name="_Toc436476474"/>
      <w:r>
        <w:t>Proposition 1997/98:189</w:t>
      </w:r>
      <w:bookmarkEnd w:id="37"/>
    </w:p>
    <w:p w:rsidR="00477305" w:rsidRDefault="00477305">
      <w:r>
        <w:t>I propositionen anförs att tidsfrister i vården inte bör lagfästas. Anledningen till detta är för det första att det finns vissa praktiska svårigheter med en lagreglering. Eftersom det fordras ett nytt riksdagsbeslut varje gång en tid</w:t>
      </w:r>
      <w:r>
        <w:t>s</w:t>
      </w:r>
      <w:r>
        <w:t>gräns skall ändras riskerar systemet att bli oflexibelt och osmidigt. Vidare finns det risk att tidsgränser som uttrycks i lagstiftningen kan komma att tolkas som miniminivåer. En lagreglering kan enligt regeringen dessutom innebära ett alltför stort ingrepp i den kommunala självstyrelsen eftersom en reglering får stora konsekvenser för hälso- och sjukvårdens resursanvän</w:t>
      </w:r>
      <w:r>
        <w:t>d</w:t>
      </w:r>
      <w:r>
        <w:t>ning. I stället bör man bygga vidare på systemet med överenskommelser mellan staten och landstingen. Det systemet har fördelen att det är</w:t>
      </w:r>
      <w:r>
        <w:t xml:space="preserve"> flexibelt och successivt kan anpassas till aktuella problem i hälso- och sjukvården både i förhållande till otillfredsställda behov och tillgängliga resurser. </w:t>
      </w:r>
    </w:p>
    <w:p w:rsidR="00477305" w:rsidRDefault="00477305">
      <w:pPr>
        <w:pStyle w:val="Normaltindrag"/>
      </w:pPr>
      <w:r>
        <w:t>I propositionen anförs vidare att regeringen och Landstingsförbundet kommit överens om att under år 1998 närmare klarlägga de ekonomiska, organisatoriska och praktiska förutsättningarna för en behandlingsgaranti. Regeringen har uppdragit åt Socialstyrelsen att beskriva och analysera föru</w:t>
      </w:r>
      <w:r>
        <w:t>t</w:t>
      </w:r>
      <w:r>
        <w:t>sättningarna för och konsekvenserna av införandet av en behandlingsgaranti inom svensk hälso- och sjukvård. Enligt propositionen är det särskilt angel</w:t>
      </w:r>
      <w:r>
        <w:t>ä</w:t>
      </w:r>
      <w:r>
        <w:t>get att målet om vård på lika villkor och riksdagens beslut om prioriteringar inom vården beaktas i sammanhanget. Socialstyrelsen skall ha som utgång</w:t>
      </w:r>
      <w:r>
        <w:t>s</w:t>
      </w:r>
      <w:r>
        <w:t>punkt att göra en allsidig belysning av frågan, vilket bl.a. innefattar ett ek</w:t>
      </w:r>
      <w:r>
        <w:t>o</w:t>
      </w:r>
      <w:r>
        <w:t xml:space="preserve">nomiskt, organisatoriskt, praktiskt och medicinskt perspektiv. Uppdraget skall redovisas till regeringen före utgången av februari </w:t>
      </w:r>
      <w:r>
        <w:t>1999.</w:t>
      </w:r>
    </w:p>
    <w:p w:rsidR="00477305" w:rsidRDefault="00477305">
      <w:pPr>
        <w:pStyle w:val="Rubrik3"/>
      </w:pPr>
      <w:bookmarkStart w:id="38" w:name="_Toc436476475"/>
      <w:r>
        <w:t>Motioner</w:t>
      </w:r>
      <w:bookmarkEnd w:id="38"/>
    </w:p>
    <w:p w:rsidR="00477305" w:rsidRDefault="00477305">
      <w:r>
        <w:t xml:space="preserve">I </w:t>
      </w:r>
      <w:r>
        <w:rPr>
          <w:i/>
        </w:rPr>
        <w:t xml:space="preserve">motion So10 av Chatrine Pålsson (kd) </w:t>
      </w:r>
      <w:r>
        <w:t xml:space="preserve">begärs ett tillkännagivande om vad i motionen anförts om vårdgaranti </w:t>
      </w:r>
      <w:r>
        <w:rPr>
          <w:i/>
        </w:rPr>
        <w:t>(yrkande 1)</w:t>
      </w:r>
      <w:r>
        <w:t>. Det är den enskildes önskemål som skall vara i centrum. När det gäller behandlingsgaranti bör inriktningen vara att det behövs en mer omfattande vårdgaranti än den som gällde från år 1992. De allmänt omfattade slutsatserna från Prioriteringsutredningen skall vara utgångspunkt och utgöra riktlinjer för denna nya vårdgaranti. Det inn</w:t>
      </w:r>
      <w:r>
        <w:t>e</w:t>
      </w:r>
      <w:r>
        <w:t>bär att den för varje tillfälle aktuella kösituationen inte</w:t>
      </w:r>
      <w:r>
        <w:t xml:space="preserve"> skall avgöra inrik</w:t>
      </w:r>
      <w:r>
        <w:t>t</w:t>
      </w:r>
      <w:r>
        <w:t>ning och prioritering, utan vårdbehoven. Patienter med svåra kroniska sju</w:t>
      </w:r>
      <w:r>
        <w:t>k</w:t>
      </w:r>
      <w:r>
        <w:t>domar och patienter i livets slutskede, dvs. patienter som har de allra största vårdbehoven, skall inte behöva stå tillbaka för patienter med lättdiagnostis</w:t>
      </w:r>
      <w:r>
        <w:t>e</w:t>
      </w:r>
      <w:r>
        <w:t>rade och behandlingsbara sjukdomar.</w:t>
      </w:r>
    </w:p>
    <w:p w:rsidR="00477305" w:rsidRDefault="00477305">
      <w:pPr>
        <w:pStyle w:val="Normaltindrag"/>
      </w:pPr>
      <w:r>
        <w:t xml:space="preserve">I </w:t>
      </w:r>
      <w:r>
        <w:rPr>
          <w:i/>
        </w:rPr>
        <w:t xml:space="preserve">motion So11 av Kenneth Johansson m. fl. (c) </w:t>
      </w:r>
      <w:r>
        <w:t xml:space="preserve">begärs ett tillkännagivande om vad i motionen anförs om vårdgaranti </w:t>
      </w:r>
      <w:r>
        <w:rPr>
          <w:i/>
        </w:rPr>
        <w:t>(yrkande 1)</w:t>
      </w:r>
      <w:r>
        <w:t>. Motionärerna anför att patienten för samtliga medicinskt motiverade diagnoser skall ha rätt till behandling inom tre månader från första undersökningstillfället då vårdb</w:t>
      </w:r>
      <w:r>
        <w:t>e</w:t>
      </w:r>
      <w:r>
        <w:t>hovet konstaterats. Patienten skall ha valfrihet att välja  såväl vårdgivare som adekvat behandlingsmetod. Denna valfrihet skall omfatta samtliga godkända vårdgivare i såväl sluten som öppen vård, inklusive privata vå</w:t>
      </w:r>
      <w:r>
        <w:t>rdgivare. Pat</w:t>
      </w:r>
      <w:r>
        <w:t>i</w:t>
      </w:r>
      <w:r>
        <w:t>enten skall ha rätt att välja sjukhus i hela landet, även om ”det egna” sjukh</w:t>
      </w:r>
      <w:r>
        <w:t>u</w:t>
      </w:r>
      <w:r>
        <w:t>set kan ge samma vård utan dröjsmål. Patienten skall ha rätt att inhämta en kompletterande bedömning från annan läkare, s.k. second opinion. Patienten skall på lika villkor kunna besöka specialistläkare såväl hos landstinget som hos privata vårdgivare med avtal. Råder remisskrav skall det gälla för såväl landstingets läkare som privatläkare. Motionärerna begär vidare ett tillkä</w:t>
      </w:r>
      <w:r>
        <w:t>n</w:t>
      </w:r>
      <w:r>
        <w:t>nagivande när det gäller tillgänglighet</w:t>
      </w:r>
      <w:r>
        <w:t xml:space="preserve">sgaranti </w:t>
      </w:r>
      <w:r>
        <w:rPr>
          <w:i/>
        </w:rPr>
        <w:t>(yrkande 2)</w:t>
      </w:r>
      <w:r>
        <w:t>. Ingen skall beh</w:t>
      </w:r>
      <w:r>
        <w:t>ö</w:t>
      </w:r>
      <w:r>
        <w:t xml:space="preserve">va vänta mer än fyra dagar för besök hos allmänläkare inom primärvården. </w:t>
      </w:r>
    </w:p>
    <w:p w:rsidR="00477305" w:rsidRDefault="00477305">
      <w:pPr>
        <w:pStyle w:val="Normaltindrag"/>
      </w:pPr>
      <w:r>
        <w:t xml:space="preserve">I </w:t>
      </w:r>
      <w:r>
        <w:rPr>
          <w:i/>
        </w:rPr>
        <w:t xml:space="preserve">motion So12 av Kerstin Heinemann m.fl. (fp) </w:t>
      </w:r>
      <w:r>
        <w:t xml:space="preserve">begärs ett tillkännagivande om vad i motionen anförts om att regeringen kallar Landstingsförbundet till överläggningar för att införa en vårdgaranti fr.o.m. den 1 april 1999 </w:t>
      </w:r>
      <w:r>
        <w:rPr>
          <w:i/>
        </w:rPr>
        <w:t>(yrkande 3)</w:t>
      </w:r>
      <w:r>
        <w:t>. Motionärerna anför bl.a. att de växande vårdköerna är ett samhäll</w:t>
      </w:r>
      <w:r>
        <w:t>s</w:t>
      </w:r>
      <w:r>
        <w:t>problem som fordrar en snabb lösning. Vårdgaranti innebär att alla parter får incitament att koncentrera sig på att kapa vårdköerna. Det mest konkreta uttrycket för detta är de ekonomiska konsekvenserna av olika pri</w:t>
      </w:r>
      <w:r>
        <w:t>oriteringar. Med traditionell budgetstyrning får den verksamhet som uppvisar störst problem, t.ex. långa patientköer, större anslag. Enligt motionärerna ger detta en felaktig signal. Med en vårdgaranti bryts detta olyckliga mönster. Efter ett år med den tidigare vårdgarantin hade antalet patienter som stod i kö till behandlingar som täcktes av garantin minskat drastiskt. Ett likalydande y</w:t>
      </w:r>
      <w:r>
        <w:t>r</w:t>
      </w:r>
      <w:r>
        <w:t xml:space="preserve">kande finns i en motion från den allmänna motionstiden, nämligen </w:t>
      </w:r>
      <w:r>
        <w:rPr>
          <w:i/>
        </w:rPr>
        <w:t>motion So467 av Lars Leijonborg m.fl. (fp) (yrkande 2)</w:t>
      </w:r>
    </w:p>
    <w:p w:rsidR="00477305" w:rsidRDefault="00477305">
      <w:pPr>
        <w:pStyle w:val="Normaltindrag"/>
      </w:pPr>
      <w:r>
        <w:t xml:space="preserve">I flera andra motioner från den allmänna motionstiden begärs att en ny och vidareutvecklad vårdgaranti införs. Sådana yrkanden finns i </w:t>
      </w:r>
      <w:r>
        <w:rPr>
          <w:i/>
        </w:rPr>
        <w:t>motionerna So222 av Carl Bildt m.fl. (m) (yrkande 1), A802 av Carl Bildt m.fl. (m) (y</w:t>
      </w:r>
      <w:r>
        <w:rPr>
          <w:i/>
        </w:rPr>
        <w:t>r</w:t>
      </w:r>
      <w:r>
        <w:rPr>
          <w:i/>
        </w:rPr>
        <w:t>kande 14), So215 av Ingvar Eriksson och Göte Jonsson (m) (yrkande 1), So230 av Ulf Kristersson m.fl. (m) (yrkande 16), So340 av Inger Davidson m.fl. (kd) (yrkande 1) och So446 av Alf Svensson m.fl. (kd) (yrkande 7)</w:t>
      </w:r>
      <w:r>
        <w:t>. M</w:t>
      </w:r>
      <w:r>
        <w:t>o</w:t>
      </w:r>
      <w:r>
        <w:t>tionärerna anför bl.a. att Sverige åter blivit ett land med långa vårdköer. En ny vårdgaranti bör därför införas som klart och tydligt slår fast vad patiente</w:t>
      </w:r>
      <w:r>
        <w:t>r</w:t>
      </w:r>
      <w:r>
        <w:t>na har rätt att förvänta sig av hälso- och sjukvår</w:t>
      </w:r>
      <w:r>
        <w:t>den. Själva syftet med en sådan vårdgaranti är dels att ställa patienterna i centrum, dels att framtvinga organisatoriska och andra förändringar som krävs för att människor skall kunna få vård i tid. Vårdgarantin handlar ytterst om att varje patient skall ha rätt till vård i rätt tid och när vården b</w:t>
      </w:r>
      <w:r>
        <w:t>e</w:t>
      </w:r>
      <w:r>
        <w:t xml:space="preserve">hövs. </w:t>
      </w:r>
    </w:p>
    <w:p w:rsidR="00477305" w:rsidRDefault="00477305">
      <w:pPr>
        <w:pStyle w:val="Normaltindrag"/>
      </w:pPr>
      <w:r>
        <w:t xml:space="preserve">Även i </w:t>
      </w:r>
      <w:r>
        <w:rPr>
          <w:i/>
        </w:rPr>
        <w:t>motion So212 av Barbro Westerholm (fp)</w:t>
      </w:r>
      <w:r>
        <w:t xml:space="preserve"> från den allmänna m</w:t>
      </w:r>
      <w:r>
        <w:t>o</w:t>
      </w:r>
      <w:r>
        <w:t xml:space="preserve">tionstiden begärs att vårdgarantin för erhållande av hörapparat återinförs </w:t>
      </w:r>
      <w:r>
        <w:rPr>
          <w:i/>
        </w:rPr>
        <w:t>(yrkande 4)</w:t>
      </w:r>
      <w:r>
        <w:t xml:space="preserve">. Motionären anför att vårdgarantin innebar att de patienter som hade svår hörselnedsättning var berättigade att inom tre månader erhålla hörapparat. Sommaren 1998 uppgick väntetiden till i genomsnitt 25 veckor. Enligt motionären blir resultatet av väntetiderna att de som är välsituerade själva köper sina hörapparater medan de med tunna plånböcker får vänta. </w:t>
      </w:r>
    </w:p>
    <w:p w:rsidR="00477305" w:rsidRDefault="00477305">
      <w:pPr>
        <w:pStyle w:val="Rubrik3"/>
      </w:pPr>
      <w:bookmarkStart w:id="39" w:name="_Toc436476476"/>
      <w:r>
        <w:t>Utsko</w:t>
      </w:r>
      <w:r>
        <w:t>ttets bedömning</w:t>
      </w:r>
      <w:bookmarkEnd w:id="39"/>
    </w:p>
    <w:p w:rsidR="00477305" w:rsidRDefault="00477305">
      <w:r>
        <w:t>Utskottet delar motionärernas bedömning att det är angeläget att väntetider till vård och behandling minskar. Utskottet vill i detta sammanhang erinra om att regeringen i 1998 års ekonomiska vårproposition (prop. 1997/98:150) föreslog att statsbidragen till kommuner och landsting skulle höjas med ytterligare fyra miljarder kronor år 1998, utöver tidigare beslutade och avis</w:t>
      </w:r>
      <w:r>
        <w:t>e</w:t>
      </w:r>
      <w:r>
        <w:t>rade höjningar. Riksdagen biföll regeringens förslag (rskr. 1997/98:319). I budgetpropositionen för år 1999 (prop. 1998/99:1) aviserar regeringen ett ytterligare resurstillskott till kommuner och landsting med två miljarder kronor år 2001. Beslutna, föreslagna och aviserade tillskott innebär i förhå</w:t>
      </w:r>
      <w:r>
        <w:t>l</w:t>
      </w:r>
      <w:r>
        <w:t>lande till 1996 års nivå en höjning av statsbidraget med 22 miljarder kronor. De höjda statsbidragen ger enligt utskottets uppfattning landstingen ökade möjligheter att vidta åtgärder för att min</w:t>
      </w:r>
      <w:r>
        <w:t>s</w:t>
      </w:r>
      <w:r>
        <w:t>ka väntetidern</w:t>
      </w:r>
      <w:r>
        <w:t>a i vården.</w:t>
      </w:r>
    </w:p>
    <w:p w:rsidR="00477305" w:rsidRDefault="00477305">
      <w:pPr>
        <w:pStyle w:val="Normaltindrag"/>
      </w:pPr>
      <w:r>
        <w:t>Av överenskommelsen mellan regeringen och Landstingsförbundet fra</w:t>
      </w:r>
      <w:r>
        <w:t>m</w:t>
      </w:r>
      <w:r>
        <w:t xml:space="preserve">går vidare att parterna är överens om att landstingen påtagligt skall minska väntetiderna för både besök och behandling samt att särskilda medel avsatts för att följa hur tillgängligheten i sjukvården utvecklas. </w:t>
      </w:r>
    </w:p>
    <w:p w:rsidR="00477305" w:rsidRDefault="00477305">
      <w:pPr>
        <w:pStyle w:val="Normaltindrag"/>
      </w:pPr>
      <w:r>
        <w:t>Utskottet anser i likhet med regeringen att tidsfrister i vården inte bör la</w:t>
      </w:r>
      <w:r>
        <w:t>g</w:t>
      </w:r>
      <w:r>
        <w:t>fästas utan att det i stället är lämpligare att bygga vidare på systemet med överenskommelser mellan staten och landstingen. Regeringen har uppdragit åt Socialstyrelsen att beskriva och analysera förutsättningarna för och ko</w:t>
      </w:r>
      <w:r>
        <w:t>n</w:t>
      </w:r>
      <w:r>
        <w:t>sekvenserna av införandet av en behandlingsgaranti inom svensk hälso- och sjukvård. Utgångspunkten är att frågan skall få en allsidig belysning som bl.a. innefattar ett ekonomiskt, organisatoriskt, praktiskt och medicinskt perspektiv. Uppdraget skall redovisas till regeringen före utgå</w:t>
      </w:r>
      <w:r>
        <w:t>ngen av febr</w:t>
      </w:r>
      <w:r>
        <w:t>u</w:t>
      </w:r>
      <w:r>
        <w:t xml:space="preserve">ari 1999. Utskottet anser att resultatet av det pågående utredningsarbetet bör avvaktas. Riksdagen bör inte ta något initiativ på området. </w:t>
      </w:r>
    </w:p>
    <w:p w:rsidR="00477305" w:rsidRDefault="00477305">
      <w:pPr>
        <w:pStyle w:val="Normaltindrag"/>
      </w:pPr>
      <w:r>
        <w:t xml:space="preserve">Med hänvisning till det anförda anser utskottet att motionerna So10 (kd) yrkande 1, So11 (c) yrkandena 1 och 2, So12 (fp) yrkande 3, So212 (fp) yrkande 4, So215 (m) yrkande 1, So222 (m) yrkande 1, So230 (m) yrkande 16, So340 (kd) yrkande 1, So446 (kd) yrkande 7, So467 (fp) yrkande 2 och A802 (m) yrkande 14 bör avstyrkas. </w:t>
      </w:r>
    </w:p>
    <w:p w:rsidR="00477305" w:rsidRDefault="00477305">
      <w:pPr>
        <w:pStyle w:val="Rubrik2"/>
      </w:pPr>
      <w:bookmarkStart w:id="40" w:name="_Toc436476477"/>
      <w:r>
        <w:t>Val av läkare i primärvården</w:t>
      </w:r>
      <w:bookmarkEnd w:id="40"/>
    </w:p>
    <w:p w:rsidR="00477305" w:rsidRDefault="00477305">
      <w:pPr>
        <w:pStyle w:val="Rubrik3"/>
        <w:spacing w:before="123"/>
      </w:pPr>
      <w:bookmarkStart w:id="41" w:name="_Toc436476478"/>
      <w:r>
        <w:t>Proposition 1997/98:189</w:t>
      </w:r>
      <w:bookmarkEnd w:id="41"/>
    </w:p>
    <w:p w:rsidR="00477305" w:rsidRDefault="00477305">
      <w:r>
        <w:t xml:space="preserve">Enligt regeringens uppfattning finns det starka skäl att slå vakt om dels rätten att välja en fast läkarkontakt i primärvården, dels rätten att välja läkare på en annan mottagning än den som ligger närmast den egna bostaden. För att klargöra att den enskildes val inte begränsas till ett visst geografiskt område inom landstinget föreslås att det i 5 § HSL införs ett tillägg där detta klart uttalas. </w:t>
      </w:r>
    </w:p>
    <w:p w:rsidR="00477305" w:rsidRDefault="00477305">
      <w:pPr>
        <w:pStyle w:val="Normaltindrag"/>
      </w:pPr>
      <w:r>
        <w:t>I propositionen anförs att det finns situationer där valet av läkare kan b</w:t>
      </w:r>
      <w:r>
        <w:t>e</w:t>
      </w:r>
      <w:r>
        <w:t>gränsas av praktiska skäl. En enskild läkares arbetsbelastning kan vara sådan att den sätter gränser för läkarvalet. Likaså kan möjligheterna att i glest b</w:t>
      </w:r>
      <w:r>
        <w:t>e</w:t>
      </w:r>
      <w:r>
        <w:t>folkade delar av landet välja mellan flera olika läkare inom rimligt geogr</w:t>
      </w:r>
      <w:r>
        <w:t>a</w:t>
      </w:r>
      <w:r>
        <w:t>fiskt avstånd vara begränsade. Landstingen måste också kunna begränsa rätten till hembesök i de fall patienter som har andra alternativ väljer en läkare långt från bostadsorten eller kräva att patienten själv svarar för res</w:t>
      </w:r>
      <w:r>
        <w:t>e</w:t>
      </w:r>
      <w:r>
        <w:t xml:space="preserve">kostnaden till mottagningen. </w:t>
      </w:r>
    </w:p>
    <w:p w:rsidR="00477305" w:rsidRDefault="00477305">
      <w:pPr>
        <w:pStyle w:val="Normaltindrag"/>
      </w:pPr>
      <w:r>
        <w:t>Det kan förekomma att en p</w:t>
      </w:r>
      <w:r>
        <w:t>atient som flyttat från ett landsting till ett annat eller en student som studerar på annan ort vill behålla sin fasta läkarkontakt. Enligt regeringen är det angeläget att landstingen så långt som möjligt förs</w:t>
      </w:r>
      <w:r>
        <w:t>ö</w:t>
      </w:r>
      <w:r>
        <w:t xml:space="preserve">ker tillgodose önskemål om val av läkare i primärvården även i de fall den enskilde av olika skäl väljer en läkare som är verksam i ett annat landsting. </w:t>
      </w:r>
    </w:p>
    <w:p w:rsidR="00477305" w:rsidRDefault="00477305">
      <w:pPr>
        <w:pStyle w:val="Normaltindrag"/>
      </w:pPr>
      <w:r>
        <w:t>Enligt propositionen är det viktigt att betona betydelsen av samarbete mellan olika delar av hälso- och sjukvården för att på så sätt höja kvalitete</w:t>
      </w:r>
      <w:r>
        <w:t>n för patienterna. Vidare betonas vikten av att sjukvårdshuvudmännen me</w:t>
      </w:r>
      <w:r>
        <w:t>d</w:t>
      </w:r>
      <w:r>
        <w:t xml:space="preserve">verkar till att rätten att välja läkare införlivas i sjukvårdsorganisationen och att man också följer upp att reglerna tillämpas på avsett sätt. Dessutom måste informationen till befolkningen förbättras så att alla känner till sin rätt att välja och hur man skall gå till väga för att utnyttja denna rätt. </w:t>
      </w:r>
    </w:p>
    <w:p w:rsidR="00477305" w:rsidRDefault="00477305">
      <w:pPr>
        <w:pStyle w:val="Rubrik3"/>
      </w:pPr>
      <w:bookmarkStart w:id="42" w:name="_Toc436476479"/>
      <w:r>
        <w:t>Motioner</w:t>
      </w:r>
      <w:bookmarkEnd w:id="42"/>
    </w:p>
    <w:p w:rsidR="00477305" w:rsidRDefault="00477305">
      <w:r>
        <w:t xml:space="preserve">I </w:t>
      </w:r>
      <w:r>
        <w:rPr>
          <w:i/>
        </w:rPr>
        <w:t xml:space="preserve">motion So10 av Chatrine Pålsson (kd) </w:t>
      </w:r>
      <w:r>
        <w:t xml:space="preserve">begärs ett tillkännagivande av vad som i motionen anförts om patientens fria val av läkare </w:t>
      </w:r>
      <w:r>
        <w:rPr>
          <w:i/>
        </w:rPr>
        <w:t xml:space="preserve">(yrkande 2 delvis). </w:t>
      </w:r>
      <w:r>
        <w:t>Enligt motionären finns det inte något behov av inskränkningar i patientens rätt att själv välja läkare i primärvården.</w:t>
      </w:r>
    </w:p>
    <w:p w:rsidR="00477305" w:rsidRDefault="00477305">
      <w:pPr>
        <w:pStyle w:val="Normaltindrag"/>
      </w:pPr>
      <w:r>
        <w:t xml:space="preserve">I </w:t>
      </w:r>
      <w:r>
        <w:rPr>
          <w:i/>
        </w:rPr>
        <w:t xml:space="preserve">motion So11 av Kenneth Johansson m.fl. (c) </w:t>
      </w:r>
      <w:r>
        <w:t>begärs ett tillkännagivande om vad i motionen anförts om val av läkare i primärvården</w:t>
      </w:r>
      <w:r>
        <w:rPr>
          <w:i/>
        </w:rPr>
        <w:t xml:space="preserve"> (yrkande 3)</w:t>
      </w:r>
      <w:r>
        <w:t>. Motionärerna anser att valfriheten inte får begränsas till läkarna inom den närliggande vårdcentralen eller till ett bestämt geografiskt område. Det bör också vara möjligt att välja sin läkarkontakt utanför det egna landstingso</w:t>
      </w:r>
      <w:r>
        <w:t>m</w:t>
      </w:r>
      <w:r>
        <w:t>rådet. Patienter med kroniska sjukdomar bör kunna få välja att ha sin fasta läka</w:t>
      </w:r>
      <w:r>
        <w:t>r</w:t>
      </w:r>
      <w:r>
        <w:t xml:space="preserve">kontakt med andra specialister än med allmänläkare. </w:t>
      </w:r>
    </w:p>
    <w:p w:rsidR="00477305" w:rsidRDefault="00477305">
      <w:pPr>
        <w:pStyle w:val="Normaltindrag"/>
        <w:rPr>
          <w:i/>
        </w:rPr>
      </w:pPr>
      <w:r>
        <w:t xml:space="preserve">I </w:t>
      </w:r>
      <w:r>
        <w:rPr>
          <w:i/>
        </w:rPr>
        <w:t xml:space="preserve">motion So12 av Kerstin Heinemann m.fl. (fp) </w:t>
      </w:r>
      <w:r>
        <w:t xml:space="preserve">begärs att husläkarlagen återinförs </w:t>
      </w:r>
      <w:r>
        <w:rPr>
          <w:i/>
        </w:rPr>
        <w:t>(yrkande 1)</w:t>
      </w:r>
      <w:r>
        <w:t>. Rätten att välja läkare var en gång lagfäst i husläka</w:t>
      </w:r>
      <w:r>
        <w:t>r</w:t>
      </w:r>
      <w:r>
        <w:t>lagen. Sedan lagen avskaffades har valfriheten de facto försämrats för pat</w:t>
      </w:r>
      <w:r>
        <w:t>i</w:t>
      </w:r>
      <w:r>
        <w:t xml:space="preserve">enterna. Husläkarlagen garanterade också att valfriheten omfattade både privata och offentliga vårdgivare. Ett liknande yrkande framförs i en motion från den allmänna motionstiden, nämligen </w:t>
      </w:r>
      <w:r>
        <w:rPr>
          <w:i/>
        </w:rPr>
        <w:t xml:space="preserve">motion So467 av Lars Leijonborg m.fl. (fp) (yrkande 6). </w:t>
      </w:r>
    </w:p>
    <w:p w:rsidR="00477305" w:rsidRDefault="00477305">
      <w:pPr>
        <w:pStyle w:val="Normaltindrag"/>
      </w:pPr>
      <w:r>
        <w:t xml:space="preserve">I </w:t>
      </w:r>
      <w:r>
        <w:rPr>
          <w:i/>
        </w:rPr>
        <w:t xml:space="preserve">motion So224 av Ulf Kristersson m.fl. (m) </w:t>
      </w:r>
      <w:r>
        <w:t>från den allmänna motionst</w:t>
      </w:r>
      <w:r>
        <w:t>i</w:t>
      </w:r>
      <w:r>
        <w:t xml:space="preserve">den begärs ett tillkännagivande av vad i motionen anförts om en utkrävbar rätt att välja läkare inom såväl primärvård som specialistmottagningar som är offentligt finansierade </w:t>
      </w:r>
      <w:r>
        <w:rPr>
          <w:i/>
        </w:rPr>
        <w:t>(yrkande 1)</w:t>
      </w:r>
      <w:r>
        <w:t>. Motionärerna anför att denna rätt inte skall begränsas till ett geografiskt och administrativt område utan att den skall avse hela landet. En möjlighet till rättslig prövning skulle enligt moti</w:t>
      </w:r>
      <w:r>
        <w:t>o</w:t>
      </w:r>
      <w:r>
        <w:t xml:space="preserve">närerna minimera risken för att dagens missförhållanden med </w:t>
      </w:r>
      <w:r>
        <w:t>lokala rege</w:t>
      </w:r>
      <w:r>
        <w:t>l</w:t>
      </w:r>
      <w:r>
        <w:t>verk som bryter mot rätten om ett fritt läkarval blir bestående. Enligt moti</w:t>
      </w:r>
      <w:r>
        <w:t>o</w:t>
      </w:r>
      <w:r>
        <w:t>närerna kan begränsningar av reseersättningar utanför landstingsgräns göras. Vidare måste begränsningar på grund av att en läkare är överbelastad acce</w:t>
      </w:r>
      <w:r>
        <w:t>p</w:t>
      </w:r>
      <w:r>
        <w:t>teras. Rätten skall enligt motionärerna vara överklagningsbar genom förval</w:t>
      </w:r>
      <w:r>
        <w:t>t</w:t>
      </w:r>
      <w:r>
        <w:t>ningsb</w:t>
      </w:r>
      <w:r>
        <w:t>e</w:t>
      </w:r>
      <w:r>
        <w:t xml:space="preserve">svär. </w:t>
      </w:r>
    </w:p>
    <w:p w:rsidR="00477305" w:rsidRDefault="00477305">
      <w:pPr>
        <w:pStyle w:val="Rubrik3"/>
      </w:pPr>
      <w:bookmarkStart w:id="43" w:name="_Toc436476480"/>
      <w:r>
        <w:t>Utskottets bedömning</w:t>
      </w:r>
      <w:bookmarkEnd w:id="43"/>
    </w:p>
    <w:p w:rsidR="00477305" w:rsidRDefault="00477305">
      <w:r>
        <w:t>Utskottet delar bedömningen att det är viktigt att värna om patientens rätt att välja en fast läkarkontakt i primärvården. Likaså är det väsentligt att patie</w:t>
      </w:r>
      <w:r>
        <w:t>n</w:t>
      </w:r>
      <w:r>
        <w:t>ten ges möjlighet att välja läkare på en annan mottagning än den som ligger närmast den egna bostaden. Utskottet välkomnar därför att ett tillägg görs i HSL som klargör att den enskildes val inte får begränsas till ett visst geogr</w:t>
      </w:r>
      <w:r>
        <w:t>a</w:t>
      </w:r>
      <w:r>
        <w:t xml:space="preserve">fiskt område inom landstinget. Däremot finns det givetvis situationer där valet av läkare begränsas av praktiska skäl. </w:t>
      </w:r>
    </w:p>
    <w:p w:rsidR="00477305" w:rsidRDefault="00477305">
      <w:pPr>
        <w:pStyle w:val="Normaltindrag"/>
      </w:pPr>
      <w:r>
        <w:t>När det gäller frågan om rätten att välja läkare bör kunna bli föremål för prövning av domstol bör enligt utskottets uppfattning beaktas att ett sådant förfaran</w:t>
      </w:r>
      <w:r>
        <w:t>de kräver en precisering av vilka förutsättningar som skall vara up</w:t>
      </w:r>
      <w:r>
        <w:t>p</w:t>
      </w:r>
      <w:r>
        <w:t>fyllda för att domstolen skall kunna ålägga hälso- och sjukvården att tillg</w:t>
      </w:r>
      <w:r>
        <w:t>o</w:t>
      </w:r>
      <w:r>
        <w:t>dose den enskildes önskemål om val av en viss läkare. Vidare kan valfriheten givetvis begränsas av att varje allmänläkare endast kan ha ett visst antal personer knutna till sig. Den enskilde kan således inte ges rätt att välja en läkare som är ”fulltecknad” utan måste i sådana situationer nöja sig med en läkare som har ledig kapacitet. Det skulle därför krävas att l</w:t>
      </w:r>
      <w:r>
        <w:t>agstiftaren anger några hållpunkter för den rättsliga prövningen, t.ex. genom att ange normer för hur många patienter som en läkare i primärvården normalt skall ha. A</w:t>
      </w:r>
      <w:r>
        <w:t>n</w:t>
      </w:r>
      <w:r>
        <w:t>nars finns det risk att domstolen fattar beslut som bidrar till att arbetsbelas</w:t>
      </w:r>
      <w:r>
        <w:t>t</w:t>
      </w:r>
      <w:r>
        <w:t>ningen blir mycket ojämn för de läkare som är verksamma i primärvården. Att slå fast sådana normer i lag är enligt utskottet inte lämpligt, eftersom planeringen av primärvården bör ha sin utgångspunkt i de förhållanden som råder lokalt. Utskottet anser därför att r</w:t>
      </w:r>
      <w:r>
        <w:t>ätten att välja läkare inte bör kunna bli föremål för rättslig prö</w:t>
      </w:r>
      <w:r>
        <w:t>v</w:t>
      </w:r>
      <w:r>
        <w:t xml:space="preserve">ning. </w:t>
      </w:r>
    </w:p>
    <w:p w:rsidR="00477305" w:rsidRDefault="00477305">
      <w:pPr>
        <w:pStyle w:val="Normaltindrag"/>
      </w:pPr>
      <w:r>
        <w:t>Patienter med kroniska och långvariga sjukdomar behöver ofta en mer r</w:t>
      </w:r>
      <w:r>
        <w:t>e</w:t>
      </w:r>
      <w:r>
        <w:t>gelbunden och långvarig kontakt med andra specialister än allmänläkare. Utskottet vill i detta sammanhang i likhet med regeringen betona vikten av samarbete mellan olika delar av hälso- och sjukvården. Det kan således i vissa fall vara lämpligt att en patient har både en allmänläkare och en speci</w:t>
      </w:r>
      <w:r>
        <w:t>a</w:t>
      </w:r>
      <w:r>
        <w:t xml:space="preserve">list som sin läkare. </w:t>
      </w:r>
    </w:p>
    <w:p w:rsidR="00477305" w:rsidRDefault="00477305">
      <w:pPr>
        <w:pStyle w:val="Normaltindrag"/>
      </w:pPr>
      <w:r>
        <w:t>Utskottet tillstyrker förslaget till ändring i 5 § HSL och avstyrker moti</w:t>
      </w:r>
      <w:r>
        <w:t>o</w:t>
      </w:r>
      <w:r>
        <w:t>nerna So10 (kd) yrkande 2 i denna del och So11 (c) yrkande 3. Även motion So224 (m) yrkande 1 avstyrks.</w:t>
      </w:r>
    </w:p>
    <w:p w:rsidR="00477305" w:rsidRDefault="00477305">
      <w:pPr>
        <w:pStyle w:val="Normaltindrag"/>
      </w:pPr>
      <w:r>
        <w:t>Utskottet har vid flera tidigare tillfällen behandlat motioner om återinf</w:t>
      </w:r>
      <w:r>
        <w:t>ö</w:t>
      </w:r>
      <w:r>
        <w:t xml:space="preserve">rande av husläkarlagen, (se bl.a. 1996/97:SoU1, 1997/98:SoU12 och 1997/98:SoU24). Utskottet vidhåller sitt tidigare ställningstagande att det inte finns skäl att återinföra lagen. Motionerna So12 (fp) yrkande 1 och So467 (fp) yrkande 6 avstyrks. </w:t>
      </w:r>
    </w:p>
    <w:p w:rsidR="00477305" w:rsidRDefault="00477305">
      <w:pPr>
        <w:pStyle w:val="Rubrik2"/>
      </w:pPr>
      <w:bookmarkStart w:id="44" w:name="_Toc436476481"/>
      <w:r>
        <w:t>Val av sjukhus och specialistmottagning</w:t>
      </w:r>
      <w:bookmarkEnd w:id="44"/>
    </w:p>
    <w:p w:rsidR="00477305" w:rsidRDefault="00477305">
      <w:pPr>
        <w:pStyle w:val="Rubrik3"/>
        <w:spacing w:before="123"/>
      </w:pPr>
      <w:bookmarkStart w:id="45" w:name="_Toc436476482"/>
      <w:r>
        <w:t>Proposition 1997/98:189</w:t>
      </w:r>
      <w:bookmarkEnd w:id="45"/>
    </w:p>
    <w:p w:rsidR="00477305" w:rsidRDefault="00477305">
      <w:r>
        <w:t>Det finns i dag ingen lagstadgad rätt för patienten att välja sjukhus och spec</w:t>
      </w:r>
      <w:r>
        <w:t>i</w:t>
      </w:r>
      <w:r>
        <w:t>alistmottagning. Landstingen ger dock patienterna relativt stora möjligheter att välja sjukhus och specialistmottagning både inom det egna landstinget och i angränsande landsting. Om landstinget beslutar att remiss skall krävas för viss vård/behandling inom landstinget skall enligt gällande lagstiftning samma krav gälla för motsvarande vård/behandling som utförs av vårdgivare med ersättning enligt lagen om läkarvårdsersättning alternativt lagen om ersättning för sjukgymnastik. Ett av skälen till att bestäm</w:t>
      </w:r>
      <w:r>
        <w:t>melsen infördes var att samma förutsättningar skulle gälla för all offentligt finansierad vård. Från och med den 1 januari 1998 undantogs den vård som ges av privata gynek</w:t>
      </w:r>
      <w:r>
        <w:t>o</w:t>
      </w:r>
      <w:r>
        <w:t xml:space="preserve">loger, psykiatriker och barnmedicinare från krav på remiss. </w:t>
      </w:r>
    </w:p>
    <w:p w:rsidR="00477305" w:rsidRDefault="00477305">
      <w:pPr>
        <w:pStyle w:val="Normaltindrag"/>
      </w:pPr>
      <w:r>
        <w:t>Enligt propositionen är det angeläget att patienten ges möjlighet att dels välja sjukhus och specialistmottagning, dels välja mellan offentlig och privat vård. Betydelsen av patienternas valmöjligheter understryks i överensko</w:t>
      </w:r>
      <w:r>
        <w:t>m</w:t>
      </w:r>
      <w:r>
        <w:t>melsen mellan staten och landstingen om ersättningar år 1999 för insatser för att stärka patientens ställning m.m. Således konstateras i överenskommelsen att patienterna skall ha möjligheter att välja vårdgivare där det av skilda skäl passar dem bäst. Likaså skall varje patient erhålla tydlig information om sina möjligheter att välja vårdgivare. Regeringen anser mot bakgrund härav att det inte föreligger behov av ett uttryckligt lagstöd om rätten att välja sjukhus och specialistmottagning.</w:t>
      </w:r>
    </w:p>
    <w:p w:rsidR="00477305" w:rsidRDefault="00477305">
      <w:pPr>
        <w:pStyle w:val="Normaltindrag"/>
      </w:pPr>
      <w:r>
        <w:t>Enligt propositi</w:t>
      </w:r>
      <w:r>
        <w:t>onen är det inte lämpligt att i lag generellt förbjuda land</w:t>
      </w:r>
      <w:r>
        <w:t>s</w:t>
      </w:r>
      <w:r>
        <w:t>tingen att ställa krav på remisser för specialistvård eftersom remisser måste kunna användas som ett instrument för att göra riktiga medicinska priorit</w:t>
      </w:r>
      <w:r>
        <w:t>e</w:t>
      </w:r>
      <w:r>
        <w:t>ringar. Vidare anförs att sjukhusens specialistmottagningar i ökad utsträc</w:t>
      </w:r>
      <w:r>
        <w:t>k</w:t>
      </w:r>
      <w:r>
        <w:t>ning fått andra roller i hälso- och sjukvården än de icke-sjukhusanslutna, ofta privata, specialistmottagningarna. De offentliga sjukhusmottagningarna har sedan några år reducerat sin verksamhet och koncentrerat den till pati</w:t>
      </w:r>
      <w:r>
        <w:t>enter och tillstånd som kräver sjukhusens specialiserade resurser. Övriga patienter styrs i ökad utsträckning till specialistmottagningar utanför sjukhusen, t.ex. vårdcentraler som knutit till sig läkare med andra specialiteter än allmänm</w:t>
      </w:r>
      <w:r>
        <w:t>e</w:t>
      </w:r>
      <w:r>
        <w:t>dicin. Eftersom sjukhusens specialistmottagningar och de privata specialis</w:t>
      </w:r>
      <w:r>
        <w:t>t</w:t>
      </w:r>
      <w:r>
        <w:t>mottagningarna således kan ha olika roller i hälso- och sjukvården anser regeringen att det finns skäl att se annorlunda på remisskrav till de sjukh</w:t>
      </w:r>
      <w:r>
        <w:t>u</w:t>
      </w:r>
      <w:r>
        <w:t>s-anknutna specialistmottagningarna än på remissk</w:t>
      </w:r>
      <w:r>
        <w:t>rav till motsvarande speci</w:t>
      </w:r>
      <w:r>
        <w:t>a</w:t>
      </w:r>
      <w:r>
        <w:t>listmottagningar utanför sjukhusen. Landstingen föreslås därför få möjlighet att tillämpa remisskrav för den egna verksamheten utan att tillämpa r</w:t>
      </w:r>
      <w:r>
        <w:t>e</w:t>
      </w:r>
      <w:r>
        <w:t>misskrav för privata vårdgivare vid mottagningar utanför sjukhus som o</w:t>
      </w:r>
      <w:r>
        <w:t>m</w:t>
      </w:r>
      <w:r>
        <w:t>fattas av lagen. Som en följd härav kan landstingen inte tillämpa remisskrav enbart för privata vårdgivare utanför sjukhus. Förslaget till ändring innebär inte någon förändring i fråga om privatläkarna inom barnmedicin, gynekol</w:t>
      </w:r>
      <w:r>
        <w:t>o</w:t>
      </w:r>
      <w:r>
        <w:t>gi och psykiatri. Remiss kan alltså int</w:t>
      </w:r>
      <w:r>
        <w:t>e heller i fortsättningen krävas inom dessa specialiteter även om ett landsting inför sådana remisskrav för motsv</w:t>
      </w:r>
      <w:r>
        <w:t>a</w:t>
      </w:r>
      <w:r>
        <w:t>rande specialistmottagningar inom den egna verksa</w:t>
      </w:r>
      <w:r>
        <w:t>m</w:t>
      </w:r>
      <w:r>
        <w:t xml:space="preserve">heten. </w:t>
      </w:r>
    </w:p>
    <w:p w:rsidR="00477305" w:rsidRDefault="00477305">
      <w:pPr>
        <w:pStyle w:val="Rubrik3"/>
      </w:pPr>
      <w:bookmarkStart w:id="46" w:name="_Toc436476483"/>
      <w:r>
        <w:t>Motioner</w:t>
      </w:r>
      <w:bookmarkEnd w:id="46"/>
    </w:p>
    <w:p w:rsidR="00477305" w:rsidRDefault="00477305">
      <w:r>
        <w:t xml:space="preserve">I </w:t>
      </w:r>
      <w:r>
        <w:rPr>
          <w:i/>
        </w:rPr>
        <w:t>motion So10 av Chatrine Pålsson (kd)</w:t>
      </w:r>
      <w:r>
        <w:t xml:space="preserve"> begärs ett tillkännagivande om att det inte skall krävas remisstvång för att en patient skall kunna söka vård på en spec</w:t>
      </w:r>
      <w:r>
        <w:t>i</w:t>
      </w:r>
      <w:r>
        <w:t xml:space="preserve">alistmottagning </w:t>
      </w:r>
      <w:r>
        <w:rPr>
          <w:i/>
        </w:rPr>
        <w:t>(yrkande 2 delvis)</w:t>
      </w:r>
      <w:r>
        <w:t xml:space="preserve">. </w:t>
      </w:r>
    </w:p>
    <w:p w:rsidR="00477305" w:rsidRDefault="00477305">
      <w:pPr>
        <w:pStyle w:val="Normaltindrag"/>
      </w:pPr>
      <w:r>
        <w:t xml:space="preserve">I </w:t>
      </w:r>
      <w:r>
        <w:rPr>
          <w:i/>
        </w:rPr>
        <w:t xml:space="preserve">motion So11 av Kenneth Johansson m.fl. (c) </w:t>
      </w:r>
      <w:r>
        <w:t xml:space="preserve">begärs ett tillkännagivande om vad i motionen anförts om remisskrav </w:t>
      </w:r>
      <w:r>
        <w:rPr>
          <w:i/>
        </w:rPr>
        <w:t>(yrkande 4)</w:t>
      </w:r>
      <w:r>
        <w:t>. Remissförfarandet inom sjukvården är ofta ett bra kommunikationsmedel till patienternas hjälp, särskilt när det gäller att ge patienter möjlighet att skyndsamt få sina behov tillgodosedda.  Enligt motionärerna förekommer det dock ibland att r</w:t>
      </w:r>
      <w:r>
        <w:t>e</w:t>
      </w:r>
      <w:r>
        <w:t>misskrav används som ett sätt att försvåra vårdutnyttjandet eller som b</w:t>
      </w:r>
      <w:r>
        <w:t>e</w:t>
      </w:r>
      <w:r>
        <w:t>gränsning för privata vårdgivare. Motionärerna anför att sådana remisskra</w:t>
      </w:r>
      <w:r>
        <w:t>v inte skall få föreko</w:t>
      </w:r>
      <w:r>
        <w:t>m</w:t>
      </w:r>
      <w:r>
        <w:t xml:space="preserve">ma. </w:t>
      </w:r>
    </w:p>
    <w:p w:rsidR="00477305" w:rsidRDefault="00477305">
      <w:pPr>
        <w:pStyle w:val="Normaltindrag"/>
      </w:pPr>
      <w:r>
        <w:t xml:space="preserve">I </w:t>
      </w:r>
      <w:r>
        <w:rPr>
          <w:i/>
        </w:rPr>
        <w:t xml:space="preserve">motion So12 av Kerstin Heinemann m.fl. (fp) </w:t>
      </w:r>
      <w:r>
        <w:t xml:space="preserve">begärs ett tillkännagivande om vad i motionen anförts om att regeringen vid överläggningarna med Landstingsförbundet även upphäver remisstvånget </w:t>
      </w:r>
      <w:r>
        <w:rPr>
          <w:i/>
        </w:rPr>
        <w:t>(yrkande 4)</w:t>
      </w:r>
      <w:r>
        <w:t xml:space="preserve">. Motionärerna anser att det inte skall finnas något generellt remisstvång till specialistvården. Det kan dock finnas skäl för landstingen att i vissa situationer ha remisstvång till vissa specialistmottagningar på sjukhus. </w:t>
      </w:r>
    </w:p>
    <w:p w:rsidR="00477305" w:rsidRDefault="00477305">
      <w:pPr>
        <w:pStyle w:val="Normaltindrag"/>
      </w:pPr>
      <w:r>
        <w:t xml:space="preserve">I </w:t>
      </w:r>
      <w:r>
        <w:rPr>
          <w:i/>
        </w:rPr>
        <w:t xml:space="preserve">motion So224 av Ulf Kristersson m.fl. (m) </w:t>
      </w:r>
      <w:r>
        <w:t>från den allmänna motionst</w:t>
      </w:r>
      <w:r>
        <w:t>i</w:t>
      </w:r>
      <w:r>
        <w:t xml:space="preserve">den begärs ett tillkännagivande om vad i motionen anförts om val av sjukhus </w:t>
      </w:r>
      <w:r>
        <w:rPr>
          <w:i/>
        </w:rPr>
        <w:t>(yrkande 2 delvis)</w:t>
      </w:r>
      <w:r>
        <w:t>. Enligt motionärerna skall var och en ha lagfäst rätt att välja mottagning/sjukhus över hela landet. Även om landstinget kan erbjuda ett eller flera behandlingsalternativ som uppfyller kraven på att vara till nytta för patienten med hänsyn till den aktuella skadan eller sjukdomen skall pat</w:t>
      </w:r>
      <w:r>
        <w:t>i</w:t>
      </w:r>
      <w:r>
        <w:t>enten ha rätt att välja behandling på annat håll. Motionä</w:t>
      </w:r>
      <w:r>
        <w:t xml:space="preserve">rerna begär också ett tillkännagivande om vad i motionen anförts om förbud mot remisstvång </w:t>
      </w:r>
      <w:r>
        <w:rPr>
          <w:i/>
        </w:rPr>
        <w:t xml:space="preserve">(yrkande 3). </w:t>
      </w:r>
      <w:r>
        <w:t xml:space="preserve"> Motionärerna anför att remisskrav inte skall få förekomma. Enligt motionärerna är det orimligt att landstingen skall få bestämma över det som faktiskt skall fungera som alternativ till landstingen. Det är alltså remissen som bärare av ekonomiska medel som inte bör tillåtas. Remissen som kunskapsbärare, diskussions- och dialogunderlag samt prioriteringsu</w:t>
      </w:r>
      <w:r>
        <w:t>n</w:t>
      </w:r>
      <w:r>
        <w:t>derlag fyller däremot en viktig funktion. Det faktu</w:t>
      </w:r>
      <w:r>
        <w:t>m att regeringen i propos</w:t>
      </w:r>
      <w:r>
        <w:t>i</w:t>
      </w:r>
      <w:r>
        <w:t>tionen föreslår att landstingen skall få ha kvar möjligheten att kräva remiss till privatpraktiserande ger landstingen fortsatt möjlighet att styra patienter till den egna verksamh</w:t>
      </w:r>
      <w:r>
        <w:t>e</w:t>
      </w:r>
      <w:r>
        <w:t xml:space="preserve">ten. </w:t>
      </w:r>
    </w:p>
    <w:p w:rsidR="00477305" w:rsidRDefault="00477305">
      <w:pPr>
        <w:pStyle w:val="Normaltindrag"/>
      </w:pPr>
      <w:r>
        <w:t xml:space="preserve">I ett par motioner från allmänna motionstiden begärs att remisstvång till specialistläkare förbjuds, nämligen </w:t>
      </w:r>
      <w:r>
        <w:rPr>
          <w:i/>
        </w:rPr>
        <w:t>motionerna So222 av Carl Bildt m.fl. (m)</w:t>
      </w:r>
      <w:r>
        <w:t xml:space="preserve"> </w:t>
      </w:r>
      <w:r>
        <w:rPr>
          <w:i/>
        </w:rPr>
        <w:t xml:space="preserve">(yrkande 4) </w:t>
      </w:r>
      <w:r>
        <w:t xml:space="preserve">och </w:t>
      </w:r>
      <w:r>
        <w:rPr>
          <w:i/>
        </w:rPr>
        <w:t>So248 av Elizabeth Nyström och Maud Ekendahl (m)</w:t>
      </w:r>
      <w:r>
        <w:t>. M</w:t>
      </w:r>
      <w:r>
        <w:t>o</w:t>
      </w:r>
      <w:r>
        <w:t>tionärerna anför bl.a. att i de landsting där remisstvång införts minskar a</w:t>
      </w:r>
      <w:r>
        <w:t>n</w:t>
      </w:r>
      <w:r>
        <w:t xml:space="preserve">delen besök i den mer kostnadseffektiva privata vården medan andelen dyra sjukhusbesök ökar. </w:t>
      </w:r>
    </w:p>
    <w:p w:rsidR="00477305" w:rsidRDefault="00477305">
      <w:pPr>
        <w:pStyle w:val="Rubrik3"/>
      </w:pPr>
      <w:bookmarkStart w:id="47" w:name="_Toc436476484"/>
      <w:r>
        <w:t>Utskottets bedömning</w:t>
      </w:r>
      <w:bookmarkEnd w:id="47"/>
    </w:p>
    <w:p w:rsidR="00477305" w:rsidRDefault="00477305">
      <w:r>
        <w:t>I överenskommelsen mellan regeringen och Landstingsförbundet om ersät</w:t>
      </w:r>
      <w:r>
        <w:t>t</w:t>
      </w:r>
      <w:r>
        <w:t>ningar år 1999 för att stärka patientens ställning m.m. betonas att patienterna skall ha möjligheter att välja vårdgivare där det av olika skäl passar dem bäst. Utskottet anser att det mot bakgrund härav inte finns behov av ett u</w:t>
      </w:r>
      <w:r>
        <w:t>t</w:t>
      </w:r>
      <w:r>
        <w:t>tryckligt lagstöd om rätten att välja sjukhus och specialistmottagning. U</w:t>
      </w:r>
      <w:r>
        <w:t>t</w:t>
      </w:r>
      <w:r>
        <w:t xml:space="preserve">skottet vill dock understryka att det är angeläget att patienterna i realiteten ges möjligheter att dels välja sjukhus och specialistmottagning, dels välja mellan offentlig och privat vård. Motion So224 (m) </w:t>
      </w:r>
      <w:r>
        <w:t>yrkande 2 avstyrks i denna del med hänvi</w:t>
      </w:r>
      <w:r>
        <w:t>s</w:t>
      </w:r>
      <w:r>
        <w:t xml:space="preserve">ning till det anförda. </w:t>
      </w:r>
    </w:p>
    <w:p w:rsidR="00477305" w:rsidRDefault="00477305">
      <w:pPr>
        <w:pStyle w:val="Normaltindrag"/>
      </w:pPr>
      <w:r>
        <w:t>Remisser fyller en viktig funktion som instrument för att göra riktiga m</w:t>
      </w:r>
      <w:r>
        <w:t>e</w:t>
      </w:r>
      <w:r>
        <w:t>dicinska prioriteringar både i syfte att garantera att de patienter som har störst behov av specialistvård får tillgång till sådan och att kunna utnyttja de samlade resurserna i landstingen optimalt. Utskottet delar således bedö</w:t>
      </w:r>
      <w:r>
        <w:t>m</w:t>
      </w:r>
      <w:r>
        <w:t>ningen att det inte är lämpligt att i lag förbjuda landstingen att ställa krav på remisser för specialistvård. Givetvis får remisskrav inte användas i syfte att försvåra vårdutnyttjandet eller som begränsning för privata vårdg</w:t>
      </w:r>
      <w:r>
        <w:t>i</w:t>
      </w:r>
      <w:r>
        <w:t xml:space="preserve">vare. </w:t>
      </w:r>
    </w:p>
    <w:p w:rsidR="00477305" w:rsidRDefault="00477305">
      <w:pPr>
        <w:pStyle w:val="Normaltindrag"/>
      </w:pPr>
      <w:r>
        <w:t>Det kan finnas skäl att se annorlunda på remissk</w:t>
      </w:r>
      <w:r>
        <w:t>rav till de sjukhusanknutna specialistmottagningarna än på remisskrav till motsvarande specialistmotta</w:t>
      </w:r>
      <w:r>
        <w:t>g</w:t>
      </w:r>
      <w:r>
        <w:t>ningar utanför sjukhusen. Med hänsyn till att sjukhusens specialistmotta</w:t>
      </w:r>
      <w:r>
        <w:t>g</w:t>
      </w:r>
      <w:r>
        <w:t>ningar och de privata specialistmottagningarna genom de senaste årens u</w:t>
      </w:r>
      <w:r>
        <w:t>t</w:t>
      </w:r>
      <w:r>
        <w:t>veckling har fått skilda roller i hälso- och sjukvården bör det enligt utskottet därför vara möjligt för landstingen att ställa krav på remiss till sjukhusens specialistmottagningar utan att ha remisskrav för motsvarande specialis</w:t>
      </w:r>
      <w:r>
        <w:t>t</w:t>
      </w:r>
      <w:r>
        <w:t>mottagning utanför sjukhusen. Där</w:t>
      </w:r>
      <w:r>
        <w:t>emot kommer landstingen inte att kunna tillämpa remisskrav enbart för privata vårdgivare utanför sjukhus. Motione</w:t>
      </w:r>
      <w:r>
        <w:t>r</w:t>
      </w:r>
      <w:r>
        <w:t xml:space="preserve">na So10 (kd) yrkande 2 i denna del, So11 (c) yrkande 4, So12 (fp) yrkande 4, So222 (m) yrkande 4, So224 (m) yrkande 3 och So248 (m) avstyrks med det anförda. Utskottet tillstyrker förslaget till ändring i 3 § lagen (1993:1651) om läkarvårdsersättning. </w:t>
      </w:r>
    </w:p>
    <w:p w:rsidR="00477305" w:rsidRDefault="00477305">
      <w:pPr>
        <w:pStyle w:val="Normaltindrag"/>
      </w:pPr>
      <w:r>
        <w:t>Inte heller i fortsättningen får remiss krävas inom specialiteterna barnm</w:t>
      </w:r>
      <w:r>
        <w:t>e</w:t>
      </w:r>
      <w:r>
        <w:t xml:space="preserve">dicin, gynekologi eller psykiatri. </w:t>
      </w:r>
    </w:p>
    <w:p w:rsidR="00477305" w:rsidRDefault="00477305">
      <w:pPr>
        <w:pStyle w:val="Rubrik2"/>
      </w:pPr>
      <w:bookmarkStart w:id="48" w:name="_Toc436476485"/>
      <w:r>
        <w:t>Information till patienten och val mellan behandlingsalternativ</w:t>
      </w:r>
      <w:bookmarkEnd w:id="48"/>
    </w:p>
    <w:p w:rsidR="00477305" w:rsidRDefault="00477305">
      <w:pPr>
        <w:pStyle w:val="Rubrik3"/>
        <w:spacing w:before="123"/>
      </w:pPr>
      <w:bookmarkStart w:id="49" w:name="_Toc436476486"/>
      <w:r>
        <w:t>Proposition 1998/99:4</w:t>
      </w:r>
      <w:bookmarkEnd w:id="49"/>
    </w:p>
    <w:p w:rsidR="00477305" w:rsidRDefault="00477305">
      <w:r>
        <w:t xml:space="preserve">I propositionen anförs att rätten till information är av avgörande betydelse för patientens möjlighet att utöva självbestämmande och vara delaktig i vården. En informerad patient är också en förutsättning för en effektiv vård. </w:t>
      </w:r>
    </w:p>
    <w:p w:rsidR="00477305" w:rsidRDefault="00477305">
      <w:pPr>
        <w:pStyle w:val="Normaltindrag"/>
      </w:pPr>
      <w:r>
        <w:t>Informationsplikten regleras i dag kortfattat i HSL och lagen (1994:953) om åligganden för personal inom hälso- och sjukvården (fr.o.m. den 1 janu</w:t>
      </w:r>
      <w:r>
        <w:t>a</w:t>
      </w:r>
      <w:r>
        <w:t>ri 1999 lagen (1998:531) om yrkesverksamhet på hälso- och sjukvårdens område). Av HSL framgår att patienten skall ges upplysningar om sitt häls</w:t>
      </w:r>
      <w:r>
        <w:t>o</w:t>
      </w:r>
      <w:r>
        <w:t>tillstånd och om de behandlingsmetoder som står till buds. I åliggandelagen finns en motsvarande bestämmelse. Regeringens förslag innebär att inform</w:t>
      </w:r>
      <w:r>
        <w:t>a</w:t>
      </w:r>
      <w:r>
        <w:t>tionsskyldigheten regleras genom en ny bestämmelse, 2 b §, i HSL. I b</w:t>
      </w:r>
      <w:r>
        <w:t>e</w:t>
      </w:r>
      <w:r>
        <w:t>stämmelsen stadgas att patienten skall få individuellt anpassad information om sitt hälsotillstånd och om de metoder för undersökning, vård och b</w:t>
      </w:r>
      <w:r>
        <w:t>e</w:t>
      </w:r>
      <w:r>
        <w:t>ha</w:t>
      </w:r>
      <w:r>
        <w:t>ndling som finns så att patienten i största möjliga utsträckning kan ta til</w:t>
      </w:r>
      <w:r>
        <w:t>l</w:t>
      </w:r>
      <w:r>
        <w:t>vara sina intressen. Regeringens förslag innebär en precisering av det info</w:t>
      </w:r>
      <w:r>
        <w:t>r</w:t>
      </w:r>
      <w:r>
        <w:t>mationskrav som lagstiftningen föreskriver i dag och inskärper därutöver kravet på att kommunikation och information bör lämnas i former som stä</w:t>
      </w:r>
      <w:r>
        <w:t>r</w:t>
      </w:r>
      <w:r>
        <w:t>ker patientens möjligheter till delaktighet och självbestämmande. Inform</w:t>
      </w:r>
      <w:r>
        <w:t>a</w:t>
      </w:r>
      <w:r>
        <w:t>tionen bör avse de metoder för undersökning, vård och behandling som finns. Varje medlem av hälso- och sjukvårdspersonalen har ett eget yrkesa</w:t>
      </w:r>
      <w:r>
        <w:t>nsvar för att patienten har fått information om de åtgärder som beh</w:t>
      </w:r>
      <w:r>
        <w:t>ö</w:t>
      </w:r>
      <w:r>
        <w:t xml:space="preserve">ver vidtas. </w:t>
      </w:r>
    </w:p>
    <w:p w:rsidR="00477305" w:rsidRDefault="00477305">
      <w:pPr>
        <w:pStyle w:val="Normaltindrag"/>
      </w:pPr>
      <w:r>
        <w:t>Enligt propositionen finns det en fara i att alltför detaljerat ange vad i</w:t>
      </w:r>
      <w:r>
        <w:t>n</w:t>
      </w:r>
      <w:r>
        <w:t>formationen skall innehålla. Det finns då risk att lagstiftningen uppfattas som en ”checklista”. Informationen skall alltid vara anpassad till den enskilda patientens individuella behov och måste därför med nödvändighet ges vari</w:t>
      </w:r>
      <w:r>
        <w:t>e</w:t>
      </w:r>
      <w:r>
        <w:t xml:space="preserve">rande innehåll och utformning. </w:t>
      </w:r>
    </w:p>
    <w:p w:rsidR="00477305" w:rsidRDefault="00477305">
      <w:pPr>
        <w:pStyle w:val="Normaltindrag"/>
      </w:pPr>
      <w:r>
        <w:t>Enligt propositionen finns det således starka motiv för att öka patientens inflytande över vården och behandlingen. Regeringen föreslår att en ny b</w:t>
      </w:r>
      <w:r>
        <w:t>e</w:t>
      </w:r>
      <w:r>
        <w:t>stämmelse, 3 a §, införs i HSL. Bestämmelsen innebär en skyldighet att ta hänsyn till patienternas val när det finns flera medicinskt motiverade b</w:t>
      </w:r>
      <w:r>
        <w:t>e</w:t>
      </w:r>
      <w:r>
        <w:t>handlingsalternativ som bedöms vara till nytta för patienten med hänsyn till den aktuella sjukdomen eller skadan. Patienten kan inte göra anspråk på att behandlas enligt metoder som inte kan anses stå i överensstämmelse med vetenskap och beprövad erfarenhet. Inte heller kan patienten kräva att få behandling på annat håll om landstinget kan erbjuda ett eller fler</w:t>
      </w:r>
      <w:r>
        <w:t>a behan</w:t>
      </w:r>
      <w:r>
        <w:t>d</w:t>
      </w:r>
      <w:r>
        <w:t>lingsalternativ som uppfyller kraven på vetenskap och beprövad erfarenhet. Vidare måste proportionerna mellan kostnader och förväntad nytta vara rimliga när det finns flera alternativ. Enligt propositionen är det godtagbart att den förväntade nyttan inte får vara ringa eller försumbar i förhållande till de merkostnader ett visst behandlingsalternativ kan medföra. Det finns också anledning att se annorlunda på kostnadsökningar för ett visst behandlingsa</w:t>
      </w:r>
      <w:r>
        <w:t>l</w:t>
      </w:r>
      <w:r>
        <w:t>ternativ vid allvarlig sjukdom eller skada än v</w:t>
      </w:r>
      <w:r>
        <w:t>id mindre allvarlig sjukdom och bagatellartade åkommor. Patientens egen värdering bör i dessa hänsee</w:t>
      </w:r>
      <w:r>
        <w:t>n</w:t>
      </w:r>
      <w:r>
        <w:t>den tillmätas stor betydelse i de fall det rör sig om allvarlig sjukdom eller skada även om det medför kostnadsökningar. Om det är fråga om en bag</w:t>
      </w:r>
      <w:r>
        <w:t>a</w:t>
      </w:r>
      <w:r>
        <w:t>tellartad åkomma får det å andra sidan anses godtagbart att inte acceptera några kostnadsskillnader alls. Regeringen anför att toleransen för kostnad</w:t>
      </w:r>
      <w:r>
        <w:t>s</w:t>
      </w:r>
      <w:r>
        <w:t>ökningar skall ses mot bakgrund av att den sammanlagda kostnadseffekten av individuella val kan komma i konflikt m</w:t>
      </w:r>
      <w:r>
        <w:t>ed de av riksdagen fastlagda riktlinjerna för prioriteringar inom hälso- och sjukvården och då närmast behovs- och solidaritetsprincipen, dvs. att resurserna bör satsas på de omr</w:t>
      </w:r>
      <w:r>
        <w:t>å</w:t>
      </w:r>
      <w:r>
        <w:t>den (verksamheter, individer) där behoven är störst. Det innebär att även om den enskilde patienten bör få ett ökat inflytande över valet av behandling måste det finnas gränser för hur stora kostnadsökningar som kan godtas. Det finns annars risk för att andra och högre prioriterade behov inte kan tillgod</w:t>
      </w:r>
      <w:r>
        <w:t>o</w:t>
      </w:r>
      <w:r>
        <w:t xml:space="preserve">ses. </w:t>
      </w:r>
    </w:p>
    <w:p w:rsidR="00477305" w:rsidRDefault="00477305">
      <w:pPr>
        <w:pStyle w:val="Normaltindrag"/>
      </w:pPr>
      <w:r>
        <w:t>Av propositionen fram</w:t>
      </w:r>
      <w:r>
        <w:t xml:space="preserve">går att det är den som har ansvaret för hälso- och sjukvården av patienten som avgör om och i så fall vilka av honom/henne formulerade behandlingsalternativ som kan erbjudas patienten. </w:t>
      </w:r>
    </w:p>
    <w:p w:rsidR="00477305" w:rsidRDefault="00477305">
      <w:pPr>
        <w:pStyle w:val="Rubrik3"/>
      </w:pPr>
      <w:bookmarkStart w:id="50" w:name="_Toc436476487"/>
      <w:r>
        <w:t>Motioner</w:t>
      </w:r>
      <w:bookmarkEnd w:id="50"/>
    </w:p>
    <w:p w:rsidR="00477305" w:rsidRDefault="00477305">
      <w:r>
        <w:t xml:space="preserve">I </w:t>
      </w:r>
      <w:r>
        <w:rPr>
          <w:i/>
        </w:rPr>
        <w:t xml:space="preserve">motion So15 av Kerstin Heinemann m.fl. (fp) </w:t>
      </w:r>
      <w:r>
        <w:t xml:space="preserve">begärs ett tillkännagivande om att informationsskyldigheten skall utformas så att den blir tillgänglig även för funktionshindrade </w:t>
      </w:r>
      <w:r>
        <w:rPr>
          <w:i/>
        </w:rPr>
        <w:t xml:space="preserve">(yrkande 2). </w:t>
      </w:r>
    </w:p>
    <w:p w:rsidR="00477305" w:rsidRDefault="00477305">
      <w:pPr>
        <w:pStyle w:val="Normaltindrag"/>
      </w:pPr>
      <w:r>
        <w:t xml:space="preserve">I </w:t>
      </w:r>
      <w:r>
        <w:rPr>
          <w:i/>
        </w:rPr>
        <w:t>motion So16 av Kenneth Johansson m.fl. (c)</w:t>
      </w:r>
      <w:r>
        <w:t xml:space="preserve"> begärs ett tillkännagivande om vad i motionen anförts om val mellan olika behandlingsalternativ </w:t>
      </w:r>
      <w:r>
        <w:rPr>
          <w:i/>
        </w:rPr>
        <w:t>(yrka</w:t>
      </w:r>
      <w:r>
        <w:rPr>
          <w:i/>
        </w:rPr>
        <w:t>n</w:t>
      </w:r>
      <w:r>
        <w:rPr>
          <w:i/>
        </w:rPr>
        <w:t>de 1)</w:t>
      </w:r>
      <w:r>
        <w:t>. Motionärerna anför att patientens val skall vara avgörande när det finns flera behandlingsalternativ som bedöms vara till nytta för patienten med hänsyn till den aktuella sjukdomen eller skadan. Patienten får aldrig nekas den vård hon är i behov av med hänsyn till kostnaderna. Frågan är dock vilken kostnad som kan accepteras om det finns två eller flera beha</w:t>
      </w:r>
      <w:r>
        <w:t>n</w:t>
      </w:r>
      <w:r>
        <w:t>d</w:t>
      </w:r>
      <w:r>
        <w:t>lingsalternativ att välja mellan samtidigt som kostnadsökningar inte får b</w:t>
      </w:r>
      <w:r>
        <w:t>e</w:t>
      </w:r>
      <w:r>
        <w:t>gränsa andra patienters behov. Motionärerna anför vidare att det förekommer att patienter har önskemål om ett behandlingsalternativ som inte tillhör den vanliga sjukvården och som ligger utanför riktlinjerna om vetenskap och beprövad erfarenhet. Även i dessa fall skall patientens möjlighet att välja behandlingsalternativ förbättras. Sammanfattningsvis anser motionärerna att lagstiftningen måste utformas på ett sådant sätt att patie</w:t>
      </w:r>
      <w:r>
        <w:t xml:space="preserve">nten har rätt att få vägledning kring olika behandlingsmetoder och ha reell möjlighet att välja mellan dessa. </w:t>
      </w:r>
    </w:p>
    <w:p w:rsidR="00477305" w:rsidRDefault="00477305">
      <w:pPr>
        <w:pStyle w:val="Normaltindrag"/>
      </w:pPr>
      <w:r>
        <w:t xml:space="preserve">I </w:t>
      </w:r>
      <w:r>
        <w:rPr>
          <w:i/>
        </w:rPr>
        <w:t xml:space="preserve">motion So10 av Chatrine Pålsson (kd) </w:t>
      </w:r>
      <w:r>
        <w:t xml:space="preserve">hemställs om ett tillkännagivande om vad i motionen anförts om att kommuner och landsting får tillräckliga resurser så att stärkandet av patientens ställning vad gäller behandlingsform skall kunna bli en realitet </w:t>
      </w:r>
      <w:r>
        <w:rPr>
          <w:i/>
        </w:rPr>
        <w:t>(yrkande 3)</w:t>
      </w:r>
      <w:r>
        <w:t>. I annat fall riskerar de goda ambiti</w:t>
      </w:r>
      <w:r>
        <w:t>o</w:t>
      </w:r>
      <w:r>
        <w:t xml:space="preserve">nerna att leda till trovärdighetskonflikter för den vårdbehövande. </w:t>
      </w:r>
    </w:p>
    <w:p w:rsidR="00477305" w:rsidRDefault="00477305">
      <w:pPr>
        <w:pStyle w:val="Normaltindrag"/>
      </w:pPr>
      <w:r>
        <w:t xml:space="preserve">I </w:t>
      </w:r>
      <w:r>
        <w:rPr>
          <w:i/>
        </w:rPr>
        <w:t xml:space="preserve">motion So314 av Lennart Daléus m.fl. (c) </w:t>
      </w:r>
      <w:r>
        <w:t xml:space="preserve">från den allmänna motionstiden begärs ett tillkännagivande om vad i motionen anförts om patientutbildning </w:t>
      </w:r>
      <w:r>
        <w:rPr>
          <w:i/>
        </w:rPr>
        <w:t xml:space="preserve">(yrkande 10). </w:t>
      </w:r>
      <w:r>
        <w:t xml:space="preserve">Motionärerna anför att patientinformation är en viktig del i sjukvården. Den bör enligt motionärerna utvidgas till att mer vara fråga om utbildning. Sjukdomspanoramat kan förändras om patienten är klar över att det går att påverka. </w:t>
      </w:r>
    </w:p>
    <w:p w:rsidR="00477305" w:rsidRDefault="00477305">
      <w:pPr>
        <w:pStyle w:val="Normaltindrag"/>
      </w:pPr>
      <w:r>
        <w:rPr>
          <w:i/>
        </w:rPr>
        <w:t xml:space="preserve">I motion So224 av Ulf Kristersson m.fl. (m) </w:t>
      </w:r>
      <w:r>
        <w:t>från den allmänna motionst</w:t>
      </w:r>
      <w:r>
        <w:t>i</w:t>
      </w:r>
      <w:r>
        <w:t>den begärs ett tillkännagivande om vad i motionen anförts om behandling</w:t>
      </w:r>
      <w:r>
        <w:t>s</w:t>
      </w:r>
      <w:r>
        <w:t xml:space="preserve">alternativ </w:t>
      </w:r>
      <w:r>
        <w:rPr>
          <w:i/>
        </w:rPr>
        <w:t>(yrkande 2 delvis)</w:t>
      </w:r>
      <w:r>
        <w:t>. Motionärerna anför att även om landstinget kan erbjuda ett eller flera behandlingsalternativ som uppfyller kraven på att vara till nytta för patienten med hänsyn till den aktuella skadan eller sjukdomen skall patienten ha rätt att välja behandling på annat håll. En rätt till fritt val mellan olika behandlingsalternativ är ett av de bästa sätten att stärka patie</w:t>
      </w:r>
      <w:r>
        <w:t>n</w:t>
      </w:r>
      <w:r>
        <w:t xml:space="preserve">tens ställning. </w:t>
      </w:r>
    </w:p>
    <w:p w:rsidR="00477305" w:rsidRDefault="00477305">
      <w:pPr>
        <w:pStyle w:val="Rubrik3"/>
      </w:pPr>
      <w:bookmarkStart w:id="51" w:name="_Toc436476488"/>
      <w:r>
        <w:t>U</w:t>
      </w:r>
      <w:r>
        <w:t>tskottets bedömning</w:t>
      </w:r>
      <w:bookmarkEnd w:id="51"/>
    </w:p>
    <w:p w:rsidR="00477305" w:rsidRDefault="00477305">
      <w:r>
        <w:t>Utskottet anser att rätten till information är av avgörande betydelse när det gäller patientens självbestämmande och delaktighet i vården. Informationen bör vara individuellt anpassad och avse de metoder för undersökning, vård och behandling som finns. Patienten skall göras medveten om de möjligheter hälso- och sjukvården har att hjälpa just honom eller henne. Däremot finns det som utskottet ser det inte någon anledning att införa regler om en särskild patientutbildning. Motion So314 (c)</w:t>
      </w:r>
      <w:r>
        <w:t xml:space="preserve"> yrkande 10 a</w:t>
      </w:r>
      <w:r>
        <w:t>v</w:t>
      </w:r>
      <w:r>
        <w:t xml:space="preserve">styrks därför. </w:t>
      </w:r>
    </w:p>
    <w:p w:rsidR="00477305" w:rsidRDefault="00477305">
      <w:pPr>
        <w:pStyle w:val="Normaltindrag"/>
      </w:pPr>
      <w:r>
        <w:t>Utskottet delar inställningen i motion So15 (fp) yrkande 2 om att inform</w:t>
      </w:r>
      <w:r>
        <w:t>a</w:t>
      </w:r>
      <w:r>
        <w:t>tionen skall vara tillgänglig även för funktionshindrade. Enligt utskottets uppfattning bör informationen lämnas i former som är anpassade efter den aktuella patientens förutsättningar och behov. Omständigheter som måste beaktas är patientens ålder, mognad och erfarenhet, eventuell funktionsne</w:t>
      </w:r>
      <w:r>
        <w:t>d</w:t>
      </w:r>
      <w:r>
        <w:t>sättning samt kulturell och språklig bakgrund. Utskottet anser därför att något tillkännagivande inte är erforderligt och avstyrker motionen i den mån den inte är tillgod</w:t>
      </w:r>
      <w:r>
        <w:t>o</w:t>
      </w:r>
      <w:r>
        <w:t xml:space="preserve">sedd med det anförda. </w:t>
      </w:r>
    </w:p>
    <w:p w:rsidR="00477305" w:rsidRDefault="00477305">
      <w:pPr>
        <w:pStyle w:val="Normaltindrag"/>
      </w:pPr>
      <w:r>
        <w:t xml:space="preserve">Utskottet tillstyrker </w:t>
      </w:r>
      <w:r>
        <w:t xml:space="preserve">förslaget till 2 b § HSL och förslaget till ändring i 2 kap. 2 § lagen (1998:531) om yrkesverksamhet på hälso- och sjukvårdens område. </w:t>
      </w:r>
    </w:p>
    <w:p w:rsidR="00477305" w:rsidRDefault="00477305">
      <w:pPr>
        <w:pStyle w:val="Normaltindrag"/>
      </w:pPr>
      <w:r>
        <w:t>När det gäller frågan om val mellan behandlingsalternativ ser utskottet p</w:t>
      </w:r>
      <w:r>
        <w:t>o</w:t>
      </w:r>
      <w:r>
        <w:t>sitivt på att det införs en särskild regel härom i HSL. Utskottet delar bedö</w:t>
      </w:r>
      <w:r>
        <w:t>m</w:t>
      </w:r>
      <w:r>
        <w:t>ningen att patienten inte skall kunna göra anspråk på att behandlas enligt metoder som inte kan anses stå i överensstämmelse med vetenskap och b</w:t>
      </w:r>
      <w:r>
        <w:t>e</w:t>
      </w:r>
      <w:r>
        <w:t>prövad erfarenhet. Likaså anser utskottet att patienten inte kan kräva b</w:t>
      </w:r>
      <w:r>
        <w:t>e</w:t>
      </w:r>
      <w:r>
        <w:t>handling utanför det landsting där han eller hon är bosatt, om detta kan e</w:t>
      </w:r>
      <w:r>
        <w:t>r</w:t>
      </w:r>
      <w:r>
        <w:t>bjuda en behandling som står i överensstämmelse med vetenskap och bepr</w:t>
      </w:r>
      <w:r>
        <w:t>ö</w:t>
      </w:r>
      <w:r>
        <w:t>vad erfarenhet. Det är vidare enligt utskottet väsentligt att de av ri</w:t>
      </w:r>
      <w:r>
        <w:t xml:space="preserve">ksdagen fastlagda riktlinjerna för prioriteringar inom hälso- och sjukvården beaktas. Det innebär att det måste finnas gränser för hur stora kostnadsökningar som kan godtas eftersom det annars finns risk att andra och högre prioriterade behov inte kan tillgodoses. </w:t>
      </w:r>
    </w:p>
    <w:p w:rsidR="00477305" w:rsidRDefault="00477305">
      <w:pPr>
        <w:pStyle w:val="Normaltindrag"/>
      </w:pPr>
      <w:r>
        <w:t>Utskottet tillstyrker förslaget till 3 a § första och andra styckena och 18 a § HSL samt förslaget till 2 kap. 2 a § första stycket lagen (1998:531) om y</w:t>
      </w:r>
      <w:r>
        <w:t>r</w:t>
      </w:r>
      <w:r>
        <w:t>kesverksamhet på hälso- och sjukvårdens område. Motionerna So16 (c) yrkande 1 och So224 (m) yrkande 2 (delvis) a</w:t>
      </w:r>
      <w:r>
        <w:t>v</w:t>
      </w:r>
      <w:r>
        <w:t xml:space="preserve">styrks. </w:t>
      </w:r>
    </w:p>
    <w:p w:rsidR="00477305" w:rsidRDefault="00477305">
      <w:pPr>
        <w:pStyle w:val="Normaltindrag"/>
      </w:pPr>
      <w:r>
        <w:t>I motion So10 (kd) yrkande 3 påtalas vikten av att kommuner och land</w:t>
      </w:r>
      <w:r>
        <w:t>s</w:t>
      </w:r>
      <w:r>
        <w:t xml:space="preserve">ting får tillräckliga resurser så att stärkandet av patientens ställning vad gäller behandlingsform skall kunna bli en realitet. Som anförts under avsnittet Vårdens tillgänglighet innebär beslutade, föreslagna och aviserade tillskott att statsbidragen till kommuner och landsting höjts med 22 miljarder kronor i förhållande till 1996 års nivå. Motionen avstyrks med det anförda. </w:t>
      </w:r>
    </w:p>
    <w:p w:rsidR="00477305" w:rsidRDefault="00477305">
      <w:pPr>
        <w:pStyle w:val="Rubrik2"/>
      </w:pPr>
      <w:bookmarkStart w:id="52" w:name="_Toc436476489"/>
      <w:r>
        <w:t>Möjlighet till förnyad medicinsk bedömning, s.k. second opinion</w:t>
      </w:r>
      <w:bookmarkEnd w:id="52"/>
    </w:p>
    <w:p w:rsidR="00477305" w:rsidRDefault="00477305">
      <w:pPr>
        <w:pStyle w:val="Rubrik3"/>
        <w:spacing w:before="123"/>
      </w:pPr>
      <w:bookmarkStart w:id="53" w:name="_Toc436476490"/>
      <w:r>
        <w:t>Proposition 1998/99:4</w:t>
      </w:r>
      <w:bookmarkEnd w:id="53"/>
    </w:p>
    <w:p w:rsidR="00477305" w:rsidRDefault="00477305">
      <w:r>
        <w:t>Enligt propositionen skall hälso- och sjukvården i vissa situationer vara skyldig att medverka till att patienten får möjlighet att diskutera sin sjukdom och behandling med ytterligare en läkare (s.k. second opinion). Denna sky</w:t>
      </w:r>
      <w:r>
        <w:t>l</w:t>
      </w:r>
      <w:r>
        <w:t>dighet gäller när fråga är om livshotande eller särskilt allvarlig sjukdom eller skada och patienten står inför valet att utsätta sig för särskilt riskfyllda b</w:t>
      </w:r>
      <w:r>
        <w:t>e</w:t>
      </w:r>
      <w:r>
        <w:t>handlingar eller om valet har stor betydelse för framtida livskvalitet. Vidare krävs att det saknas entydig vägledning för det medicinska ställningstagandet utifrån vetenskap och beprövad erfarenhet. Hälso- och sjukvården bör i såd</w:t>
      </w:r>
      <w:r>
        <w:t>a</w:t>
      </w:r>
      <w:r>
        <w:t>na situationer medverka till att patienten får tillgång till en förnyad bedö</w:t>
      </w:r>
      <w:r>
        <w:t>m</w:t>
      </w:r>
      <w:r>
        <w:t xml:space="preserve">ning var som helst i landet. </w:t>
      </w:r>
    </w:p>
    <w:p w:rsidR="00477305" w:rsidRDefault="00477305">
      <w:pPr>
        <w:pStyle w:val="Normaltindrag"/>
      </w:pPr>
      <w:r>
        <w:t>I de fall dä</w:t>
      </w:r>
      <w:r>
        <w:t>r en förnyad bedömning är aktuell bör hälso- och sjukvården medverka till att patienten får tillgång till en sådan bedömning hos en vår</w:t>
      </w:r>
      <w:r>
        <w:t>d</w:t>
      </w:r>
      <w:r>
        <w:t>givare var som helst i landet om patienten själv vill det eller om den b</w:t>
      </w:r>
      <w:r>
        <w:t>e</w:t>
      </w:r>
      <w:r>
        <w:t>handlande läkaren bedömer att det är den bästa lösningen. Vidare bör läkaren medverka till att journalhandlingar m.m. ställs till förfogande så att den läkare som skall göra den förnyade bedömningen har de underlag som b</w:t>
      </w:r>
      <w:r>
        <w:t>e</w:t>
      </w:r>
      <w:r>
        <w:t>hövs för att ta ställning till diagnos och behandling. I propositionen betonas ock</w:t>
      </w:r>
      <w:r>
        <w:t>så att patienten måste ha ett avgörande inflytande över vid vilken vårde</w:t>
      </w:r>
      <w:r>
        <w:t>n</w:t>
      </w:r>
      <w:r>
        <w:t>het som behandlingen skall utföras när han eller hon tillsammans med sin läkare har tagit ställning till de behandlingsalternativ som finns. Vidare a</w:t>
      </w:r>
      <w:r>
        <w:t>n</w:t>
      </w:r>
      <w:r>
        <w:t xml:space="preserve">förs att sjukvårdshuvudmannen också bör svara för patientens resekostnader eftersom det annars finns risk att patientens ekonomiska förhållanden kan påverka benägenheten att utnyttja möjligheten att få en förnyad medicinsk bedömning. </w:t>
      </w:r>
    </w:p>
    <w:p w:rsidR="00477305" w:rsidRDefault="00477305">
      <w:pPr>
        <w:pStyle w:val="Rubrik3"/>
      </w:pPr>
      <w:bookmarkStart w:id="54" w:name="_Toc436476491"/>
      <w:r>
        <w:t>Motioner</w:t>
      </w:r>
      <w:bookmarkEnd w:id="54"/>
    </w:p>
    <w:p w:rsidR="00477305" w:rsidRDefault="00477305">
      <w:r>
        <w:t xml:space="preserve">I </w:t>
      </w:r>
      <w:r>
        <w:rPr>
          <w:i/>
        </w:rPr>
        <w:t xml:space="preserve">motion So15 av Kerstin Heinemann m.fl. (fp) </w:t>
      </w:r>
      <w:r>
        <w:t xml:space="preserve">begärs ett tillkännagivande om vad som i motionen anförts om att rätten till second opinion även skall omfatta icke-offentligt finansierade vårdgivare </w:t>
      </w:r>
      <w:r>
        <w:rPr>
          <w:i/>
        </w:rPr>
        <w:t>(yrkande 1)</w:t>
      </w:r>
      <w:r>
        <w:t>. Enligt motion</w:t>
      </w:r>
      <w:r>
        <w:t>ä</w:t>
      </w:r>
      <w:r>
        <w:t>rerna är detta ett grundläggande krav för konkurrensneutralitet mellan o</w:t>
      </w:r>
      <w:r>
        <w:t>f</w:t>
      </w:r>
      <w:r>
        <w:t xml:space="preserve">fentliga och privata vårdgivare. </w:t>
      </w:r>
    </w:p>
    <w:p w:rsidR="00477305" w:rsidRDefault="00477305">
      <w:pPr>
        <w:pStyle w:val="Normaltindrag"/>
      </w:pPr>
      <w:r>
        <w:t xml:space="preserve">I </w:t>
      </w:r>
      <w:r>
        <w:rPr>
          <w:i/>
        </w:rPr>
        <w:t xml:space="preserve">motion So16 av Kenneth Johansson m.fl. (c) </w:t>
      </w:r>
      <w:r>
        <w:t>begärs att riksdagen hos r</w:t>
      </w:r>
      <w:r>
        <w:t>e</w:t>
      </w:r>
      <w:r>
        <w:t xml:space="preserve">geringen begär förslag om rätt till second opinion för alla patienter </w:t>
      </w:r>
      <w:r>
        <w:rPr>
          <w:i/>
        </w:rPr>
        <w:t>(yrkande 2)</w:t>
      </w:r>
      <w:r>
        <w:t>. Motionärerna anför att i dagsläget inhämtar röststarka patienter komple</w:t>
      </w:r>
      <w:r>
        <w:t>t</w:t>
      </w:r>
      <w:r>
        <w:t xml:space="preserve">terande bedömningar genom att själva kontakta en annan läkare medan andra patienter till fullo litar till den bedömning som den medicinska personalen givit och de behandlingar som erbjuds.  </w:t>
      </w:r>
    </w:p>
    <w:p w:rsidR="00477305" w:rsidRDefault="00477305">
      <w:pPr>
        <w:pStyle w:val="Normaltindrag"/>
      </w:pPr>
      <w:r>
        <w:t xml:space="preserve">I </w:t>
      </w:r>
      <w:r>
        <w:rPr>
          <w:i/>
        </w:rPr>
        <w:t>motion So224 av Ulf Kristersson m.fl. (m)</w:t>
      </w:r>
      <w:r>
        <w:t xml:space="preserve"> från den allmänna motionst</w:t>
      </w:r>
      <w:r>
        <w:t>i</w:t>
      </w:r>
      <w:r>
        <w:t xml:space="preserve">den begärs ett tillkännagivande av vad i motionen anförts om rätt till second opinion </w:t>
      </w:r>
      <w:r>
        <w:rPr>
          <w:i/>
        </w:rPr>
        <w:t>(yrkande 4)</w:t>
      </w:r>
      <w:r>
        <w:t>. Motionärerna anför att patienten generellt måste ges en utkrävbar rätt att inhämta en kompletterande bedömning från en annan läk</w:t>
      </w:r>
      <w:r>
        <w:t>a</w:t>
      </w:r>
      <w:r>
        <w:t>re. Det är när patienten råkar ut för att man inte vill tillmötesgå hans önskan och en förtroendekris uppstår som lagstödet behövs. Ett sådant lagstöd kan vara betydelsefullt även i fall som inte anses  mycket svåra</w:t>
      </w:r>
      <w:r>
        <w:t>. Motionärerna anser att regeringens förslag att den lagreglerade rätten till en förnyad b</w:t>
      </w:r>
      <w:r>
        <w:t>e</w:t>
      </w:r>
      <w:r>
        <w:t>dömning skall begränsas till en mindre grupp inte är acce</w:t>
      </w:r>
      <w:r>
        <w:t>p</w:t>
      </w:r>
      <w:r>
        <w:t xml:space="preserve">tabelt. </w:t>
      </w:r>
    </w:p>
    <w:p w:rsidR="00477305" w:rsidRDefault="00477305">
      <w:r>
        <w:t xml:space="preserve">I </w:t>
      </w:r>
      <w:r>
        <w:rPr>
          <w:i/>
        </w:rPr>
        <w:t xml:space="preserve">motion So14 av Thomas Julin m.fl. (mp) </w:t>
      </w:r>
      <w:r>
        <w:t>begärs ett tillkännagivande om vad i motionen anförts om rättighetslagstiftning. Motionärerna anser att rätten till förnyad medicinsk bedömning bör vara en rättighet som kan krävas. Det faktum att patienten kan få sin rättighet prövad i domstol kommer att vara en tydlig normgivande signal som huvudsakligen kommer att ha en preventiv verkan. Vidare anför motionärerna att den föreslagna avgränsningen av vilka patienter som skall ges möjlighet till en förnyad bedömning ka</w:t>
      </w:r>
      <w:r>
        <w:t>n leda till onödig administration och svårbedömda avvägningar när det gäller lagens tillämpning. Dessutom kan det enligt motionärerna förekomma fall där det av någon anledning saknas förtroende mellan patienten och vårdgivaren. Pat</w:t>
      </w:r>
      <w:r>
        <w:t>i</w:t>
      </w:r>
      <w:r>
        <w:t>enten kan då behöva åberopa en rättighetslagstiftning för att ge eftertryck åt sin önskan om val av annan vårdgivare. Detta är särskilt viktigt för s.k. svaga grupper. Enligt motionärerna kan sannolikt många anmälningar till patien</w:t>
      </w:r>
      <w:r>
        <w:t>t</w:t>
      </w:r>
      <w:r>
        <w:t xml:space="preserve">nämnden undvikas om patienten kan garanteras en </w:t>
      </w:r>
      <w:r>
        <w:t>förnyad medicinsk b</w:t>
      </w:r>
      <w:r>
        <w:t>e</w:t>
      </w:r>
      <w:r>
        <w:t xml:space="preserve">handling. </w:t>
      </w:r>
    </w:p>
    <w:p w:rsidR="00477305" w:rsidRDefault="00477305">
      <w:pPr>
        <w:pStyle w:val="Rubrik3"/>
      </w:pPr>
      <w:bookmarkStart w:id="55" w:name="_Toc436476492"/>
      <w:r>
        <w:t>Utskottets bedömning</w:t>
      </w:r>
      <w:bookmarkEnd w:id="55"/>
    </w:p>
    <w:p w:rsidR="00477305" w:rsidRDefault="00477305">
      <w:r>
        <w:t>Som framgår ovan har utskottet tillstyrkt regeringens förslag om att patie</w:t>
      </w:r>
      <w:r>
        <w:t>n</w:t>
      </w:r>
      <w:r>
        <w:t xml:space="preserve">tens rätt till information bör förtydligas. Likaså har utskottet tillstyrkt att patientens eget val – med vissa begränsningar – skall vara avgörande om det finns flera behandlingsalternativ som bedöms vara till nytta för patienten med hänsyn till den aktuella sjukdomen eller skadan. </w:t>
      </w:r>
    </w:p>
    <w:p w:rsidR="00477305" w:rsidRDefault="00477305">
      <w:pPr>
        <w:pStyle w:val="Normaltindrag"/>
      </w:pPr>
      <w:r>
        <w:t>Det kan emellertid finnas behov av ytterligare förstärkningar i lagstiftnin</w:t>
      </w:r>
      <w:r>
        <w:t>g</w:t>
      </w:r>
      <w:r>
        <w:t>en när det gäller patientens ställning och rättigheter. Utskottet instämmer i bedömningen att det finns situationer när patienten kan ha ett starkt behov av att få sin sjukdom eller skada bedömd av en annan läkare som han eller hon känner tillit till. Om hälso- och sjukvården medverkar till detta kan patienten känna sig tryggare med att diagnosen och den föreslagna behandlingen är riktig. Utskottet tillstyrker därför att regler om förnyad medicinsk bedö</w:t>
      </w:r>
      <w:r>
        <w:t>m</w:t>
      </w:r>
      <w:r>
        <w:t>ning, s.k. second opinion, införs. Däremot anser utsk</w:t>
      </w:r>
      <w:r>
        <w:t xml:space="preserve">ottet inte att rätten till förnyad bedömning bör vara en rättighet som kan utkrävas i domstol. En domstol skulle behöva ta ställning till ett flertal medicinska frågeställningar för att avgöra om rätten till förnyad bedömning föreligger. Detta skulle i sin tur kräva omfattande expertmedverkan och därmed bli både tidsödande och resurskrävande. Motionerna So224 (m) yrkande 4 och So14 (mp) avstyrks därför. </w:t>
      </w:r>
    </w:p>
    <w:p w:rsidR="00477305" w:rsidRDefault="00477305">
      <w:pPr>
        <w:pStyle w:val="Normaltindrag"/>
      </w:pPr>
      <w:r>
        <w:t>När det gäller frågan om rätten till en förnyad bedömning bör vara generell och således omfatta alla pat</w:t>
      </w:r>
      <w:r>
        <w:t>ienter eller om den bör avse en mer begränsad grupp befarar utskottet att ett system med en generell rätt till förnyad b</w:t>
      </w:r>
      <w:r>
        <w:t>e</w:t>
      </w:r>
      <w:r>
        <w:t>dömning riskerar att bli kostnadsdrivande. Ett sådant system är inte heller förenligt med landstingens planeringsansvar för hälso- och sjukvården. Det kan vidare komma i konflikt med de riktlinjer för prioriteringar som gäller inom hälso- och sjukvården, vilka riksdagen helt nyligen i stor enighet ställt sig bakom. Utskottet tillstyrker därför att rätten till förnyad medicinsk b</w:t>
      </w:r>
      <w:r>
        <w:t>e</w:t>
      </w:r>
      <w:r>
        <w:t>dömning t</w:t>
      </w:r>
      <w:r>
        <w:t>ar sikte på en begränsad grupp patienter i enlighet med de kriterier som regeringen föreslagit. Dessa kriterier innebär att den aktuella sjukdomen eller skadan skall vara livshotande eller av särskilt allvarlig art. Vidare krävs att det saknas en klar och entydig vägledning för det medicinska ställningst</w:t>
      </w:r>
      <w:r>
        <w:t>a</w:t>
      </w:r>
      <w:r>
        <w:t>gandet utifrån vetenskap och beprövad erfarenhet. Slutligen skall de åtgärder som föreslås innebära särskilda risker för patienten eller kunna få stor bet</w:t>
      </w:r>
      <w:r>
        <w:t>y</w:t>
      </w:r>
      <w:r>
        <w:t>delse för dennes framtida livskvalitet. Motion So16</w:t>
      </w:r>
      <w:r>
        <w:t xml:space="preserve"> (c) yrkande 2 avstyrks med det anfö</w:t>
      </w:r>
      <w:r>
        <w:t>r</w:t>
      </w:r>
      <w:r>
        <w:t xml:space="preserve">da. </w:t>
      </w:r>
    </w:p>
    <w:p w:rsidR="00477305" w:rsidRDefault="00477305">
      <w:pPr>
        <w:pStyle w:val="Normaltindrag"/>
      </w:pPr>
      <w:r>
        <w:t>Utskottet vill emellertid betona att det är mycket angeläget att noga följa effekterna av den föreslagna lagstiftningen om rätten till förnyad medicinsk bedömning. Utskottet anser därför att regeringen bör ge Socialstyrelsen i uppdrag att följa tillämpningen under ett år samt därefter lämna en utvärd</w:t>
      </w:r>
      <w:r>
        <w:t>e</w:t>
      </w:r>
      <w:r>
        <w:t>ring. Utskottet förutsätter att regeringen redovisar utvärderingen för riksd</w:t>
      </w:r>
      <w:r>
        <w:t>a</w:t>
      </w:r>
      <w:r>
        <w:t xml:space="preserve">gen. Vad utskottet nu anfört bör ges regeringen till känna. </w:t>
      </w:r>
    </w:p>
    <w:p w:rsidR="00477305" w:rsidRDefault="00477305">
      <w:pPr>
        <w:pStyle w:val="Normaltindrag"/>
      </w:pPr>
      <w:r>
        <w:t>I motion So15 (fp) yrkande 1 anförs att rätten till second opinion även skall omfatta icke-offentligt finansierade vårdgivare. Den föreslagna lagte</w:t>
      </w:r>
      <w:r>
        <w:t>x</w:t>
      </w:r>
      <w:r>
        <w:t>ten utesluter inte att en förnyad bedömning inhämtas från en privat vårdgiv</w:t>
      </w:r>
      <w:r>
        <w:t>a</w:t>
      </w:r>
      <w:r>
        <w:t>re. Det är således landstinget som i samråd med patienten avgör vilken läkare som skall anlitas för att avge den förnyade bedömningen. Motionen är tillg</w:t>
      </w:r>
      <w:r>
        <w:t>o</w:t>
      </w:r>
      <w:r>
        <w:t>dosedd med det anfö</w:t>
      </w:r>
      <w:r>
        <w:t>r</w:t>
      </w:r>
      <w:r>
        <w:t xml:space="preserve">da och avstyrks. </w:t>
      </w:r>
    </w:p>
    <w:p w:rsidR="00477305" w:rsidRDefault="00477305">
      <w:pPr>
        <w:pStyle w:val="Normaltindrag"/>
      </w:pPr>
      <w:r>
        <w:t>Utskottet tillstyrker förslagen till 3 a § tredje stycket HSL och 2 kap. 2 a § andra stycket lagen (1998:531) om yrkesverksamhet på hälso- och sjukvå</w:t>
      </w:r>
      <w:r>
        <w:t>r</w:t>
      </w:r>
      <w:r>
        <w:t>dens omr</w:t>
      </w:r>
      <w:r>
        <w:t>å</w:t>
      </w:r>
      <w:r>
        <w:t xml:space="preserve">de. </w:t>
      </w:r>
    </w:p>
    <w:p w:rsidR="00477305" w:rsidRDefault="00477305">
      <w:pPr>
        <w:pStyle w:val="Rubrik2"/>
      </w:pPr>
      <w:bookmarkStart w:id="56" w:name="_Toc436476493"/>
      <w:r>
        <w:t>Patientnämnder</w:t>
      </w:r>
      <w:bookmarkEnd w:id="56"/>
    </w:p>
    <w:p w:rsidR="00477305" w:rsidRDefault="00477305">
      <w:pPr>
        <w:pStyle w:val="Rubrik3"/>
        <w:spacing w:before="123"/>
      </w:pPr>
      <w:bookmarkStart w:id="57" w:name="_Toc436476494"/>
      <w:r>
        <w:t>Proposition 1998/99:4</w:t>
      </w:r>
      <w:bookmarkEnd w:id="57"/>
    </w:p>
    <w:p w:rsidR="00477305" w:rsidRDefault="00477305">
      <w:r>
        <w:t>Regeringen föreslår att en ny lag om patientnämndsverksamhet m.m. ersätter den nuvarande lagen (1992:563) om förtroendenämndsverksamhet inom hälso- och sjukvården m.m. Nämndernas arbetsområde utvidgas till att o</w:t>
      </w:r>
      <w:r>
        <w:t>m</w:t>
      </w:r>
      <w:r>
        <w:t>fatta all offentligt finansierad hälso- och sjukvård samt vissa socialtjänsti</w:t>
      </w:r>
      <w:r>
        <w:t>n</w:t>
      </w:r>
      <w:r>
        <w:t>satser inom äldreomsorgen. Nämndernas arbetsuppgifter preciseras i lagstif</w:t>
      </w:r>
      <w:r>
        <w:t>t</w:t>
      </w:r>
      <w:r>
        <w:t xml:space="preserve">ningen. Således skall nämnderna </w:t>
      </w:r>
      <w:bookmarkStart w:id="58" w:name="_Toc431367869"/>
    </w:p>
    <w:p w:rsidR="00477305" w:rsidRDefault="00477305">
      <w:pPr>
        <w:pStyle w:val="Normaltindrag"/>
      </w:pPr>
      <w:r>
        <w:t>– hjälpa patienter att få den information som behövs för att de skall kunna ta till vara sina intressen i hälso- och sjukvården,</w:t>
      </w:r>
    </w:p>
    <w:p w:rsidR="00477305" w:rsidRDefault="00477305">
      <w:pPr>
        <w:pStyle w:val="Normaltindrag"/>
      </w:pPr>
      <w:r>
        <w:t>– främja kontakterna mellan patienter och vårdpersonal,</w:t>
      </w:r>
    </w:p>
    <w:p w:rsidR="00477305" w:rsidRDefault="00477305">
      <w:pPr>
        <w:pStyle w:val="Normaltindrag"/>
      </w:pPr>
      <w:r>
        <w:t>– hjälpa patienter att vända sig till rätt myndighet,</w:t>
      </w:r>
    </w:p>
    <w:p w:rsidR="00477305" w:rsidRDefault="00477305">
      <w:pPr>
        <w:pStyle w:val="Normaltindrag"/>
      </w:pPr>
      <w:r>
        <w:t>– rapportera iakttagelser och avvikelser till vårdgivare och vårdenheter.</w:t>
      </w:r>
    </w:p>
    <w:p w:rsidR="00477305" w:rsidRDefault="00477305">
      <w:pPr>
        <w:pStyle w:val="Normaltindrag"/>
      </w:pPr>
      <w:r>
        <w:t>Enligt propositionen är det angeläget att kommuner och landsting ser hä</w:t>
      </w:r>
      <w:r>
        <w:t>l</w:t>
      </w:r>
      <w:r>
        <w:t>so- och sjukvården som ett gemensamt åtagande och att man strävar efter att finna organisatoriska lösningar som gör det möjligt att arbeta med problem i hela vårdkedjan. Lagstiftningen ger flera möjligheter att organisera verksa</w:t>
      </w:r>
      <w:r>
        <w:t>m</w:t>
      </w:r>
      <w:r>
        <w:t xml:space="preserve">heten. Ambitionen bör vara att hitta lösningar som innebär att det finns såväl kommunal- som landstingskompetens bland nämndens förtroendevalda och tjänstemän. </w:t>
      </w:r>
    </w:p>
    <w:p w:rsidR="00477305" w:rsidRDefault="00477305">
      <w:pPr>
        <w:pStyle w:val="Normaltindrag"/>
      </w:pPr>
      <w:r>
        <w:t>I propositionen anförs att undersökningar visar att vissa av sjukvårdsh</w:t>
      </w:r>
      <w:r>
        <w:t>u</w:t>
      </w:r>
      <w:r>
        <w:t>vudmännen valt en organisation av förtroendenämndsverksamheten som innebär att ledamöterna i förtroendenämnderna förenar detta uppdrag med uppdrag i nämnder som rör hälso- och sjukvården. Regeringen betonar i detta sammanhang att det är av stor vikt att en sådan organisation tillskapas att det inte råder någon tvekan om att förtroendenämnderna är självständiga i fö</w:t>
      </w:r>
      <w:r>
        <w:t>r</w:t>
      </w:r>
      <w:r>
        <w:t>hålla</w:t>
      </w:r>
      <w:r>
        <w:t>n</w:t>
      </w:r>
      <w:r>
        <w:t xml:space="preserve">de till dem som beslutar om hälso- och sjukvården. </w:t>
      </w:r>
    </w:p>
    <w:p w:rsidR="00477305" w:rsidRDefault="00477305">
      <w:pPr>
        <w:pStyle w:val="Rubrik3"/>
      </w:pPr>
      <w:bookmarkStart w:id="59" w:name="_Toc436476495"/>
      <w:r>
        <w:t>Motioner</w:t>
      </w:r>
      <w:bookmarkEnd w:id="59"/>
    </w:p>
    <w:p w:rsidR="00477305" w:rsidRDefault="00477305">
      <w:r>
        <w:t xml:space="preserve">I </w:t>
      </w:r>
      <w:r>
        <w:rPr>
          <w:i/>
        </w:rPr>
        <w:t xml:space="preserve">motion So390 av Ingrid Burman m.fl. (v) </w:t>
      </w:r>
      <w:r>
        <w:t>från den allmänna motionstiden begärs att riksdagen hos regeringen begär förslag till införande av en patie</w:t>
      </w:r>
      <w:r>
        <w:t>n</w:t>
      </w:r>
      <w:r>
        <w:t xml:space="preserve">t-ombudsman enligt vad i motionen anförts </w:t>
      </w:r>
      <w:r>
        <w:rPr>
          <w:i/>
        </w:rPr>
        <w:t>(yrkande 1)</w:t>
      </w:r>
      <w:r>
        <w:t>. Motionärerna anför att med en patientombudsman skulle patienterna snabbt och enkelt kunna få veta om det exempelvis är befogat att driva ett avslagsärende från patientfö</w:t>
      </w:r>
      <w:r>
        <w:t>r</w:t>
      </w:r>
      <w:r>
        <w:t>säkringen vidare som ett civilt mål. Andra uppgifter för patientombudsma</w:t>
      </w:r>
      <w:r>
        <w:t>n</w:t>
      </w:r>
      <w:r>
        <w:t>nen kan vara att initiera utredningar t.ex. då det finns misstanke</w:t>
      </w:r>
      <w:r>
        <w:t xml:space="preserve"> om att man från sjukvårdens sida har underlåtit att anmäla felbehandlingar eller allvarl</w:t>
      </w:r>
      <w:r>
        <w:t>i</w:t>
      </w:r>
      <w:r>
        <w:t>ga incidenter. Även i övrigt bör patientombudsmannen ha befogenheter att på bästa sätt ta till vara patienternas intressen. Om det finns vägande skäl mot att inrätta en särskild patientombudsman bör möjligheterna undersökas att i varje region tillföra en förtroendenämnd de extra resurser som behövs för att nämnden skall kunna hjälpa patienterna på motsvarande sätt som en patie</w:t>
      </w:r>
      <w:r>
        <w:t>n</w:t>
      </w:r>
      <w:r>
        <w:t>t-ombudsman. Vidare begär motionärerna ett</w:t>
      </w:r>
      <w:r>
        <w:t xml:space="preserve"> tillkännagivande om att kostn</w:t>
      </w:r>
      <w:r>
        <w:t>a</w:t>
      </w:r>
      <w:r>
        <w:t>den för en patientombudsman får prövas inför den ekonomiska vårpropos</w:t>
      </w:r>
      <w:r>
        <w:t>i</w:t>
      </w:r>
      <w:r>
        <w:t xml:space="preserve">tionen 1999 </w:t>
      </w:r>
      <w:r>
        <w:rPr>
          <w:i/>
        </w:rPr>
        <w:t xml:space="preserve">(yrkande 2). </w:t>
      </w:r>
      <w:r>
        <w:t>Slutligen begärs att riksdagen hos regeringen begär att regeringen</w:t>
      </w:r>
      <w:r>
        <w:rPr>
          <w:b/>
        </w:rPr>
        <w:t xml:space="preserve"> </w:t>
      </w:r>
      <w:r>
        <w:t xml:space="preserve">i samband med den årliga Dagmaröverenskommelsen ger landstingen i uppdrag att utforma en informationsbroschyr inom ramen för sina informationsinsatser </w:t>
      </w:r>
      <w:r>
        <w:rPr>
          <w:i/>
        </w:rPr>
        <w:t xml:space="preserve">(yrkande 3). </w:t>
      </w:r>
      <w:r>
        <w:t>Motionärerna anför att patienter i Sverige har rätt att få veta sina rättigheter när de kommer till ett sjukhus, vad de kan säga nej till och vem de kan vä</w:t>
      </w:r>
      <w:r>
        <w:t xml:space="preserve">nda sig till. </w:t>
      </w:r>
    </w:p>
    <w:p w:rsidR="00477305" w:rsidRDefault="00477305">
      <w:pPr>
        <w:pStyle w:val="Normaltindrag"/>
      </w:pPr>
      <w:r>
        <w:t xml:space="preserve">I </w:t>
      </w:r>
      <w:r>
        <w:rPr>
          <w:i/>
        </w:rPr>
        <w:t xml:space="preserve">motion So13 av Chatrine Pålsson (kd) </w:t>
      </w:r>
      <w:r>
        <w:t xml:space="preserve">begärs ett tillkännagivande om vad i motionen anförts om att förtroendenämnderna i landstingen skall få en självständig ställning </w:t>
      </w:r>
      <w:r>
        <w:rPr>
          <w:i/>
        </w:rPr>
        <w:t>(yrkande 1)</w:t>
      </w:r>
      <w:r>
        <w:t>. Förtroendenämnderna väljs av landsting</w:t>
      </w:r>
      <w:r>
        <w:t>s</w:t>
      </w:r>
      <w:r>
        <w:t>fullmäktige men är direkt underställda landstingsstyrelsen. Nämndens arbete därför inte kan ske självständigt och många bedömare menar att förtroend</w:t>
      </w:r>
      <w:r>
        <w:t>e</w:t>
      </w:r>
      <w:r>
        <w:t>nämnderna på grund av sin osjälvständighet inte har möjlighet att fungera optimalt som företrädare för patienterna. Som jämförelse nämner motion</w:t>
      </w:r>
      <w:r>
        <w:t>ä</w:t>
      </w:r>
      <w:r>
        <w:t xml:space="preserve">rerna landstingens revision vilken lyder direkt under landstingsfullmäktige. Revisorerna är valda av landstingsfullmäktige. Enligt kommunallagen kapitel nio arbetar revisionen i en oberoende ställning mot landstinget. Motionärerna begär vidare att riksdagen hos regeringen begär förslag till sådan ändring i kommunallagen att förtroendenämndernas oberoende ställning klargörs </w:t>
      </w:r>
      <w:r>
        <w:rPr>
          <w:i/>
        </w:rPr>
        <w:t>(yrkande 2)</w:t>
      </w:r>
      <w:r>
        <w:t>. Motionärerna anser att uppgifter som handhas av landstingens förtroendenämnder borde handhas på samma oberoende sätt som r</w:t>
      </w:r>
      <w:r>
        <w:t xml:space="preserve">evisionen. Vidare saknas jävsregler gällande ledamots uppdrag i annan styrelse eller nämnd. </w:t>
      </w:r>
    </w:p>
    <w:p w:rsidR="00477305" w:rsidRDefault="00477305">
      <w:pPr>
        <w:pStyle w:val="Normaltindrag"/>
      </w:pPr>
      <w:r>
        <w:t xml:space="preserve">I </w:t>
      </w:r>
      <w:r>
        <w:rPr>
          <w:i/>
        </w:rPr>
        <w:t xml:space="preserve">motion So16 av Kenneth Johansson m.fl. (c) </w:t>
      </w:r>
      <w:r>
        <w:t>begärs också ett tillkännag</w:t>
      </w:r>
      <w:r>
        <w:t>i</w:t>
      </w:r>
      <w:r>
        <w:t xml:space="preserve">vande om patientnämndernas oberoende i förhållande till dem som beslutar om hälso- och sjukvården </w:t>
      </w:r>
      <w:r>
        <w:rPr>
          <w:i/>
        </w:rPr>
        <w:t>(yrkande 3)</w:t>
      </w:r>
      <w:r>
        <w:t>. Motionärerna anför att nämndens arbetsmetoder, sammansättning och förhållningssätt tydligt bör markera att den är en kontaktlänk för medborgarna. Ledamöterna skall ha en självständig ställning i förhållande till dem som fattar beslut om vården och omsorgens organisation och verksamhet. En central uppgift för nämnden bör vara att</w:t>
      </w:r>
      <w:r>
        <w:t xml:space="preserve"> främja kontakterna mellan patienterna och vårdpersonalen, att stödja och hjälpa enskilda patienter samt återföra erfarenheter från nämndernas ver</w:t>
      </w:r>
      <w:r>
        <w:t>k</w:t>
      </w:r>
      <w:r>
        <w:t xml:space="preserve">samhet så att de kan bidra till hälso- och sjukvårdens kvalitetsutveckling. Motionärerna begär vidare att riksdagen som sin mening ger regeringen till känna vad i motionen anförts om förtroendenämndens ansvarsområde </w:t>
      </w:r>
      <w:r>
        <w:rPr>
          <w:i/>
        </w:rPr>
        <w:t>(y</w:t>
      </w:r>
      <w:r>
        <w:rPr>
          <w:i/>
        </w:rPr>
        <w:t>r</w:t>
      </w:r>
      <w:r>
        <w:rPr>
          <w:i/>
        </w:rPr>
        <w:t>kande 4)</w:t>
      </w:r>
      <w:r>
        <w:t xml:space="preserve">. Motionärerna anför att regeringens förslag till lagstiftning ger utrymme för kommuner och landsting att fritt forma patientnämnden samt </w:t>
      </w:r>
      <w:r>
        <w:t>att nämnden skall omfatta ett vidare ansvarsområde än dagens förtroendenäm</w:t>
      </w:r>
      <w:r>
        <w:t>n</w:t>
      </w:r>
      <w:r>
        <w:t>der genom att bl.a. socialtjänstinsatser inom äldreomsorgen tillförs. För att det skall vara tydligt för medborgarna anser motionärerna att samma nämnd bör omfatta båda huvudmännen. Motionärerna anser att detta bör ges reg</w:t>
      </w:r>
      <w:r>
        <w:t>e</w:t>
      </w:r>
      <w:r>
        <w:t xml:space="preserve">ringen till känna. </w:t>
      </w:r>
    </w:p>
    <w:p w:rsidR="00477305" w:rsidRDefault="00477305">
      <w:pPr>
        <w:pStyle w:val="Normaltindrag"/>
      </w:pPr>
      <w:r>
        <w:t xml:space="preserve">I </w:t>
      </w:r>
      <w:r>
        <w:rPr>
          <w:i/>
        </w:rPr>
        <w:t xml:space="preserve">motion So15 av Kerstin Heinemann m.fl. (fp) </w:t>
      </w:r>
      <w:r>
        <w:t xml:space="preserve">begärs ett tillkännagivande om vad som i motionen anförts om patientnämnderna </w:t>
      </w:r>
      <w:r>
        <w:rPr>
          <w:i/>
        </w:rPr>
        <w:t>(yrkande 3)</w:t>
      </w:r>
      <w:r>
        <w:t>. Motion</w:t>
      </w:r>
      <w:r>
        <w:t>ä</w:t>
      </w:r>
      <w:r>
        <w:t>rerna anför att patientnämnderna kommer att handlägga ärenden som inn</w:t>
      </w:r>
      <w:r>
        <w:t>e</w:t>
      </w:r>
      <w:r>
        <w:t>håller kritik mot hälso- och sjukvårdens agerande. Nämnderna bör därför inte besättas av ledamöter eller ersättare som samtidigt fullgör förtroendeuppdrag inom hälso- och sjukvården eller landstingsstyrelser. Det är nödvändigt för patientnämndernas integritet och medborgarnas förtroende för nämndern</w:t>
      </w:r>
      <w:r>
        <w:t>as ober</w:t>
      </w:r>
      <w:r>
        <w:t>o</w:t>
      </w:r>
      <w:r>
        <w:t xml:space="preserve">ende. </w:t>
      </w:r>
    </w:p>
    <w:p w:rsidR="00477305" w:rsidRDefault="00477305">
      <w:pPr>
        <w:pStyle w:val="Rubrik3"/>
      </w:pPr>
      <w:bookmarkStart w:id="60" w:name="_Toc436476496"/>
      <w:r>
        <w:t>Tidigare behandling</w:t>
      </w:r>
      <w:bookmarkEnd w:id="60"/>
    </w:p>
    <w:p w:rsidR="00477305" w:rsidRDefault="00477305">
      <w:r>
        <w:t>Av socialutskottets betänkande 1991/1992:SoU20 Förtroendenämndsver</w:t>
      </w:r>
      <w:r>
        <w:t>k</w:t>
      </w:r>
      <w:r>
        <w:t>samhet inom hälso- och sjukvården, m.m. framgår att utskottet med anle</w:t>
      </w:r>
      <w:r>
        <w:t>d</w:t>
      </w:r>
      <w:r>
        <w:t>ning av en motion inhämtade ett yttrande från konstitutionsutskottet över frågan om valet av ledamöter till förtroendenämnd. I motionen, 1991/92:So28 av Gullan Lindblad (m), framhölls att till ledamöter i förtroe</w:t>
      </w:r>
      <w:r>
        <w:t>n</w:t>
      </w:r>
      <w:r>
        <w:t>denämnd inte borde väljas personer som sitter i landstingsstyre</w:t>
      </w:r>
      <w:r>
        <w:t>l</w:t>
      </w:r>
      <w:r>
        <w:t>se/förvaltningsutskott, direktion, kommunstyrelse eller socialnämnd. Enligt motionären behövdes en sådan begränsning för att vidmakthålla en så stor integritet och</w:t>
      </w:r>
      <w:r>
        <w:t xml:space="preserve"> frihet som möjligt för förtroendenämndsledamöter. </w:t>
      </w:r>
    </w:p>
    <w:p w:rsidR="00477305" w:rsidRDefault="00477305">
      <w:r>
        <w:t>Konstitutionsutskottet anförde bl.a. fö</w:t>
      </w:r>
      <w:r>
        <w:t>l</w:t>
      </w:r>
      <w:r>
        <w:t>jande:</w:t>
      </w:r>
    </w:p>
    <w:p w:rsidR="00477305" w:rsidRDefault="00477305">
      <w:pPr>
        <w:pStyle w:val="Citat"/>
      </w:pPr>
      <w:r>
        <w:t>De ärenden som handläggs inom ramen för förtroendenämndsverksamheten torde ofta vara av känslig natur. Det är därför särskilt angeläget att det inte förekommer någon omständighet som kan rubba allmänhetens förtroende för verksamheten eller för ledamöternas integritet. Konstitutionsutskottet vill i sammanhanget också erinra om syftet bakom bestämmelserna i 3 kap. 5 § kommunallagen som avser att förhindra att sinsemellan svårförenliga fun</w:t>
      </w:r>
      <w:r>
        <w:t>k</w:t>
      </w:r>
      <w:r>
        <w:t>tioner handläggs inom en och samma nämnd. Det kan mot denna bakgrund – såsom också motionären framhåller – i och för sig ifrågasättas om det är lämpligt att till ledamöter i nämnder med förtroendenämndsverksamhet utse personer som också är ledamöter i sådana organ som anges i motionen. Ko</w:t>
      </w:r>
      <w:r>
        <w:t>n</w:t>
      </w:r>
      <w:r>
        <w:t>stitutionsutskottet vill emellertid hänvisa till att den friare nämndorganisation som gäller sedan den 1 januari 1992 bygger på en stark tilltro till kommune</w:t>
      </w:r>
      <w:r>
        <w:t>r</w:t>
      </w:r>
      <w:r>
        <w:t>nas och landstingens förmåga att ta ansvar för de samhällsuppgi</w:t>
      </w:r>
      <w:r>
        <w:t>fter som statsmakterna tilldelat dem samt till att det i förarbetena till den nya komm</w:t>
      </w:r>
      <w:r>
        <w:t>u</w:t>
      </w:r>
      <w:r>
        <w:t>nallagen understrukits att det i första hand ankommer på de politiska partie</w:t>
      </w:r>
      <w:r>
        <w:t>r</w:t>
      </w:r>
      <w:r>
        <w:t>na att vid nomineringarna bedöma lämpligheten i olika avseenden hos kand</w:t>
      </w:r>
      <w:r>
        <w:t>i</w:t>
      </w:r>
      <w:r>
        <w:t xml:space="preserve">daterna till kommunala uppdrag. Enligt konstitutionsutskottets mening talar mot den angivna bakgrunden övervägande skäl för att det inte införs sådana begränsningar i fråga om valet av ledamöter till de aktuella nämnderna som förordas i motionen. </w:t>
      </w:r>
    </w:p>
    <w:p w:rsidR="00477305" w:rsidRDefault="00477305">
      <w:r>
        <w:t>Socialutskottet delade kons</w:t>
      </w:r>
      <w:r>
        <w:t xml:space="preserve">titutionsutskottets inställning. Riksdagen följde utskottet, rskr. 1991/92:310. </w:t>
      </w:r>
    </w:p>
    <w:p w:rsidR="00477305" w:rsidRDefault="00477305">
      <w:pPr>
        <w:pStyle w:val="Rubrik3"/>
      </w:pPr>
      <w:bookmarkStart w:id="61" w:name="_Toc436476497"/>
      <w:r>
        <w:t>Utskottets bedömning</w:t>
      </w:r>
      <w:bookmarkEnd w:id="61"/>
    </w:p>
    <w:p w:rsidR="00477305" w:rsidRDefault="00477305">
      <w:r>
        <w:t xml:space="preserve">Utskottet delar regeringens inställning att patientnämndernas arbetsområde bör utvidgas till att omfatta all offentligt finansierad hälso- och sjukvård samt vissa socialtjänstinsatser inom äldreomsorgen. Vidare är det enligt utskottets uppfattning lämpligt att nämndernas arbetsuppgifter specificeras på det sätt som regeringen föreslagit. </w:t>
      </w:r>
    </w:p>
    <w:p w:rsidR="00477305" w:rsidRDefault="00477305">
      <w:pPr>
        <w:pStyle w:val="Normaltindrag"/>
      </w:pPr>
      <w:r>
        <w:t>Utskottet anser att patienternas intressen blir väl tillgodosedda genom pat</w:t>
      </w:r>
      <w:r>
        <w:t>i</w:t>
      </w:r>
      <w:r>
        <w:t>entnämnderna. Det saknas därför enligt utskottets uppfattning anledning att inrätta en särskild patientombudsman eller att uppdra åt landstingen att u</w:t>
      </w:r>
      <w:r>
        <w:t>t</w:t>
      </w:r>
      <w:r>
        <w:t xml:space="preserve">forma en informationsbroschyr. Motion So390 (v) avstyrks med det anförda. </w:t>
      </w:r>
    </w:p>
    <w:p w:rsidR="00477305" w:rsidRDefault="00477305">
      <w:pPr>
        <w:pStyle w:val="Normaltindrag"/>
      </w:pPr>
      <w:r>
        <w:t>Utskottet instämmer i regeringens uttalande att det bör ankomma på land</w:t>
      </w:r>
      <w:r>
        <w:t>s</w:t>
      </w:r>
      <w:r>
        <w:t>ting och kommuner att själva komma fram till hur man bäst organiserar nämndverksamheten lokalt. Utskottet vill dock i likhet med regeringen bet</w:t>
      </w:r>
      <w:r>
        <w:t>o</w:t>
      </w:r>
      <w:r>
        <w:t>na att det är angeläget att kommuner och landsting ser hälso- och sjukvården som ett gemensamt åtagande. För medborgarna och patienterna torde det vara en fördel att kunna vända sig till en och samma instans om man är mis</w:t>
      </w:r>
      <w:r>
        <w:t>s</w:t>
      </w:r>
      <w:r>
        <w:t>nöjd med vården oavsett om det är kommunen eller landstinget som svarar för verksamheten. Motion So16 (c) yrkande 4 avstyrks i den mån den inte ä</w:t>
      </w:r>
      <w:r>
        <w:t xml:space="preserve">r tillgodosedd med det anförda. </w:t>
      </w:r>
    </w:p>
    <w:p w:rsidR="00477305" w:rsidRDefault="00477305">
      <w:pPr>
        <w:pStyle w:val="Normaltindrag"/>
      </w:pPr>
      <w:r>
        <w:t>När det gäller frågan om patientnämndernas oberoende vill utskottet u</w:t>
      </w:r>
      <w:r>
        <w:t>n</w:t>
      </w:r>
      <w:r>
        <w:t>derstryka att det är synnerligen viktigt att en sådan organisation tillskapas att det inte råder någon tvekan om att patientnämnderna är självständiga i fö</w:t>
      </w:r>
      <w:r>
        <w:t>r</w:t>
      </w:r>
      <w:r>
        <w:t>hållande till dem som beslutar om hälso- och sjukvården. Enligt utskottet är det direkt olämpligt att ledamöterna i patientnämnderna kombinerar de up</w:t>
      </w:r>
      <w:r>
        <w:t>p</w:t>
      </w:r>
      <w:r>
        <w:t>dragen med uppdrag i kommunala nämnder med ansvar för hälso- och sju</w:t>
      </w:r>
      <w:r>
        <w:t>k</w:t>
      </w:r>
      <w:r>
        <w:t>vård. Utskottet avstyrker motionerna So13 (kd) yrkandena 1 och 2, So16 (c) yrkande 3 och So15 (fp) yrkande 3 i den mån de inte anses til</w:t>
      </w:r>
      <w:r>
        <w:t xml:space="preserve">lgodosedda med det anförda. </w:t>
      </w:r>
    </w:p>
    <w:p w:rsidR="00477305" w:rsidRDefault="00477305">
      <w:pPr>
        <w:pStyle w:val="Normaltindrag"/>
      </w:pPr>
      <w:r>
        <w:t xml:space="preserve">Utskottet tillstyrker förslaget till lag om patientnämndsverksamhet m.m. </w:t>
      </w:r>
    </w:p>
    <w:p w:rsidR="00477305" w:rsidRDefault="00477305">
      <w:pPr>
        <w:pStyle w:val="Rubrik2"/>
      </w:pPr>
      <w:bookmarkStart w:id="62" w:name="_Toc436476498"/>
      <w:r>
        <w:t>Övriga lagförslag</w:t>
      </w:r>
      <w:bookmarkEnd w:id="62"/>
    </w:p>
    <w:p w:rsidR="00477305" w:rsidRDefault="00477305">
      <w:r>
        <w:rPr>
          <w:i/>
        </w:rPr>
        <w:t>Regeringen</w:t>
      </w:r>
      <w:r>
        <w:t xml:space="preserve"> har i propositionerna föreslagit riksdagen att förutom de ovan behandlade lagförslagen anta förslag till lag om dels fortsatt giltighet av lagen (1991:1136) om försöksverksamhet med kommunal primärvård, dels ändring i samma lag, lag om ändring i sekretesslagen (1980:100), lag om ändring i lagen (1998:614) om ändring i sekretesslagen (1980:100), lag om ändring i lagen (1998:533) om ändring i hälso- och sjukvårdslagen (1982:763), lag om ändring i lagen (1998:531) om yrkesverksamhet på hä</w:t>
      </w:r>
      <w:r>
        <w:t>l</w:t>
      </w:r>
      <w:r>
        <w:t xml:space="preserve">so- och sjukvårdens </w:t>
      </w:r>
      <w:r>
        <w:t>område i de delar som inte nämnts ovan, lag om ändring i patientjournallagen (1985:562), lag om ändring i lagen (1991:1128) om psykiatrisk tvångsvård, lag om ändring i lagen (1991:1129) om rättspsykia</w:t>
      </w:r>
      <w:r>
        <w:t>t</w:t>
      </w:r>
      <w:r>
        <w:t>risk vård, lag om ändring i lagen (1998:858) om ändring i lagen (1987:813) om homosex</w:t>
      </w:r>
      <w:r>
        <w:t>u</w:t>
      </w:r>
      <w:r>
        <w:t>ella sambor.</w:t>
      </w:r>
    </w:p>
    <w:p w:rsidR="00477305" w:rsidRDefault="00477305">
      <w:pPr>
        <w:pStyle w:val="Normaltindrag"/>
      </w:pPr>
      <w:r>
        <w:t xml:space="preserve">Lagförslagen har i huvudsak karaktären av följdlagstiftning. När det gäller lagen om homosexuella sambor innebär förslaget att ett förbiseende vid en tidigare lagändring rättas till. </w:t>
      </w:r>
    </w:p>
    <w:p w:rsidR="00477305" w:rsidRDefault="00477305">
      <w:r>
        <w:rPr>
          <w:i/>
        </w:rPr>
        <w:t xml:space="preserve">Utskottet </w:t>
      </w:r>
      <w:r>
        <w:t>tillstyrker lagförslagen.</w:t>
      </w:r>
    </w:p>
    <w:p w:rsidR="00477305" w:rsidRDefault="00477305">
      <w:pPr>
        <w:pStyle w:val="Rubrik2"/>
      </w:pPr>
      <w:bookmarkStart w:id="63" w:name="_Toc436476499"/>
      <w:bookmarkEnd w:id="58"/>
      <w:r>
        <w:t>Hemställan</w:t>
      </w:r>
      <w:bookmarkEnd w:id="63"/>
    </w:p>
    <w:p w:rsidR="00477305" w:rsidRDefault="00477305">
      <w:r>
        <w:t xml:space="preserve">Utskottet hemställer </w:t>
      </w:r>
    </w:p>
    <w:p w:rsidR="00477305" w:rsidRDefault="00477305">
      <w:pPr>
        <w:pStyle w:val="hembetr"/>
      </w:pPr>
      <w:r>
        <w:t xml:space="preserve">1. beträffande </w:t>
      </w:r>
      <w:r>
        <w:rPr>
          <w:i/>
        </w:rPr>
        <w:t>översyn av hälso- och sjukvårdslagstiftningen</w:t>
      </w:r>
      <w:bookmarkStart w:id="64" w:name="RESPARTI001"/>
      <w:bookmarkEnd w:id="64"/>
    </w:p>
    <w:p w:rsidR="00477305" w:rsidRDefault="00477305">
      <w:pPr>
        <w:pStyle w:val="hembetr"/>
      </w:pPr>
      <w:r>
        <w:t>att riksdagen avslår motion 1998/99:So12 yrkande 2,</w:t>
      </w:r>
    </w:p>
    <w:p w:rsidR="00477305" w:rsidRDefault="00477305">
      <w:pPr>
        <w:pStyle w:val="Reseftermom"/>
      </w:pPr>
      <w:r>
        <w:t>res. 1 (fp)</w:t>
      </w:r>
    </w:p>
    <w:p w:rsidR="00477305" w:rsidRDefault="00477305">
      <w:pPr>
        <w:pStyle w:val="hembetr"/>
      </w:pPr>
      <w:r>
        <w:t xml:space="preserve">2. beträffande </w:t>
      </w:r>
      <w:r>
        <w:rPr>
          <w:i/>
        </w:rPr>
        <w:t>vårdgaranti</w:t>
      </w:r>
    </w:p>
    <w:p w:rsidR="00477305" w:rsidRDefault="00477305">
      <w:pPr>
        <w:pStyle w:val="hemtext"/>
      </w:pPr>
      <w:r>
        <w:t xml:space="preserve">att riksdagen avslår motionerna 1998/99:So10 yrkande 1, 1998/99:So11 yrkandena 1 och 2, 1998/99:So12 yrkande 3, 1998/99:So212 yrkande 4, 1998/99:So215 yrkande 1, 1998/99:So222 yrkande 1, 1998/99:So230 yrkande 16, 1998/99:So340 yrkande 1, 1998/99:So446 yrkande 7, 1998/99:So467 yrkande 2 och 1998/99:A802 yrkande 14,       </w:t>
      </w:r>
    </w:p>
    <w:p w:rsidR="00477305" w:rsidRDefault="00477305">
      <w:pPr>
        <w:pStyle w:val="Reseftermom"/>
      </w:pPr>
      <w:r>
        <w:t>res. 2 (m)</w:t>
      </w:r>
    </w:p>
    <w:p w:rsidR="00477305" w:rsidRDefault="00477305">
      <w:pPr>
        <w:pStyle w:val="Reseftermom"/>
      </w:pPr>
      <w:r>
        <w:t>res. 3 (kd)</w:t>
      </w:r>
    </w:p>
    <w:p w:rsidR="00477305" w:rsidRDefault="00477305">
      <w:pPr>
        <w:pStyle w:val="Reseftermom"/>
      </w:pPr>
      <w:r>
        <w:t>res. 4 (c)</w:t>
      </w:r>
    </w:p>
    <w:p w:rsidR="00477305" w:rsidRDefault="00477305">
      <w:pPr>
        <w:pStyle w:val="Reseftermom"/>
      </w:pPr>
      <w:r>
        <w:t>res. 5 (fp)</w:t>
      </w:r>
      <w:bookmarkStart w:id="65" w:name="RESPARTI002"/>
      <w:bookmarkEnd w:id="65"/>
    </w:p>
    <w:p w:rsidR="00477305" w:rsidRDefault="00477305">
      <w:pPr>
        <w:pStyle w:val="hembetr"/>
      </w:pPr>
      <w:r>
        <w:t xml:space="preserve">3. beträffande </w:t>
      </w:r>
      <w:r>
        <w:rPr>
          <w:i/>
        </w:rPr>
        <w:t>5 § förslaget till lag om ändring i hälso- och sju</w:t>
      </w:r>
      <w:r>
        <w:rPr>
          <w:i/>
        </w:rPr>
        <w:t>k</w:t>
      </w:r>
      <w:r>
        <w:rPr>
          <w:i/>
        </w:rPr>
        <w:t>vårdslagen (1982:763)</w:t>
      </w:r>
    </w:p>
    <w:p w:rsidR="00477305" w:rsidRDefault="00477305">
      <w:pPr>
        <w:pStyle w:val="hemtext"/>
      </w:pPr>
      <w:r>
        <w:t>att riksdagen med avslag på motionerna 1998/99:So10 yrkande 2 de</w:t>
      </w:r>
      <w:r>
        <w:t>l</w:t>
      </w:r>
      <w:r>
        <w:t>vis, 1998/99:So11 yrkande 3 samt 1998/99:So224 yrkande 1 antar r</w:t>
      </w:r>
      <w:r>
        <w:t>e</w:t>
      </w:r>
      <w:r>
        <w:t xml:space="preserve">geringens förslag till lag om ändring i 5 § hälso- och sjukvårdslagen (1982:763),       </w:t>
      </w:r>
    </w:p>
    <w:p w:rsidR="00477305" w:rsidRDefault="00477305">
      <w:pPr>
        <w:pStyle w:val="Reseftermom"/>
      </w:pPr>
      <w:r>
        <w:t>res. 6 (m, kd)</w:t>
      </w:r>
    </w:p>
    <w:p w:rsidR="00477305" w:rsidRDefault="00477305">
      <w:pPr>
        <w:pStyle w:val="Reseftermom"/>
      </w:pPr>
      <w:r>
        <w:t>res. 7 (c)</w:t>
      </w:r>
      <w:bookmarkStart w:id="66" w:name="RESPARTI003"/>
      <w:bookmarkEnd w:id="66"/>
    </w:p>
    <w:p w:rsidR="00477305" w:rsidRDefault="00477305">
      <w:pPr>
        <w:pStyle w:val="hembetr"/>
      </w:pPr>
      <w:r>
        <w:t xml:space="preserve">4. beträffande </w:t>
      </w:r>
      <w:r>
        <w:rPr>
          <w:i/>
        </w:rPr>
        <w:t>återinförande av husläkarlagen</w:t>
      </w:r>
    </w:p>
    <w:p w:rsidR="00477305" w:rsidRDefault="00477305">
      <w:pPr>
        <w:pStyle w:val="hemtext"/>
      </w:pPr>
      <w:r>
        <w:t xml:space="preserve">att riksdagen avslår motionerna 1998/99:So12 yrkande 1 och 1998/99:So467 yrkande 6,       </w:t>
      </w:r>
    </w:p>
    <w:p w:rsidR="00477305" w:rsidRDefault="00477305">
      <w:pPr>
        <w:pStyle w:val="Reseftermom"/>
      </w:pPr>
      <w:r>
        <w:t>res. 8 (fp)</w:t>
      </w:r>
      <w:bookmarkStart w:id="67" w:name="RESPARTI004"/>
      <w:bookmarkEnd w:id="67"/>
    </w:p>
    <w:p w:rsidR="00477305" w:rsidRDefault="00477305">
      <w:pPr>
        <w:pStyle w:val="hembetr"/>
      </w:pPr>
      <w:r>
        <w:t xml:space="preserve">5. beträffande </w:t>
      </w:r>
      <w:r>
        <w:rPr>
          <w:i/>
        </w:rPr>
        <w:t>val av sjukhus och specialistmottagning</w:t>
      </w:r>
    </w:p>
    <w:p w:rsidR="00477305" w:rsidRDefault="00477305">
      <w:pPr>
        <w:pStyle w:val="hemtext"/>
      </w:pPr>
      <w:r>
        <w:t xml:space="preserve">att riksdagen avslår motion 1998/99:So224 yrkande 2 delvis,       </w:t>
      </w:r>
    </w:p>
    <w:p w:rsidR="00477305" w:rsidRDefault="00477305">
      <w:pPr>
        <w:pStyle w:val="Reseftermom"/>
      </w:pPr>
      <w:r>
        <w:t>res. 9 (m)</w:t>
      </w:r>
      <w:bookmarkStart w:id="68" w:name="RESPARTI005"/>
      <w:bookmarkEnd w:id="68"/>
    </w:p>
    <w:p w:rsidR="00477305" w:rsidRDefault="00477305">
      <w:pPr>
        <w:pStyle w:val="hembetr"/>
      </w:pPr>
      <w:r>
        <w:t xml:space="preserve">6. beträffande </w:t>
      </w:r>
      <w:r>
        <w:rPr>
          <w:i/>
        </w:rPr>
        <w:t>remisskrav</w:t>
      </w:r>
    </w:p>
    <w:p w:rsidR="00477305" w:rsidRDefault="00477305">
      <w:pPr>
        <w:pStyle w:val="hemtext"/>
      </w:pPr>
      <w:r>
        <w:t>att riksdagen med avslag på motionerna 1998/99:So10 yrkande 2 de</w:t>
      </w:r>
      <w:r>
        <w:t>l</w:t>
      </w:r>
      <w:r>
        <w:t>vis, 1998/99:So11 yrkande 4, 1998/99:So12 yrkande 4, 1998/99:So222 yrkande 4, 1998/99:So224 yrkande 3 samt 1998/99:So248 antar regeringens förslag till lag om ändring i 5 § l</w:t>
      </w:r>
      <w:r>
        <w:t>a</w:t>
      </w:r>
      <w:r>
        <w:t xml:space="preserve">gen (1993:1651) om läkarvårdsersättning med följande ändringar, nämligen att 5 § rätteligen skall betecknas 3 §, att ordet ”bedömning” skall bytas ut mot ”behandling” samt att ordet ”läkares” skall bytas ut mot ”läkarens”,      </w:t>
      </w:r>
    </w:p>
    <w:p w:rsidR="00477305" w:rsidRDefault="00477305">
      <w:pPr>
        <w:pStyle w:val="Reseftermom"/>
      </w:pPr>
      <w:r>
        <w:t>res. 10 (m, kd, fp)</w:t>
      </w:r>
    </w:p>
    <w:p w:rsidR="00477305" w:rsidRDefault="00477305">
      <w:pPr>
        <w:pStyle w:val="Reseftermom"/>
      </w:pPr>
      <w:r>
        <w:t>res. 11 (c) - motiv.</w:t>
      </w:r>
      <w:bookmarkStart w:id="69" w:name="RESPARTI006"/>
      <w:bookmarkEnd w:id="69"/>
    </w:p>
    <w:p w:rsidR="00477305" w:rsidRDefault="00477305">
      <w:pPr>
        <w:pStyle w:val="hembetr"/>
      </w:pPr>
      <w:r>
        <w:t xml:space="preserve">7. beträffande </w:t>
      </w:r>
      <w:r>
        <w:rPr>
          <w:i/>
        </w:rPr>
        <w:t>patientutbildning</w:t>
      </w:r>
    </w:p>
    <w:p w:rsidR="00477305" w:rsidRDefault="00477305">
      <w:pPr>
        <w:pStyle w:val="hemtext"/>
      </w:pPr>
      <w:r>
        <w:t xml:space="preserve">att riksdagen avslår motion 1998/99:So314 yrkande 10,       </w:t>
      </w:r>
    </w:p>
    <w:p w:rsidR="00477305" w:rsidRDefault="00477305">
      <w:pPr>
        <w:pStyle w:val="Reseftermom"/>
      </w:pPr>
      <w:r>
        <w:t>res. 12 (c)</w:t>
      </w:r>
      <w:bookmarkStart w:id="70" w:name="RESPARTI007"/>
      <w:bookmarkEnd w:id="70"/>
    </w:p>
    <w:p w:rsidR="00477305" w:rsidRDefault="00477305">
      <w:pPr>
        <w:pStyle w:val="hembetr"/>
      </w:pPr>
      <w:r>
        <w:t xml:space="preserve">8. beträffande </w:t>
      </w:r>
      <w:r>
        <w:rPr>
          <w:i/>
        </w:rPr>
        <w:t>informationens tillgänglighet för funktionshindrade</w:t>
      </w:r>
    </w:p>
    <w:p w:rsidR="00477305" w:rsidRDefault="00477305">
      <w:pPr>
        <w:pStyle w:val="hemtext"/>
      </w:pPr>
      <w:r>
        <w:t xml:space="preserve">att riksdagen avslår motion 1998/99:So15 yrkande 2,       </w:t>
      </w:r>
      <w:bookmarkStart w:id="71" w:name="RESPARTI008"/>
      <w:bookmarkEnd w:id="71"/>
    </w:p>
    <w:p w:rsidR="00477305" w:rsidRDefault="00477305">
      <w:pPr>
        <w:pStyle w:val="hembetr"/>
      </w:pPr>
      <w:r>
        <w:t xml:space="preserve">9. beträffande </w:t>
      </w:r>
      <w:r>
        <w:rPr>
          <w:i/>
        </w:rPr>
        <w:t>2 b § förslaget till lag om ändring i hälso- och sju</w:t>
      </w:r>
      <w:r>
        <w:rPr>
          <w:i/>
        </w:rPr>
        <w:t>k</w:t>
      </w:r>
      <w:r>
        <w:rPr>
          <w:i/>
        </w:rPr>
        <w:t>vårdslagen (1982:763) och 2 kap. 2 § förslaget till lag om ändring i lagen (1998:531) om yrkesverksamhet på hälso- och sjukvårdens o</w:t>
      </w:r>
      <w:r>
        <w:rPr>
          <w:i/>
        </w:rPr>
        <w:t>m</w:t>
      </w:r>
      <w:r>
        <w:rPr>
          <w:i/>
        </w:rPr>
        <w:t>råde</w:t>
      </w:r>
    </w:p>
    <w:p w:rsidR="00477305" w:rsidRDefault="00477305">
      <w:pPr>
        <w:pStyle w:val="hemtext"/>
      </w:pPr>
      <w:r>
        <w:t>att riksdagen antar 2 b § i regeringens förslag till lag om ändring i hä</w:t>
      </w:r>
      <w:r>
        <w:t>l</w:t>
      </w:r>
      <w:r>
        <w:t>so- och sjukvårdslagen (1982:763) samt förslaget till lag om ändring i 2 kap. 2 § lagen (1998:531) om yrkesverksamhet på hälso- och sju</w:t>
      </w:r>
      <w:r>
        <w:t>k</w:t>
      </w:r>
      <w:r>
        <w:t>vårdens område,</w:t>
      </w:r>
      <w:bookmarkStart w:id="72" w:name="RESPARTI009"/>
      <w:bookmarkEnd w:id="72"/>
    </w:p>
    <w:p w:rsidR="00477305" w:rsidRDefault="00477305">
      <w:pPr>
        <w:pStyle w:val="hembetr"/>
      </w:pPr>
      <w:r>
        <w:t xml:space="preserve">10. beträffande </w:t>
      </w:r>
      <w:r>
        <w:rPr>
          <w:i/>
        </w:rPr>
        <w:t>val mellan behandlingsalternativ</w:t>
      </w:r>
    </w:p>
    <w:p w:rsidR="00477305" w:rsidRDefault="00477305">
      <w:pPr>
        <w:pStyle w:val="hemtext"/>
      </w:pPr>
      <w:r>
        <w:t>att riksdagen, med avslag på motionerna 1998/99:So16 yrkande 1 och 1998/99:So224 yrkande 2 delvis, antar 3 a § första och andra styckena och 18 a § i regeringens förslag till lag om ändring i hälso- och sju</w:t>
      </w:r>
      <w:r>
        <w:t>k</w:t>
      </w:r>
      <w:r>
        <w:t>vårdslagen (1982:763) samt 2 kap. 2 a § första stycket i regeringens förslag till lag om ändring i lagen (1998:531) om yrkesverksamhet på hälso- och sjukvårdens område,</w:t>
      </w:r>
    </w:p>
    <w:p w:rsidR="00477305" w:rsidRDefault="00477305">
      <w:pPr>
        <w:pStyle w:val="Reseftermom"/>
      </w:pPr>
      <w:r>
        <w:t>res. 13 (m)</w:t>
      </w:r>
    </w:p>
    <w:p w:rsidR="00477305" w:rsidRDefault="00477305">
      <w:pPr>
        <w:pStyle w:val="Reseftermom"/>
      </w:pPr>
      <w:r>
        <w:t>res. 14 (c)</w:t>
      </w:r>
      <w:bookmarkStart w:id="73" w:name="RESPARTI010"/>
      <w:bookmarkEnd w:id="73"/>
    </w:p>
    <w:p w:rsidR="00477305" w:rsidRDefault="00477305">
      <w:pPr>
        <w:pStyle w:val="hembetr"/>
      </w:pPr>
      <w:r>
        <w:t xml:space="preserve">11. beträffande </w:t>
      </w:r>
      <w:r>
        <w:rPr>
          <w:i/>
        </w:rPr>
        <w:t>resurser till kommuner och landsting</w:t>
      </w:r>
    </w:p>
    <w:p w:rsidR="00477305" w:rsidRDefault="00477305">
      <w:pPr>
        <w:pStyle w:val="hemtext"/>
      </w:pPr>
      <w:r>
        <w:t xml:space="preserve">att riksdagen avslår motion 1998/99:So10 yrkande 3,       </w:t>
      </w:r>
    </w:p>
    <w:p w:rsidR="00477305" w:rsidRDefault="00477305">
      <w:pPr>
        <w:pStyle w:val="Reseftermom"/>
      </w:pPr>
      <w:r>
        <w:t>res. 15 (kd)</w:t>
      </w:r>
      <w:bookmarkStart w:id="74" w:name="RESPARTI011"/>
      <w:bookmarkEnd w:id="74"/>
    </w:p>
    <w:p w:rsidR="00477305" w:rsidRDefault="00477305">
      <w:pPr>
        <w:pStyle w:val="hembetr"/>
      </w:pPr>
      <w:r>
        <w:t xml:space="preserve">12. beträffande </w:t>
      </w:r>
      <w:r>
        <w:rPr>
          <w:i/>
        </w:rPr>
        <w:t>utökad rätt till förnyad bedömning</w:t>
      </w:r>
    </w:p>
    <w:p w:rsidR="00477305" w:rsidRDefault="00477305">
      <w:pPr>
        <w:pStyle w:val="hemtext"/>
      </w:pPr>
      <w:r>
        <w:t>att riksdagen avslår motionerna 1998/99:So14, 1998/99:So16 yrkande 2 och 1998/99:So224 y</w:t>
      </w:r>
      <w:r>
        <w:t>r</w:t>
      </w:r>
      <w:r>
        <w:t xml:space="preserve">kande 4,       </w:t>
      </w:r>
    </w:p>
    <w:p w:rsidR="00477305" w:rsidRDefault="00477305">
      <w:pPr>
        <w:pStyle w:val="Reseftermom"/>
      </w:pPr>
      <w:r>
        <w:t>res. 16 (m, kd, mp)</w:t>
      </w:r>
    </w:p>
    <w:p w:rsidR="00477305" w:rsidRDefault="00477305">
      <w:pPr>
        <w:pStyle w:val="Reseftermom"/>
      </w:pPr>
      <w:r>
        <w:t>res. 17 (c)</w:t>
      </w:r>
      <w:bookmarkStart w:id="75" w:name="RESPARTI012"/>
      <w:bookmarkEnd w:id="75"/>
    </w:p>
    <w:p w:rsidR="00477305" w:rsidRDefault="00477305">
      <w:pPr>
        <w:pStyle w:val="hembetr"/>
      </w:pPr>
      <w:r>
        <w:t xml:space="preserve">13. beträffande </w:t>
      </w:r>
      <w:r>
        <w:rPr>
          <w:i/>
        </w:rPr>
        <w:t>uppdrag till Socialstyrelsen</w:t>
      </w:r>
    </w:p>
    <w:p w:rsidR="00477305" w:rsidRDefault="00477305">
      <w:pPr>
        <w:pStyle w:val="hemtext"/>
      </w:pPr>
      <w:r>
        <w:t>att riksdagen som sin mening ger regeringen till känna vad utskottet anfört,</w:t>
      </w:r>
      <w:bookmarkStart w:id="76" w:name="RESPARTI013"/>
      <w:bookmarkEnd w:id="76"/>
    </w:p>
    <w:p w:rsidR="00477305" w:rsidRDefault="00477305">
      <w:pPr>
        <w:pStyle w:val="hembetr"/>
      </w:pPr>
      <w:r>
        <w:t xml:space="preserve">14. beträffande </w:t>
      </w:r>
      <w:r>
        <w:rPr>
          <w:i/>
        </w:rPr>
        <w:t>förnyad bedömning hos privata vårdgivare</w:t>
      </w:r>
    </w:p>
    <w:p w:rsidR="00477305" w:rsidRDefault="00477305">
      <w:pPr>
        <w:pStyle w:val="hemtext"/>
      </w:pPr>
      <w:r>
        <w:t xml:space="preserve">att riksdagen avslår motion 1998/99:So15 yrkande 1,       </w:t>
      </w:r>
    </w:p>
    <w:p w:rsidR="00477305" w:rsidRDefault="00477305">
      <w:pPr>
        <w:pStyle w:val="Reseftermom"/>
      </w:pPr>
      <w:r>
        <w:t>res. 18 (fp)</w:t>
      </w:r>
      <w:bookmarkStart w:id="77" w:name="RESPARTI014"/>
      <w:bookmarkEnd w:id="77"/>
    </w:p>
    <w:p w:rsidR="00477305" w:rsidRDefault="00477305">
      <w:pPr>
        <w:pStyle w:val="hembetr"/>
      </w:pPr>
      <w:r>
        <w:t xml:space="preserve">15. beträffande </w:t>
      </w:r>
      <w:r>
        <w:rPr>
          <w:i/>
        </w:rPr>
        <w:t>3 a § tredje stycket förslaget till lag om ändring i hälso- och sjukvårdslagen (1982:763) och 2 kap. 2 a § andra stycket lagen (1998:531) om yrkesverksamhet på hälso- och sjukvårdens o</w:t>
      </w:r>
      <w:r>
        <w:rPr>
          <w:i/>
        </w:rPr>
        <w:t>m</w:t>
      </w:r>
      <w:r>
        <w:rPr>
          <w:i/>
        </w:rPr>
        <w:t>råde</w:t>
      </w:r>
    </w:p>
    <w:p w:rsidR="00477305" w:rsidRDefault="00477305">
      <w:pPr>
        <w:pStyle w:val="hemtext"/>
      </w:pPr>
      <w:r>
        <w:t>att riksdagen antar 3 a § tredje stycket i regeringens förslag till lag om ändring i hälso- och sjukvårdslagen (1982:763) och 2 kap. 2 a § andra stycket i regeringens förslag till lag om ändring i lagen (1998:531) om y</w:t>
      </w:r>
      <w:r>
        <w:t>r</w:t>
      </w:r>
      <w:r>
        <w:t>kesverksamhet på hälso- och sjukvårdens område,</w:t>
      </w:r>
      <w:bookmarkStart w:id="78" w:name="RESPARTI015"/>
      <w:bookmarkEnd w:id="78"/>
    </w:p>
    <w:p w:rsidR="00477305" w:rsidRDefault="00477305">
      <w:pPr>
        <w:pStyle w:val="hembetr"/>
      </w:pPr>
      <w:r>
        <w:t xml:space="preserve">16. beträffande </w:t>
      </w:r>
      <w:r>
        <w:rPr>
          <w:i/>
        </w:rPr>
        <w:t>patientombudsman m.m.</w:t>
      </w:r>
    </w:p>
    <w:p w:rsidR="00477305" w:rsidRDefault="00477305">
      <w:pPr>
        <w:pStyle w:val="hemtext"/>
      </w:pPr>
      <w:r>
        <w:t xml:space="preserve">att riksdagen avslår motion 1998/99:So390,       </w:t>
      </w:r>
    </w:p>
    <w:p w:rsidR="00477305" w:rsidRDefault="00477305">
      <w:pPr>
        <w:pStyle w:val="Reseftermom"/>
      </w:pPr>
      <w:r>
        <w:t>res. 19 (v)</w:t>
      </w:r>
      <w:bookmarkStart w:id="79" w:name="RESPARTI016"/>
      <w:bookmarkEnd w:id="79"/>
    </w:p>
    <w:p w:rsidR="00477305" w:rsidRDefault="00477305">
      <w:pPr>
        <w:pStyle w:val="hembetr"/>
      </w:pPr>
      <w:r>
        <w:t xml:space="preserve">17. beträffande </w:t>
      </w:r>
      <w:r>
        <w:rPr>
          <w:i/>
        </w:rPr>
        <w:t>patientnämndernas organisation</w:t>
      </w:r>
    </w:p>
    <w:p w:rsidR="00477305" w:rsidRDefault="00477305">
      <w:pPr>
        <w:pStyle w:val="hemtext"/>
      </w:pPr>
      <w:r>
        <w:t xml:space="preserve">att riksdagen avslår motion 1998/99:So16 yrkande 4,       </w:t>
      </w:r>
      <w:bookmarkStart w:id="80" w:name="RESPARTI017"/>
      <w:bookmarkEnd w:id="80"/>
    </w:p>
    <w:p w:rsidR="00477305" w:rsidRDefault="00477305">
      <w:pPr>
        <w:pStyle w:val="hembetr"/>
      </w:pPr>
      <w:r>
        <w:br w:type="page"/>
        <w:t xml:space="preserve">18. beträffande </w:t>
      </w:r>
      <w:r>
        <w:rPr>
          <w:i/>
        </w:rPr>
        <w:t>patientnämndernas oberoende</w:t>
      </w:r>
    </w:p>
    <w:p w:rsidR="00477305" w:rsidRDefault="00477305">
      <w:pPr>
        <w:pStyle w:val="hemtext"/>
      </w:pPr>
      <w:r>
        <w:t xml:space="preserve">att riksdagen avslår motionerna 1998/99:So13 yrkandena 1 och 2, 1998/99:So15 yrkande 3 och 1998/99:So16 yrkande 3,       </w:t>
      </w:r>
      <w:bookmarkStart w:id="81" w:name="RESPARTI018"/>
      <w:bookmarkEnd w:id="81"/>
    </w:p>
    <w:p w:rsidR="00477305" w:rsidRDefault="00477305">
      <w:pPr>
        <w:pStyle w:val="hembetr"/>
      </w:pPr>
      <w:r>
        <w:t xml:space="preserve">19. beträffande </w:t>
      </w:r>
      <w:r>
        <w:rPr>
          <w:i/>
        </w:rPr>
        <w:t>förslaget till lag om patientnämndsverksamhet m.m.</w:t>
      </w:r>
    </w:p>
    <w:p w:rsidR="00477305" w:rsidRDefault="00477305">
      <w:pPr>
        <w:pStyle w:val="hemtext"/>
      </w:pPr>
      <w:r>
        <w:t xml:space="preserve">att riksdagen antar förslaget till lag om patientnämndsverksamhet m.m.,       </w:t>
      </w:r>
      <w:bookmarkStart w:id="82" w:name="RESPARTI019"/>
      <w:bookmarkEnd w:id="82"/>
    </w:p>
    <w:p w:rsidR="00477305" w:rsidRDefault="00477305">
      <w:pPr>
        <w:pStyle w:val="hembetr"/>
      </w:pPr>
      <w:r>
        <w:t xml:space="preserve">20. beträffande </w:t>
      </w:r>
      <w:r>
        <w:rPr>
          <w:i/>
        </w:rPr>
        <w:t>övriga lagförslag</w:t>
      </w:r>
    </w:p>
    <w:p w:rsidR="00477305" w:rsidRDefault="00477305">
      <w:pPr>
        <w:pStyle w:val="hemtext"/>
      </w:pPr>
      <w:r>
        <w:t>att riksdagen antar regeringens förslag till lag om dels fortsatt giltighet av lagen (1991:1136) om försöksverksamhet med kommunal primä</w:t>
      </w:r>
      <w:r>
        <w:t>r</w:t>
      </w:r>
      <w:r>
        <w:t>vård, dels ändring i samma lag, förslag till lag om ändring i hälso- och sjukvårdslagen (1982:763), förslag till lag om ändring i lagen (1993:1651) om läkarvårdsersättning, förslag till lag om ändring i se</w:t>
      </w:r>
      <w:r>
        <w:t>k</w:t>
      </w:r>
      <w:r>
        <w:t>retesslagen (1980:100), förslag till lag om ändring i lagen (1998:614) om ändring i sekretesslagen (1980:100), förslag till lag om ändring i lagen (1998:533) om ändring i hälso- och sjukvårdslagen (1982:763), förslag till lag om ändring i lagen (1998:531) om yrkesverksamhet på hälso- och sjukvårdens områ</w:t>
      </w:r>
      <w:r>
        <w:t>de, förslag till lag om ändring i pat</w:t>
      </w:r>
      <w:r>
        <w:t>i</w:t>
      </w:r>
      <w:r>
        <w:t>entjournallagen (1985:562), förslag till lag om ändring i lagen (1991:1128) om psykiatrisk tvångsvård, förslag till lag om ändring i lagen (1991:1129) om rättspsykiatrisk vård, förslag till lag om ändring i lagen (1998:858) om ändring i lagen (1987:813) om homosexuella sambor i den mån de inte omfattas av vad utskottet hemställt under t</w:t>
      </w:r>
      <w:r>
        <w:t>i</w:t>
      </w:r>
      <w:r>
        <w:t>digare moment.</w:t>
      </w:r>
      <w:bookmarkStart w:id="83" w:name="RESPARTI021"/>
      <w:bookmarkStart w:id="84" w:name="RESPARTI020"/>
      <w:bookmarkEnd w:id="83"/>
      <w:bookmarkEnd w:id="84"/>
    </w:p>
    <w:p w:rsidR="00477305" w:rsidRDefault="00477305">
      <w:pPr>
        <w:pStyle w:val="Stockholm"/>
      </w:pPr>
      <w:r>
        <w:t>Stockholm den 19 november 1998</w:t>
      </w:r>
    </w:p>
    <w:p w:rsidR="00477305" w:rsidRDefault="00477305">
      <w:pPr>
        <w:pStyle w:val="Vgnar"/>
      </w:pPr>
      <w:r>
        <w:t>På socialutskottets vägnar</w:t>
      </w:r>
    </w:p>
    <w:p w:rsidR="00477305" w:rsidRDefault="00477305">
      <w:pPr>
        <w:pStyle w:val="Ordfnamn"/>
      </w:pPr>
      <w:bookmarkStart w:id="85" w:name="Ordförande"/>
      <w:bookmarkEnd w:id="85"/>
      <w:r>
        <w:t xml:space="preserve">Ingrid Burman </w:t>
      </w:r>
    </w:p>
    <w:p w:rsidR="00477305" w:rsidRDefault="00477305">
      <w:pPr>
        <w:pStyle w:val="Deltagare"/>
      </w:pPr>
      <w:bookmarkStart w:id="86" w:name="Deltagare"/>
      <w:bookmarkEnd w:id="86"/>
      <w:r>
        <w:t>I beslutet har deltagit: Ingrid Burman (v), Chris Heister (m), Susanne Eberstein (s), Margareta Israelsson (s), Rinaldo Karlsson (s), Leif Carlson (m), Hans Karlsson (s), Conny Öhman (s), Elisebeht Markström (s), Rolf Olsson (v), Lars Gustafsson (kd), Cristina Husmark Pehrsson (m), Thomas Julin (mp), Kenneth Johansson (c), Kerstin Heinemann (fp), Lars Elinderson (m) och Maj-Britt Wallhorn (kd).</w:t>
      </w:r>
    </w:p>
    <w:p w:rsidR="00477305" w:rsidRDefault="00477305">
      <w:pPr>
        <w:pStyle w:val="Rubrik1"/>
      </w:pPr>
      <w:bookmarkStart w:id="87" w:name="_Toc431367870"/>
      <w:bookmarkStart w:id="88" w:name="_Toc436476500"/>
      <w:r>
        <w:t>Reservationer</w:t>
      </w:r>
      <w:bookmarkEnd w:id="87"/>
      <w:bookmarkEnd w:id="88"/>
    </w:p>
    <w:p w:rsidR="00477305" w:rsidRDefault="00477305">
      <w:pPr>
        <w:pStyle w:val="Rubrik2"/>
      </w:pPr>
      <w:bookmarkStart w:id="89" w:name="_Toc436473635"/>
      <w:bookmarkStart w:id="90" w:name="_Toc436476501"/>
      <w:r>
        <w:t>1. Översyn av hälso- och sjukvårdslagstiftningen (mom. 1)</w:t>
      </w:r>
      <w:bookmarkEnd w:id="89"/>
      <w:bookmarkEnd w:id="90"/>
    </w:p>
    <w:p w:rsidR="00477305" w:rsidRDefault="00477305">
      <w:r>
        <w:t xml:space="preserve">Kerstin Heinemann (fp) anser </w:t>
      </w:r>
    </w:p>
    <w:p w:rsidR="00477305" w:rsidRDefault="00477305">
      <w:r>
        <w:rPr>
          <w:i/>
        </w:rPr>
        <w:t>dels</w:t>
      </w:r>
      <w:r>
        <w:t xml:space="preserve"> att den del av utskottets betänkande som på s. 10 börjar med ”Utskottet delar” och på s. 11 slutar med ”2 avstyrks” bort ha följande lydelse: </w:t>
      </w:r>
    </w:p>
    <w:p w:rsidR="00477305" w:rsidRDefault="00477305">
      <w:pPr>
        <w:pStyle w:val="Normaltindrag"/>
      </w:pPr>
      <w:r>
        <w:t>Utskottet anser att patientens ställning bör stärkas. Nuvarande och nya regler bör sammanföras till en plats i lagstiftningen. Detta kan antingen göras genom en särskild lag om patientens ställning och inflytande eller genom ett särskilt avsnitt i HSL. Genom att på detta sätt samla reglerna på ett ställe blir regelverket överskådligare för allmänheten och därmed ock</w:t>
      </w:r>
      <w:r>
        <w:t>så mer tillgän</w:t>
      </w:r>
      <w:r>
        <w:t>g</w:t>
      </w:r>
      <w:r>
        <w:t xml:space="preserve">ligt. </w:t>
      </w:r>
    </w:p>
    <w:p w:rsidR="00477305" w:rsidRDefault="00477305">
      <w:pPr>
        <w:pStyle w:val="Normaltindrag"/>
      </w:pPr>
      <w:r>
        <w:t>Regelverket bör enligt utskottets uppfattning innehålla följande delar:</w:t>
      </w:r>
    </w:p>
    <w:p w:rsidR="00477305" w:rsidRDefault="00477305">
      <w:r>
        <w:t xml:space="preserve">– vårdgarantins regler, </w:t>
      </w:r>
    </w:p>
    <w:p w:rsidR="00477305" w:rsidRDefault="00477305">
      <w:r>
        <w:t xml:space="preserve">– den tidigare husläkarlagens regler, </w:t>
      </w:r>
    </w:p>
    <w:p w:rsidR="00477305" w:rsidRDefault="00477305">
      <w:r>
        <w:t>– rätten till information om olika behandlingsalternativ, deras för- och nac</w:t>
      </w:r>
      <w:r>
        <w:t>k</w:t>
      </w:r>
      <w:r>
        <w:t>delar samt betydande möjligheter att välja mellan a</w:t>
      </w:r>
      <w:r>
        <w:t>l</w:t>
      </w:r>
      <w:r>
        <w:t xml:space="preserve">ternativen, </w:t>
      </w:r>
    </w:p>
    <w:p w:rsidR="00477305" w:rsidRDefault="00477305">
      <w:r>
        <w:t xml:space="preserve">– rätt att ta del av behandlingsresultat på sjukhusen, </w:t>
      </w:r>
    </w:p>
    <w:p w:rsidR="00477305" w:rsidRDefault="00477305">
      <w:r>
        <w:t>– rätt att få ta del av mer än en läkares bedömning, s.k. second opinion,</w:t>
      </w:r>
    </w:p>
    <w:p w:rsidR="00477305" w:rsidRDefault="00477305">
      <w:r>
        <w:t>– rätt till rehabiliteringsplan,</w:t>
      </w:r>
    </w:p>
    <w:p w:rsidR="00477305" w:rsidRDefault="00477305">
      <w:r>
        <w:t>– rätt till smärtlindring,</w:t>
      </w:r>
    </w:p>
    <w:p w:rsidR="00477305" w:rsidRDefault="00477305">
      <w:r>
        <w:t>– garanti för att kvalitetssäkring tillämpas,</w:t>
      </w:r>
    </w:p>
    <w:p w:rsidR="00477305" w:rsidRDefault="00477305">
      <w:r>
        <w:t>– rätt till specialistvård i annat landsting om opartiskt organ så tillstyrker,</w:t>
      </w:r>
    </w:p>
    <w:p w:rsidR="00477305" w:rsidRDefault="00477305">
      <w:r>
        <w:t>– rätt till vård i hemmet i livets slutskede om det inte finns medicinska skäl mot detta.</w:t>
      </w:r>
    </w:p>
    <w:p w:rsidR="00477305" w:rsidRDefault="00477305">
      <w:pPr>
        <w:pStyle w:val="Normaltindrag"/>
      </w:pPr>
      <w:r>
        <w:t xml:space="preserve">Vad utskottet nu anfört bör riksdagen med anledning av motion So12 (fp) yrkande 2 som sin mening ge regeringen till känna. </w:t>
      </w:r>
    </w:p>
    <w:p w:rsidR="00477305" w:rsidRDefault="00477305">
      <w:r>
        <w:rPr>
          <w:i/>
        </w:rPr>
        <w:t>dels</w:t>
      </w:r>
      <w:r>
        <w:t xml:space="preserve"> att utskottets hemställan under 1 bort ha följande lydelse:</w:t>
      </w:r>
    </w:p>
    <w:p w:rsidR="00477305" w:rsidRDefault="00477305">
      <w:pPr>
        <w:pStyle w:val="Resklmb"/>
      </w:pPr>
      <w:r>
        <w:t xml:space="preserve">1. beträffande </w:t>
      </w:r>
      <w:r>
        <w:rPr>
          <w:i/>
        </w:rPr>
        <w:t>översyn av hälso- och sjukvårdslagstiftningen</w:t>
      </w:r>
    </w:p>
    <w:p w:rsidR="00477305" w:rsidRDefault="00477305">
      <w:pPr>
        <w:pStyle w:val="Resklm"/>
      </w:pPr>
      <w:r>
        <w:t>att riksdagen med anledning av motion 1998/99:So12 yrkande 2 som sin mening ger regeringen till känna vad utskottet anfört,</w:t>
      </w:r>
    </w:p>
    <w:p w:rsidR="00477305" w:rsidRDefault="00477305">
      <w:pPr>
        <w:pStyle w:val="Rubrik2"/>
      </w:pPr>
      <w:bookmarkStart w:id="91" w:name="_Toc436473636"/>
      <w:bookmarkStart w:id="92" w:name="_Toc436476502"/>
      <w:r>
        <w:t>2. Vårdgaranti (mom. 2)</w:t>
      </w:r>
      <w:bookmarkEnd w:id="91"/>
      <w:bookmarkEnd w:id="92"/>
    </w:p>
    <w:p w:rsidR="00477305" w:rsidRDefault="00477305">
      <w:r>
        <w:t xml:space="preserve">Chris Heister (m), Leif Carlson (m), Cristina Husmark Pehrsson (m) och Lars Elinderson (m) anser </w:t>
      </w:r>
    </w:p>
    <w:p w:rsidR="00477305" w:rsidRDefault="00477305">
      <w:r>
        <w:rPr>
          <w:i/>
        </w:rPr>
        <w:t>dels</w:t>
      </w:r>
      <w:r>
        <w:t xml:space="preserve"> att den del av utskottets betänkande som på s. 13 börjar med ”Utskottet delar” och slutar med ”bör avstyrkas” bort ha följande lydelse:</w:t>
      </w:r>
    </w:p>
    <w:p w:rsidR="00477305" w:rsidRDefault="00477305">
      <w:pPr>
        <w:pStyle w:val="Normaltindrag"/>
        <w:rPr>
          <w:snapToGrid w:val="0"/>
          <w:lang w:eastAsia="sv-SE"/>
        </w:rPr>
      </w:pPr>
      <w:r>
        <w:rPr>
          <w:snapToGrid w:val="0"/>
          <w:lang w:eastAsia="sv-SE"/>
        </w:rPr>
        <w:t>Enligt utskottets uppfattning bör en ny vårdgaranti införas som klart och tydligt slår fast vad patienterna har rätt att förvänta sig av hälso- och sjukvå</w:t>
      </w:r>
      <w:r>
        <w:rPr>
          <w:snapToGrid w:val="0"/>
          <w:lang w:eastAsia="sv-SE"/>
        </w:rPr>
        <w:t>r</w:t>
      </w:r>
      <w:r>
        <w:rPr>
          <w:snapToGrid w:val="0"/>
          <w:lang w:eastAsia="sv-SE"/>
        </w:rPr>
        <w:t>den. Själva syftet med en sådan garanti är dels att ställa patienterna i cen</w:t>
      </w:r>
      <w:r>
        <w:rPr>
          <w:snapToGrid w:val="0"/>
          <w:lang w:eastAsia="sv-SE"/>
        </w:rPr>
        <w:t>t</w:t>
      </w:r>
      <w:r>
        <w:rPr>
          <w:snapToGrid w:val="0"/>
          <w:lang w:eastAsia="sv-SE"/>
        </w:rPr>
        <w:t>rum, dels att framtvinga organisatoriska och andra förändringar som krävs för att människor skall kunna få vård i tid. Vårdgarantin handlar ytterst om att varje patient skall ha rätt till vård i rätt tid och när vården behövs.</w:t>
      </w:r>
    </w:p>
    <w:p w:rsidR="00477305" w:rsidRDefault="00477305">
      <w:pPr>
        <w:pStyle w:val="Normaltindrag"/>
        <w:rPr>
          <w:snapToGrid w:val="0"/>
          <w:color w:val="000000"/>
          <w:lang w:eastAsia="sv-SE"/>
        </w:rPr>
      </w:pPr>
      <w:r>
        <w:rPr>
          <w:snapToGrid w:val="0"/>
          <w:color w:val="000000"/>
          <w:lang w:eastAsia="sv-SE"/>
        </w:rPr>
        <w:t>Med hänsyn till det ovanstående anser utskottet att en utvidgad och kraf</w:t>
      </w:r>
      <w:r>
        <w:rPr>
          <w:snapToGrid w:val="0"/>
          <w:color w:val="000000"/>
          <w:lang w:eastAsia="sv-SE"/>
        </w:rPr>
        <w:t>t</w:t>
      </w:r>
      <w:r>
        <w:rPr>
          <w:snapToGrid w:val="0"/>
          <w:color w:val="000000"/>
          <w:lang w:eastAsia="sv-SE"/>
        </w:rPr>
        <w:t>full vår</w:t>
      </w:r>
      <w:r>
        <w:rPr>
          <w:snapToGrid w:val="0"/>
          <w:color w:val="000000"/>
          <w:lang w:eastAsia="sv-SE"/>
        </w:rPr>
        <w:t>d</w:t>
      </w:r>
      <w:r>
        <w:rPr>
          <w:snapToGrid w:val="0"/>
          <w:color w:val="000000"/>
          <w:lang w:eastAsia="sv-SE"/>
        </w:rPr>
        <w:t>garanti skall innehålla följande patienträttigheter:</w:t>
      </w:r>
    </w:p>
    <w:p w:rsidR="00477305" w:rsidRDefault="00477305">
      <w:pPr>
        <w:rPr>
          <w:snapToGrid w:val="0"/>
          <w:lang w:eastAsia="sv-SE"/>
        </w:rPr>
      </w:pPr>
      <w:r>
        <w:rPr>
          <w:snapToGrid w:val="0"/>
          <w:lang w:eastAsia="sv-SE"/>
        </w:rPr>
        <w:t>– Patienten skall för samtliga medicinskt motiverade diagnoser ha rätt till behandling/åtgärd inom tre månader från första undersökningstillfället då vårdbeh</w:t>
      </w:r>
      <w:r>
        <w:rPr>
          <w:snapToGrid w:val="0"/>
          <w:lang w:eastAsia="sv-SE"/>
        </w:rPr>
        <w:t>o</w:t>
      </w:r>
      <w:r>
        <w:rPr>
          <w:snapToGrid w:val="0"/>
          <w:lang w:eastAsia="sv-SE"/>
        </w:rPr>
        <w:t xml:space="preserve">vet konstaterats. </w:t>
      </w:r>
    </w:p>
    <w:p w:rsidR="00477305" w:rsidRDefault="00477305">
      <w:pPr>
        <w:rPr>
          <w:snapToGrid w:val="0"/>
          <w:lang w:eastAsia="sv-SE"/>
        </w:rPr>
      </w:pPr>
      <w:r>
        <w:rPr>
          <w:snapToGrid w:val="0"/>
          <w:lang w:eastAsia="sv-SE"/>
        </w:rPr>
        <w:t>– Alla skall erbjudas besök hos husläkare eller motsvarande inom en vecka.</w:t>
      </w:r>
    </w:p>
    <w:p w:rsidR="00477305" w:rsidRDefault="00477305">
      <w:pPr>
        <w:rPr>
          <w:snapToGrid w:val="0"/>
          <w:lang w:eastAsia="sv-SE"/>
        </w:rPr>
      </w:pPr>
      <w:r>
        <w:rPr>
          <w:snapToGrid w:val="0"/>
          <w:lang w:eastAsia="sv-SE"/>
        </w:rPr>
        <w:t>– Besök hos specialist skall erbjudas inom en månad.</w:t>
      </w:r>
    </w:p>
    <w:p w:rsidR="00477305" w:rsidRDefault="00477305">
      <w:pPr>
        <w:rPr>
          <w:snapToGrid w:val="0"/>
          <w:lang w:eastAsia="sv-SE"/>
        </w:rPr>
      </w:pPr>
      <w:r>
        <w:rPr>
          <w:snapToGrid w:val="0"/>
          <w:lang w:eastAsia="sv-SE"/>
        </w:rPr>
        <w:t>– Om vård ej kan ges inom angivna tidsgränser, skall det åligga sjukvårdsh</w:t>
      </w:r>
      <w:r>
        <w:rPr>
          <w:snapToGrid w:val="0"/>
          <w:lang w:eastAsia="sv-SE"/>
        </w:rPr>
        <w:t>u</w:t>
      </w:r>
      <w:r>
        <w:rPr>
          <w:snapToGrid w:val="0"/>
          <w:lang w:eastAsia="sv-SE"/>
        </w:rPr>
        <w:t>vudmannen att se till att vården kan ges på annat sätt och att bekosta de</w:t>
      </w:r>
      <w:r>
        <w:rPr>
          <w:snapToGrid w:val="0"/>
          <w:lang w:eastAsia="sv-SE"/>
        </w:rPr>
        <w:t>n</w:t>
      </w:r>
      <w:r>
        <w:rPr>
          <w:snapToGrid w:val="0"/>
          <w:lang w:eastAsia="sv-SE"/>
        </w:rPr>
        <w:t>samma.</w:t>
      </w:r>
    </w:p>
    <w:p w:rsidR="00477305" w:rsidRDefault="00477305">
      <w:pPr>
        <w:rPr>
          <w:snapToGrid w:val="0"/>
          <w:lang w:eastAsia="sv-SE"/>
        </w:rPr>
      </w:pPr>
      <w:r>
        <w:rPr>
          <w:snapToGrid w:val="0"/>
          <w:lang w:eastAsia="sv-SE"/>
        </w:rPr>
        <w:t>– Patienten skall ha valfrihet att välja såväl vårdgivare som adekvat behan</w:t>
      </w:r>
      <w:r>
        <w:rPr>
          <w:snapToGrid w:val="0"/>
          <w:lang w:eastAsia="sv-SE"/>
        </w:rPr>
        <w:t>d</w:t>
      </w:r>
      <w:r>
        <w:rPr>
          <w:snapToGrid w:val="0"/>
          <w:lang w:eastAsia="sv-SE"/>
        </w:rPr>
        <w:t>lingsmetod. Denna valfrihet skall omfatta samtliga godkända vårdgivare i såväl sluten som öppen vård, inklusive privata vårdgivare.</w:t>
      </w:r>
    </w:p>
    <w:p w:rsidR="00477305" w:rsidRDefault="00477305">
      <w:pPr>
        <w:rPr>
          <w:snapToGrid w:val="0"/>
          <w:lang w:eastAsia="sv-SE"/>
        </w:rPr>
      </w:pPr>
      <w:r>
        <w:rPr>
          <w:snapToGrid w:val="0"/>
          <w:lang w:eastAsia="sv-SE"/>
        </w:rPr>
        <w:t>– Patienten skall ha rätt att välja sjukhus i hela landet, även om det egna sjukhuset kan ge samma vård utan dröjsmål.</w:t>
      </w:r>
    </w:p>
    <w:p w:rsidR="00477305" w:rsidRDefault="00477305">
      <w:pPr>
        <w:rPr>
          <w:snapToGrid w:val="0"/>
          <w:lang w:eastAsia="sv-SE"/>
        </w:rPr>
      </w:pPr>
      <w:r>
        <w:rPr>
          <w:snapToGrid w:val="0"/>
          <w:lang w:eastAsia="sv-SE"/>
        </w:rPr>
        <w:t>– Patienten skall ha rätt till en s.k. second opinion, dvs. rätt att inhämta en kompletterande bedömning från en annan läkare.</w:t>
      </w:r>
    </w:p>
    <w:p w:rsidR="00477305" w:rsidRDefault="00477305">
      <w:pPr>
        <w:rPr>
          <w:snapToGrid w:val="0"/>
          <w:lang w:eastAsia="sv-SE"/>
        </w:rPr>
      </w:pPr>
      <w:r>
        <w:rPr>
          <w:snapToGrid w:val="0"/>
          <w:lang w:eastAsia="sv-SE"/>
        </w:rPr>
        <w:t>– Patienten skall ha rätt att möta samma vårdgivare vid upprepade besök om inte särskilda skäl däremot föreligger.</w:t>
      </w:r>
    </w:p>
    <w:p w:rsidR="00477305" w:rsidRDefault="00477305">
      <w:pPr>
        <w:rPr>
          <w:snapToGrid w:val="0"/>
          <w:lang w:eastAsia="sv-SE"/>
        </w:rPr>
      </w:pPr>
      <w:r>
        <w:rPr>
          <w:snapToGrid w:val="0"/>
          <w:lang w:eastAsia="sv-SE"/>
        </w:rPr>
        <w:t>– Alla vårdgivare skall vara skyldiga att lämna aktuell information om eventuella vårdköer.</w:t>
      </w:r>
    </w:p>
    <w:p w:rsidR="00477305" w:rsidRDefault="00477305">
      <w:pPr>
        <w:rPr>
          <w:snapToGrid w:val="0"/>
          <w:lang w:eastAsia="sv-SE"/>
        </w:rPr>
      </w:pPr>
      <w:r>
        <w:rPr>
          <w:snapToGrid w:val="0"/>
          <w:lang w:eastAsia="sv-SE"/>
        </w:rPr>
        <w:t>– Alla vårdgivare skall vara skyldiga att organisera vården så att ingen beh</w:t>
      </w:r>
      <w:r>
        <w:rPr>
          <w:snapToGrid w:val="0"/>
          <w:lang w:eastAsia="sv-SE"/>
        </w:rPr>
        <w:t>ö</w:t>
      </w:r>
      <w:r>
        <w:rPr>
          <w:snapToGrid w:val="0"/>
          <w:lang w:eastAsia="sv-SE"/>
        </w:rPr>
        <w:t>ver vänta mer än 30 minuter vid tidsbeställda besök.</w:t>
      </w:r>
    </w:p>
    <w:p w:rsidR="00477305" w:rsidRDefault="00477305">
      <w:pPr>
        <w:rPr>
          <w:snapToGrid w:val="0"/>
          <w:lang w:eastAsia="sv-SE"/>
        </w:rPr>
      </w:pPr>
      <w:r>
        <w:rPr>
          <w:snapToGrid w:val="0"/>
          <w:lang w:eastAsia="sv-SE"/>
        </w:rPr>
        <w:t xml:space="preserve">– Remisstvång får ej förekomma. </w:t>
      </w:r>
    </w:p>
    <w:p w:rsidR="00477305" w:rsidRDefault="00477305">
      <w:pPr>
        <w:rPr>
          <w:snapToGrid w:val="0"/>
          <w:lang w:eastAsia="sv-SE"/>
        </w:rPr>
      </w:pPr>
      <w:r>
        <w:rPr>
          <w:snapToGrid w:val="0"/>
          <w:lang w:eastAsia="sv-SE"/>
        </w:rPr>
        <w:t>Utskottet anser att vårdgarantin säkrar patientens rätt till bra vård i tid. Y</w:t>
      </w:r>
      <w:r>
        <w:rPr>
          <w:snapToGrid w:val="0"/>
          <w:lang w:eastAsia="sv-SE"/>
        </w:rPr>
        <w:t>t</w:t>
      </w:r>
      <w:r>
        <w:rPr>
          <w:snapToGrid w:val="0"/>
          <w:lang w:eastAsia="sv-SE"/>
        </w:rPr>
        <w:t>terst handlar den därför inte bara om att avveckla köerna utan också om att säkra en sjukvård som respekterar både sjukvårdspersonalens kompetens och eng</w:t>
      </w:r>
      <w:r>
        <w:rPr>
          <w:snapToGrid w:val="0"/>
          <w:lang w:eastAsia="sv-SE"/>
        </w:rPr>
        <w:t>a</w:t>
      </w:r>
      <w:r>
        <w:rPr>
          <w:snapToGrid w:val="0"/>
          <w:lang w:eastAsia="sv-SE"/>
        </w:rPr>
        <w:t>gemang samt patientens behov och önskemål.</w:t>
      </w:r>
    </w:p>
    <w:p w:rsidR="00477305" w:rsidRDefault="00477305">
      <w:pPr>
        <w:pStyle w:val="Normaltindrag"/>
        <w:rPr>
          <w:snapToGrid w:val="0"/>
          <w:lang w:eastAsia="sv-SE"/>
        </w:rPr>
      </w:pPr>
      <w:r>
        <w:rPr>
          <w:snapToGrid w:val="0"/>
          <w:lang w:eastAsia="sv-SE"/>
        </w:rPr>
        <w:t>Mot denna bakgrund anser utskottet att vårdgarantin snarast bör återinf</w:t>
      </w:r>
      <w:r>
        <w:rPr>
          <w:snapToGrid w:val="0"/>
          <w:lang w:eastAsia="sv-SE"/>
        </w:rPr>
        <w:t>ö</w:t>
      </w:r>
      <w:r>
        <w:rPr>
          <w:snapToGrid w:val="0"/>
          <w:lang w:eastAsia="sv-SE"/>
        </w:rPr>
        <w:t>ras. Genom att prioritera sjukvårdande verksamhet inom redan befintliga resurser, samtidigt som man inför prestationsersättningar och ett ökat profe</w:t>
      </w:r>
      <w:r>
        <w:rPr>
          <w:snapToGrid w:val="0"/>
          <w:lang w:eastAsia="sv-SE"/>
        </w:rPr>
        <w:t>s</w:t>
      </w:r>
      <w:r>
        <w:rPr>
          <w:snapToGrid w:val="0"/>
          <w:lang w:eastAsia="sv-SE"/>
        </w:rPr>
        <w:t xml:space="preserve">sionellt ledarskap på kliniknivå, kan vårdköerna minskas lika snabbt som de gjorde mellan 1991 och 1994. Förhandlingar bör inledas mellan staten och Landstingsförbundet med detta som utgångspunkt. Vad utskottet nu anfört bör riksdagen med bifall till motionerna </w:t>
      </w:r>
      <w:r>
        <w:t>So215 (m) yrkande 1, So222 (m) yrkande 1, So230 (m) yrkande 16 och A802 (m) yrkande 14 och med anle</w:t>
      </w:r>
      <w:r>
        <w:t>d</w:t>
      </w:r>
      <w:r>
        <w:t xml:space="preserve">ning av motionerna So10 (kd) yrkande 1, So11 (c) yrkandena 1 och 2, So12 (fp) yrkande 3, So212 (fp) yrkande 4, So340 (kd) yrkande 1, So446 (kd) yrkande 7 och So467 (fp) yrkande 2 som sin mening ge regeringen till känna. </w:t>
      </w:r>
    </w:p>
    <w:p w:rsidR="00477305" w:rsidRDefault="00477305">
      <w:r>
        <w:rPr>
          <w:i/>
        </w:rPr>
        <w:t>dels</w:t>
      </w:r>
      <w:r>
        <w:t xml:space="preserve"> att utskottets hemställan under 2 bort ha följande lydelse:</w:t>
      </w:r>
    </w:p>
    <w:p w:rsidR="00477305" w:rsidRDefault="00477305">
      <w:pPr>
        <w:pStyle w:val="Resklmb"/>
      </w:pPr>
      <w:r>
        <w:t xml:space="preserve">2. beträffande </w:t>
      </w:r>
      <w:r>
        <w:rPr>
          <w:i/>
        </w:rPr>
        <w:t>vårdgaranti</w:t>
      </w:r>
    </w:p>
    <w:p w:rsidR="00477305" w:rsidRDefault="00477305">
      <w:pPr>
        <w:pStyle w:val="Resklm"/>
      </w:pPr>
      <w:r>
        <w:t>att riksdagen med bifall till motionerna 1998/99:So215 yrkande 1, 1998/99:So222 yrkande 1, 1998/99:So230 yrkande 16, 1998/99:A802 yrkande 14 och med anledning av motionerna 1998/99:So10 yrkande 1, 1998/99:So11 yrkandena 1 och 2, 1998/99:So12 yrkande 3, 1998/99:So212 yrkande 4, 1998/99:So340 yrkande 1, 1998/99:So446 yrkande 7 och 1998/99:So467 yrkande 2 som sin mening ger reg</w:t>
      </w:r>
      <w:r>
        <w:t>e</w:t>
      </w:r>
      <w:r>
        <w:t xml:space="preserve">ringen till känna vad utskottet anfört, </w:t>
      </w:r>
    </w:p>
    <w:p w:rsidR="00477305" w:rsidRDefault="00477305">
      <w:pPr>
        <w:pStyle w:val="Rubrik2"/>
      </w:pPr>
      <w:bookmarkStart w:id="93" w:name="_Toc436473637"/>
      <w:bookmarkStart w:id="94" w:name="_Toc436476503"/>
      <w:r>
        <w:t>3. Vårdgaranti (mom. 2)</w:t>
      </w:r>
      <w:bookmarkEnd w:id="93"/>
      <w:bookmarkEnd w:id="94"/>
    </w:p>
    <w:p w:rsidR="00477305" w:rsidRDefault="00477305">
      <w:r>
        <w:t xml:space="preserve">Lars Gustafsson (kd) och Maj-Britt Wallhorn (kd) anser </w:t>
      </w:r>
    </w:p>
    <w:p w:rsidR="00477305" w:rsidRDefault="00477305">
      <w:pPr>
        <w:rPr>
          <w:snapToGrid w:val="0"/>
          <w:color w:val="000000"/>
          <w:lang w:eastAsia="sv-SE"/>
        </w:rPr>
      </w:pPr>
      <w:r>
        <w:rPr>
          <w:i/>
        </w:rPr>
        <w:t>dels</w:t>
      </w:r>
      <w:r>
        <w:t xml:space="preserve"> att den del av utskottets betänkande som på s. 13 börjar med ”Utskottet delar” och slutar med ”bör avstyrkas” bort ha följande lydelse:</w:t>
      </w:r>
      <w:r>
        <w:rPr>
          <w:snapToGrid w:val="0"/>
          <w:color w:val="000000"/>
          <w:lang w:eastAsia="sv-SE"/>
        </w:rPr>
        <w:t xml:space="preserve"> </w:t>
      </w:r>
    </w:p>
    <w:p w:rsidR="00477305" w:rsidRDefault="00477305">
      <w:pPr>
        <w:pStyle w:val="Normaltindrag"/>
        <w:rPr>
          <w:snapToGrid w:val="0"/>
          <w:lang w:eastAsia="sv-SE"/>
        </w:rPr>
      </w:pPr>
      <w:r>
        <w:rPr>
          <w:snapToGrid w:val="0"/>
          <w:lang w:eastAsia="sv-SE"/>
        </w:rPr>
        <w:t>Utskottet vill betona att patientens intresse alltid måste stå i fokus när hä</w:t>
      </w:r>
      <w:r>
        <w:rPr>
          <w:snapToGrid w:val="0"/>
          <w:lang w:eastAsia="sv-SE"/>
        </w:rPr>
        <w:t>l</w:t>
      </w:r>
      <w:r>
        <w:rPr>
          <w:snapToGrid w:val="0"/>
          <w:lang w:eastAsia="sv-SE"/>
        </w:rPr>
        <w:t xml:space="preserve">so- och sjukvård diskuteras. Det är således den enskildes önskemål som skall vara i centrum och inte organisation eller huvudmannaskap. När det gäller behandlingsgaranti bör inriktningen vara att det behövs en mer omfattande vårdgaranti än den som gällde från 1992 och några år därefter. </w:t>
      </w:r>
    </w:p>
    <w:p w:rsidR="00477305" w:rsidRDefault="00477305">
      <w:pPr>
        <w:pStyle w:val="Normaltindrag"/>
        <w:rPr>
          <w:snapToGrid w:val="0"/>
          <w:lang w:eastAsia="sv-SE"/>
        </w:rPr>
      </w:pPr>
      <w:r>
        <w:rPr>
          <w:snapToGrid w:val="0"/>
          <w:lang w:eastAsia="sv-SE"/>
        </w:rPr>
        <w:t>De allmänt omfattade slutsatserna från Prioriteringsutredningen skall enligt utskottets uppfattning vara utgångspunkt och utgöra riktlinjer för denna nya vårdgaranti. Det innebär att den för varje tillfälle aktuella kösitu</w:t>
      </w:r>
      <w:r>
        <w:rPr>
          <w:snapToGrid w:val="0"/>
          <w:lang w:eastAsia="sv-SE"/>
        </w:rPr>
        <w:t>ationen inte skall avgöra inriktning och prioritering, utan att det är vårdbehoven som avgör. Patienter med svåra kroniska sjukdomar och personer i livets slutsk</w:t>
      </w:r>
      <w:r>
        <w:rPr>
          <w:snapToGrid w:val="0"/>
          <w:lang w:eastAsia="sv-SE"/>
        </w:rPr>
        <w:t>e</w:t>
      </w:r>
      <w:r>
        <w:rPr>
          <w:snapToGrid w:val="0"/>
          <w:lang w:eastAsia="sv-SE"/>
        </w:rPr>
        <w:t>de, dvs. patienter som har de allra största vårdbehoven, skall enligt utskottets uppfattning inte stå tillbaka för patienter med lättdiagnostiserade och b</w:t>
      </w:r>
      <w:r>
        <w:rPr>
          <w:snapToGrid w:val="0"/>
          <w:lang w:eastAsia="sv-SE"/>
        </w:rPr>
        <w:t>e</w:t>
      </w:r>
      <w:r>
        <w:rPr>
          <w:snapToGrid w:val="0"/>
          <w:lang w:eastAsia="sv-SE"/>
        </w:rPr>
        <w:t>handlingsbara sjukdomar.</w:t>
      </w:r>
    </w:p>
    <w:p w:rsidR="00477305" w:rsidRDefault="00477305">
      <w:pPr>
        <w:pStyle w:val="Normaltindrag"/>
        <w:tabs>
          <w:tab w:val="left" w:pos="5702"/>
        </w:tabs>
      </w:pPr>
      <w:r>
        <w:t>Vad utskottet nu anfört bör riksdagen med bifall till motionerna So10 (kd) yrkande 1, So340 (kd) yrkande 1 och So446 (kd) yrkande 7 och med anle</w:t>
      </w:r>
      <w:r>
        <w:t>d</w:t>
      </w:r>
      <w:r>
        <w:t>ning av motionerna So11 (c) yrkandena 1 och 2, So12 (fp) yrkande 3, So212 (fp) yrkande 4, So215 (m) yrkande 1, So222 (m) yrkande 1, So230 (m) y</w:t>
      </w:r>
      <w:r>
        <w:t>r</w:t>
      </w:r>
      <w:r>
        <w:t xml:space="preserve">kande 16, So467 (fp) yrkande 2 och A802 (m) yrkande 14 som sin mening ge regeringen till känna. </w:t>
      </w:r>
    </w:p>
    <w:p w:rsidR="00477305" w:rsidRDefault="00477305">
      <w:r>
        <w:rPr>
          <w:i/>
        </w:rPr>
        <w:t>dels</w:t>
      </w:r>
      <w:r>
        <w:t xml:space="preserve"> att utskottets hemställan under 2 bort ha följande lydelse:</w:t>
      </w:r>
    </w:p>
    <w:p w:rsidR="00477305" w:rsidRDefault="00477305">
      <w:pPr>
        <w:pStyle w:val="Resklmb"/>
      </w:pPr>
      <w:r>
        <w:t xml:space="preserve">2. beträffande </w:t>
      </w:r>
      <w:r>
        <w:rPr>
          <w:i/>
        </w:rPr>
        <w:t>vårdgaranti</w:t>
      </w:r>
    </w:p>
    <w:p w:rsidR="00477305" w:rsidRDefault="00477305">
      <w:pPr>
        <w:pStyle w:val="Resklm"/>
      </w:pPr>
      <w:r>
        <w:t>att riksdagen med bifall till motionerna 1998/99:So10 yrkande 1, 1998/99:So340 yrkande 1 och 1998/99:So446 yrkande 7 och med a</w:t>
      </w:r>
      <w:r>
        <w:t>n</w:t>
      </w:r>
      <w:r>
        <w:t>ledning av motionerna 1998/99:So11 yrkandena 1 och 2, 1998/99:So12 yrkande 3, 1998/99:So212 yrkande 4, 1998/99:So215 yrkande 1, 1998/99:So222 yrkande 1, 1998/99:So230 yrkande 16, 1998/99:So467 yrkande 2 och 1998/99:A802 yrkande 14 som sin m</w:t>
      </w:r>
      <w:r>
        <w:t>e</w:t>
      </w:r>
      <w:r>
        <w:t xml:space="preserve">ning ger regeringen till känna vad utskottet anfört, </w:t>
      </w:r>
    </w:p>
    <w:p w:rsidR="00477305" w:rsidRDefault="00477305">
      <w:pPr>
        <w:pStyle w:val="Rubrik2"/>
      </w:pPr>
      <w:bookmarkStart w:id="95" w:name="_Toc436473638"/>
      <w:bookmarkStart w:id="96" w:name="_Toc436476504"/>
      <w:r>
        <w:t>4. Vårdgaranti (mom. 2)</w:t>
      </w:r>
      <w:bookmarkEnd w:id="95"/>
      <w:bookmarkEnd w:id="96"/>
    </w:p>
    <w:p w:rsidR="00477305" w:rsidRDefault="00477305">
      <w:r>
        <w:t xml:space="preserve">Kenneth Johansson (c) anser </w:t>
      </w:r>
    </w:p>
    <w:p w:rsidR="00477305" w:rsidRDefault="00477305">
      <w:r>
        <w:rPr>
          <w:i/>
        </w:rPr>
        <w:t>dels</w:t>
      </w:r>
      <w:r>
        <w:t xml:space="preserve"> att den del av utskottets betänkande som på s. 13 börjar med ”Utskottet delar” och slutar med ”bör avstyrkas” bort ha följande lydelse:</w:t>
      </w:r>
    </w:p>
    <w:p w:rsidR="00477305" w:rsidRDefault="00477305">
      <w:pPr>
        <w:pStyle w:val="Normaltindrag"/>
        <w:rPr>
          <w:snapToGrid w:val="0"/>
          <w:lang w:eastAsia="sv-SE"/>
        </w:rPr>
      </w:pPr>
      <w:r>
        <w:rPr>
          <w:snapToGrid w:val="0"/>
          <w:lang w:eastAsia="sv-SE"/>
        </w:rPr>
        <w:t>Utskottet vill framhålla att tilltron till vård på lika villkor stärks av korta väntetider. De långa vårdköer som fanns i början av 1990-talet skapade mycket lidande för enskilda människor och var därför oacceptabla. Vårdg</w:t>
      </w:r>
      <w:r>
        <w:rPr>
          <w:snapToGrid w:val="0"/>
          <w:lang w:eastAsia="sv-SE"/>
        </w:rPr>
        <w:t>a</w:t>
      </w:r>
      <w:r>
        <w:rPr>
          <w:snapToGrid w:val="0"/>
          <w:lang w:eastAsia="sv-SE"/>
        </w:rPr>
        <w:t xml:space="preserve">rantin som infördes satte press på organisationen och köerna kortades. De extra resurser som ställdes till förfogande var bara en del av framgången. </w:t>
      </w:r>
    </w:p>
    <w:p w:rsidR="00477305" w:rsidRDefault="00477305">
      <w:pPr>
        <w:pStyle w:val="Normaltindrag"/>
        <w:rPr>
          <w:snapToGrid w:val="0"/>
          <w:lang w:eastAsia="sv-SE"/>
        </w:rPr>
      </w:pPr>
      <w:r>
        <w:rPr>
          <w:snapToGrid w:val="0"/>
          <w:lang w:eastAsia="sv-SE"/>
        </w:rPr>
        <w:t>Utskottet anser att en ny vårdgaranti bör formas utifrån tidigare erfarenh</w:t>
      </w:r>
      <w:r>
        <w:rPr>
          <w:snapToGrid w:val="0"/>
          <w:lang w:eastAsia="sv-SE"/>
        </w:rPr>
        <w:t>e</w:t>
      </w:r>
      <w:r>
        <w:rPr>
          <w:snapToGrid w:val="0"/>
          <w:lang w:eastAsia="sv-SE"/>
        </w:rPr>
        <w:t>ter. Vårdens organisation skall utformas utifrån patientens behov och önsk</w:t>
      </w:r>
      <w:r>
        <w:rPr>
          <w:snapToGrid w:val="0"/>
          <w:lang w:eastAsia="sv-SE"/>
        </w:rPr>
        <w:t>e</w:t>
      </w:r>
      <w:r>
        <w:rPr>
          <w:snapToGrid w:val="0"/>
          <w:lang w:eastAsia="sv-SE"/>
        </w:rPr>
        <w:t>mål. Därför bör en ny vårdgaranti ta sin utgångspunkt i patientens rätt och bör innehålla följande:</w:t>
      </w:r>
    </w:p>
    <w:p w:rsidR="00477305" w:rsidRDefault="00477305">
      <w:pPr>
        <w:rPr>
          <w:snapToGrid w:val="0"/>
          <w:lang w:eastAsia="sv-SE"/>
        </w:rPr>
      </w:pPr>
      <w:r>
        <w:rPr>
          <w:snapToGrid w:val="0"/>
          <w:lang w:eastAsia="sv-SE"/>
        </w:rPr>
        <w:t>– Patienten skall för samtliga medicinskt motiverade diagnoser ha rätt till behandling inom tre månader från första undersökningstillfället då vårdb</w:t>
      </w:r>
      <w:r>
        <w:rPr>
          <w:snapToGrid w:val="0"/>
          <w:lang w:eastAsia="sv-SE"/>
        </w:rPr>
        <w:t>e</w:t>
      </w:r>
      <w:r>
        <w:rPr>
          <w:snapToGrid w:val="0"/>
          <w:lang w:eastAsia="sv-SE"/>
        </w:rPr>
        <w:t xml:space="preserve">hovet konstaterats. </w:t>
      </w:r>
    </w:p>
    <w:p w:rsidR="00477305" w:rsidRDefault="00477305">
      <w:pPr>
        <w:rPr>
          <w:snapToGrid w:val="0"/>
          <w:lang w:eastAsia="sv-SE"/>
        </w:rPr>
      </w:pPr>
      <w:r>
        <w:rPr>
          <w:snapToGrid w:val="0"/>
          <w:lang w:eastAsia="sv-SE"/>
        </w:rPr>
        <w:t>– Patienten skall ha valfrihet att välja såväl vårdgivare som adekvat behan</w:t>
      </w:r>
      <w:r>
        <w:rPr>
          <w:snapToGrid w:val="0"/>
          <w:lang w:eastAsia="sv-SE"/>
        </w:rPr>
        <w:t>d</w:t>
      </w:r>
      <w:r>
        <w:rPr>
          <w:snapToGrid w:val="0"/>
          <w:lang w:eastAsia="sv-SE"/>
        </w:rPr>
        <w:t xml:space="preserve">lingsmetod. Denna valfrihet skall omfatta samtliga godkända vårdgivare i såväl sluten som öppen vård, inklusive privata vårdgivare. </w:t>
      </w:r>
    </w:p>
    <w:p w:rsidR="00477305" w:rsidRDefault="00477305">
      <w:pPr>
        <w:rPr>
          <w:snapToGrid w:val="0"/>
          <w:lang w:eastAsia="sv-SE"/>
        </w:rPr>
      </w:pPr>
      <w:r>
        <w:rPr>
          <w:snapToGrid w:val="0"/>
          <w:lang w:eastAsia="sv-SE"/>
        </w:rPr>
        <w:t xml:space="preserve">– Patienten skall ha rätt att välja sjukhus i hela landet, även om det egna sjukhuset kan ge samma vård utan dröjsmål. </w:t>
      </w:r>
    </w:p>
    <w:p w:rsidR="00477305" w:rsidRDefault="00477305">
      <w:pPr>
        <w:rPr>
          <w:snapToGrid w:val="0"/>
          <w:lang w:eastAsia="sv-SE"/>
        </w:rPr>
      </w:pPr>
      <w:r>
        <w:rPr>
          <w:snapToGrid w:val="0"/>
          <w:lang w:eastAsia="sv-SE"/>
        </w:rPr>
        <w:t xml:space="preserve">– Patienten skall ha rätt till att inhämta en kompletterande bedömning från en annan läkare, en s.k. second opinion. </w:t>
      </w:r>
    </w:p>
    <w:p w:rsidR="00477305" w:rsidRDefault="00477305">
      <w:pPr>
        <w:rPr>
          <w:snapToGrid w:val="0"/>
          <w:color w:val="000000"/>
          <w:lang w:eastAsia="sv-SE"/>
        </w:rPr>
      </w:pPr>
      <w:r>
        <w:rPr>
          <w:snapToGrid w:val="0"/>
          <w:color w:val="000000"/>
          <w:lang w:eastAsia="sv-SE"/>
        </w:rPr>
        <w:t xml:space="preserve">– Patienten skall på lika villkor kunna besöka specialistläkare såväl hos landstinget som hos privata vårdgivare med avtal. Råder remisskrav skall detta gälla för såväl landstingets läkare som privatläkare. </w:t>
      </w:r>
    </w:p>
    <w:p w:rsidR="00477305" w:rsidRDefault="00477305">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rPr>
          <w:snapToGrid w:val="0"/>
          <w:color w:val="000000"/>
          <w:lang w:eastAsia="sv-SE"/>
        </w:rPr>
      </w:pPr>
      <w:r>
        <w:rPr>
          <w:snapToGrid w:val="0"/>
          <w:color w:val="000000"/>
          <w:lang w:eastAsia="sv-SE"/>
        </w:rPr>
        <w:t>Utskottet anser också att en tillgänglighetsgaranti bör införas som innebär att ingen skall behöva vänta mer än fyra dagar för besök hos allmänläkare inom primärvården.</w:t>
      </w:r>
    </w:p>
    <w:p w:rsidR="00477305" w:rsidRDefault="00477305">
      <w:pPr>
        <w:pStyle w:val="Normaltindrag"/>
        <w:rPr>
          <w:snapToGrid w:val="0"/>
          <w:lang w:eastAsia="sv-SE"/>
        </w:rPr>
      </w:pPr>
      <w:r>
        <w:rPr>
          <w:snapToGrid w:val="0"/>
          <w:lang w:eastAsia="sv-SE"/>
        </w:rPr>
        <w:t>Slutligen vill utskottet i likhet med vad som anförs i motion So212 (fp) y</w:t>
      </w:r>
      <w:r>
        <w:rPr>
          <w:snapToGrid w:val="0"/>
          <w:lang w:eastAsia="sv-SE"/>
        </w:rPr>
        <w:t>r</w:t>
      </w:r>
      <w:r>
        <w:rPr>
          <w:snapToGrid w:val="0"/>
          <w:lang w:eastAsia="sv-SE"/>
        </w:rPr>
        <w:t>kande 4 framhålla att ett stort antal personer står i kö för att erhålla hörapp</w:t>
      </w:r>
      <w:r>
        <w:rPr>
          <w:snapToGrid w:val="0"/>
          <w:lang w:eastAsia="sv-SE"/>
        </w:rPr>
        <w:t>a</w:t>
      </w:r>
      <w:r>
        <w:rPr>
          <w:snapToGrid w:val="0"/>
          <w:lang w:eastAsia="sv-SE"/>
        </w:rPr>
        <w:t>rat. Det är därför mycket viktigt att vårdgaranti införs och att denna vårdg</w:t>
      </w:r>
      <w:r>
        <w:rPr>
          <w:snapToGrid w:val="0"/>
          <w:lang w:eastAsia="sv-SE"/>
        </w:rPr>
        <w:t>a</w:t>
      </w:r>
      <w:r>
        <w:rPr>
          <w:snapToGrid w:val="0"/>
          <w:lang w:eastAsia="sv-SE"/>
        </w:rPr>
        <w:t>ranti även omfattar rätt att inom viss tid erhålla hörapparat.</w:t>
      </w:r>
    </w:p>
    <w:p w:rsidR="00477305" w:rsidRDefault="00477305">
      <w:pPr>
        <w:pStyle w:val="Normaltindrag"/>
      </w:pPr>
      <w:r>
        <w:t xml:space="preserve">Vad utskottet nu anfört bör riksdagen med bifall till motionerna So11 (c) yrkandena 1 och 2 samt </w:t>
      </w:r>
      <w:r>
        <w:rPr>
          <w:snapToGrid w:val="0"/>
          <w:color w:val="000000"/>
          <w:lang w:eastAsia="sv-SE"/>
        </w:rPr>
        <w:t>So212 (fp) yrkande 4 och med anledning av moti</w:t>
      </w:r>
      <w:r>
        <w:rPr>
          <w:snapToGrid w:val="0"/>
          <w:color w:val="000000"/>
          <w:lang w:eastAsia="sv-SE"/>
        </w:rPr>
        <w:t>o</w:t>
      </w:r>
      <w:r>
        <w:rPr>
          <w:snapToGrid w:val="0"/>
          <w:color w:val="000000"/>
          <w:lang w:eastAsia="sv-SE"/>
        </w:rPr>
        <w:t xml:space="preserve">nerna </w:t>
      </w:r>
      <w:r>
        <w:t>So10 (kd) yrkande 1, So12 yrkande 3 (fp), So215 (m) yrkande 1, So222 (m) yrkande 1, So230 (m) yrkande 16, So340 (kd) yrkande 1, So446 (kd) yrkande 7, So467 (fp) yrkande 2 och A802 (m) yrkande 14 som sin mening ger reg</w:t>
      </w:r>
      <w:r>
        <w:t>e</w:t>
      </w:r>
      <w:r>
        <w:t xml:space="preserve">ringen till känna. </w:t>
      </w:r>
    </w:p>
    <w:p w:rsidR="00477305" w:rsidRDefault="00477305">
      <w:r>
        <w:rPr>
          <w:i/>
        </w:rPr>
        <w:t>dels</w:t>
      </w:r>
      <w:r>
        <w:t xml:space="preserve"> att utskottets hemställan under 2 bort ha följande lydelse:</w:t>
      </w:r>
    </w:p>
    <w:p w:rsidR="00477305" w:rsidRDefault="00477305">
      <w:pPr>
        <w:pStyle w:val="Resklmb"/>
      </w:pPr>
      <w:r>
        <w:t xml:space="preserve">2. beträffande </w:t>
      </w:r>
      <w:r>
        <w:rPr>
          <w:i/>
        </w:rPr>
        <w:t>vårdgaranti</w:t>
      </w:r>
    </w:p>
    <w:p w:rsidR="00477305" w:rsidRDefault="00477305">
      <w:pPr>
        <w:pStyle w:val="Resklm"/>
      </w:pPr>
      <w:r>
        <w:t>att riksdagen med bifall till motionerna 1998/99:So11 yrkandena 1 och 2 samt 1998/99:So212 yrkande 4 och med anledning av motione</w:t>
      </w:r>
      <w:r>
        <w:t>r</w:t>
      </w:r>
      <w:r>
        <w:t>na 1998/99:So10 yrkande 1, 1998/99:So12 yrkande 3, 1998/99:So215 yrkande 1, 1998/99:So222 yrkande 1, 1998/99:So230 yrkande 16, 1998/99:So340 yrkande 1, 1998/99:So446 yrkande 7, 1998/99:So467 yrkande 2 och 1998/99:A802 yrkande 14 som sin mening ger reg</w:t>
      </w:r>
      <w:r>
        <w:t>e</w:t>
      </w:r>
      <w:r>
        <w:t xml:space="preserve">ringen till känna vad utskottet anfört, </w:t>
      </w:r>
    </w:p>
    <w:p w:rsidR="00477305" w:rsidRDefault="00477305">
      <w:pPr>
        <w:pStyle w:val="Rubrik2"/>
      </w:pPr>
      <w:bookmarkStart w:id="97" w:name="_Toc436473639"/>
      <w:bookmarkStart w:id="98" w:name="_Toc436476505"/>
      <w:r>
        <w:t>5. Vårdgaranti (mom. 2)</w:t>
      </w:r>
      <w:bookmarkEnd w:id="97"/>
      <w:bookmarkEnd w:id="98"/>
    </w:p>
    <w:p w:rsidR="00477305" w:rsidRDefault="00477305">
      <w:r>
        <w:t xml:space="preserve">Kerstin Heinemann (fp) anser </w:t>
      </w:r>
    </w:p>
    <w:p w:rsidR="00477305" w:rsidRDefault="00477305">
      <w:r>
        <w:rPr>
          <w:i/>
        </w:rPr>
        <w:t>dels</w:t>
      </w:r>
      <w:r>
        <w:t xml:space="preserve"> att den del av utskottets betänkande som på s. 13 börjar med ”Utskottet delar” och slutar med ”bör avstyrkas” bort ha följande lydelse:</w:t>
      </w:r>
    </w:p>
    <w:p w:rsidR="00477305" w:rsidRDefault="00477305">
      <w:pPr>
        <w:pStyle w:val="Normaltindrag"/>
      </w:pPr>
      <w:r>
        <w:t>Utskottet anser att en ny och vidareutvecklad vårdgaranti bör införas. U</w:t>
      </w:r>
      <w:r>
        <w:t>t</w:t>
      </w:r>
      <w:r>
        <w:t xml:space="preserve">skottet vill i detta sammanhang teckna följande bakgrund när det gäller den tidigare vårdgarantin. </w:t>
      </w:r>
    </w:p>
    <w:p w:rsidR="00477305" w:rsidRDefault="00477305">
      <w:pPr>
        <w:pStyle w:val="Normaltindrag"/>
        <w:rPr>
          <w:snapToGrid w:val="0"/>
          <w:lang w:eastAsia="sv-SE"/>
        </w:rPr>
      </w:pPr>
      <w:r>
        <w:rPr>
          <w:snapToGrid w:val="0"/>
          <w:lang w:eastAsia="sv-SE"/>
        </w:rPr>
        <w:t>Landstingsförbundet och staten tecknade hösten 1991 ett avtal om en vårdgaranti som började gälla den 1 januari 1992. Effekterna av vårdgarantin visade sig mycket snabbt. Vid vårdgarantins start stod omkring 52 000 mä</w:t>
      </w:r>
      <w:r>
        <w:rPr>
          <w:snapToGrid w:val="0"/>
          <w:lang w:eastAsia="sv-SE"/>
        </w:rPr>
        <w:t>n</w:t>
      </w:r>
      <w:r>
        <w:rPr>
          <w:snapToGrid w:val="0"/>
          <w:lang w:eastAsia="sv-SE"/>
        </w:rPr>
        <w:t xml:space="preserve">niskor i kö till de behandlingar som omfattades av vårdgarantin. Efter ett år med vårdgarantin hade antalet patienter som stod i kö till behandlingar som täcktes av garantin minskat drastiskt. De allra flesta kliniker kunde leva upp till vårdgarantins målsättning att alla som köade skulle få en behandling inom tre månader. </w:t>
      </w:r>
    </w:p>
    <w:p w:rsidR="00477305" w:rsidRDefault="00477305">
      <w:pPr>
        <w:pStyle w:val="Normaltindrag"/>
        <w:rPr>
          <w:snapToGrid w:val="0"/>
          <w:lang w:eastAsia="sv-SE"/>
        </w:rPr>
      </w:pPr>
      <w:r>
        <w:rPr>
          <w:snapToGrid w:val="0"/>
          <w:lang w:eastAsia="sv-SE"/>
        </w:rPr>
        <w:t>Utskottet vill framhålla att vårdgarantin innebar att alla parter får incit</w:t>
      </w:r>
      <w:r>
        <w:rPr>
          <w:snapToGrid w:val="0"/>
          <w:lang w:eastAsia="sv-SE"/>
        </w:rPr>
        <w:t>a</w:t>
      </w:r>
      <w:r>
        <w:rPr>
          <w:snapToGrid w:val="0"/>
          <w:lang w:eastAsia="sv-SE"/>
        </w:rPr>
        <w:t xml:space="preserve">ment att koncentrera sig på att kapa vårdköerna. Det mest konkreta uttrycket för detta är de ekonomiska konsekvenserna av olika prioriteringar. Med traditionell budgetstyrning får den verksamhet som uppvisar störst problem, t.ex. långa patientköer, större anslag. Detta ger naturligtvis en felaktig signal. Med vårdgarantin bröts detta olyckliga mönster. I stället uppmuntrades de verksamheter som nådde goda resultat. </w:t>
      </w:r>
    </w:p>
    <w:p w:rsidR="00477305" w:rsidRDefault="00477305">
      <w:pPr>
        <w:pStyle w:val="Normaltindrag"/>
      </w:pPr>
      <w:r>
        <w:rPr>
          <w:snapToGrid w:val="0"/>
          <w:lang w:eastAsia="sv-SE"/>
        </w:rPr>
        <w:t xml:space="preserve">1992 års nationella vårdgaranti omfattade följande insatser: </w:t>
      </w:r>
      <w:r>
        <w:t>kranskärlsu</w:t>
      </w:r>
      <w:r>
        <w:t>t</w:t>
      </w:r>
      <w:r>
        <w:t>redning, kranskärlsoperation, PTCA (kronor angioplastik), gallstensoper</w:t>
      </w:r>
      <w:r>
        <w:t>a</w:t>
      </w:r>
      <w:r>
        <w:t>tion, ljumskbråcksoperation, höftledsoperation, knäledsoperation, operation vid godartad prostataförstoring, operation vid inkontinens hos kvinnor, op</w:t>
      </w:r>
      <w:r>
        <w:t>e</w:t>
      </w:r>
      <w:r>
        <w:t>ration vid livmoderframfall, gråstarroperation och utprovning av hörapparat.</w:t>
      </w:r>
    </w:p>
    <w:p w:rsidR="00477305" w:rsidRDefault="00477305">
      <w:pPr>
        <w:pStyle w:val="Normaltindrag"/>
        <w:rPr>
          <w:snapToGrid w:val="0"/>
          <w:lang w:eastAsia="sv-SE"/>
        </w:rPr>
      </w:pPr>
      <w:r>
        <w:rPr>
          <w:snapToGrid w:val="0"/>
          <w:lang w:eastAsia="sv-SE"/>
        </w:rPr>
        <w:t xml:space="preserve">Vårdgarantin slog fast att de patientgrupper som omfattades av garantin skulle erbjudas behandling inom tre månader från den dag då beslut om operation/behandling hade fattats och patienten placerats </w:t>
      </w:r>
      <w:r>
        <w:rPr>
          <w:snapToGrid w:val="0"/>
          <w:lang w:eastAsia="sv-SE"/>
        </w:rPr>
        <w:t>på vänteli</w:t>
      </w:r>
      <w:r>
        <w:rPr>
          <w:snapToGrid w:val="0"/>
          <w:lang w:eastAsia="sv-SE"/>
        </w:rPr>
        <w:t>s</w:t>
      </w:r>
      <w:r>
        <w:rPr>
          <w:snapToGrid w:val="0"/>
          <w:lang w:eastAsia="sv-SE"/>
        </w:rPr>
        <w:t>ta/vårdplaneringslista. Patient som inte kunde bli behandlad inom tre mån</w:t>
      </w:r>
      <w:r>
        <w:rPr>
          <w:snapToGrid w:val="0"/>
          <w:lang w:eastAsia="sv-SE"/>
        </w:rPr>
        <w:t>a</w:t>
      </w:r>
      <w:r>
        <w:rPr>
          <w:snapToGrid w:val="0"/>
          <w:lang w:eastAsia="sv-SE"/>
        </w:rPr>
        <w:t>der skulle erbjudas vård vid en annan klinik inom sjukvårdsområdet, hos annan sjukvårdshuvudman eller hos privat vårdgivare.</w:t>
      </w:r>
    </w:p>
    <w:p w:rsidR="00477305" w:rsidRDefault="00477305">
      <w:pPr>
        <w:pStyle w:val="Normaltindrag"/>
        <w:rPr>
          <w:snapToGrid w:val="0"/>
          <w:lang w:eastAsia="sv-SE"/>
        </w:rPr>
      </w:pPr>
      <w:r>
        <w:rPr>
          <w:snapToGrid w:val="0"/>
          <w:lang w:eastAsia="sv-SE"/>
        </w:rPr>
        <w:t xml:space="preserve">Den läkare som placerade patienten på väntelista ombesörjde </w:t>
      </w:r>
      <w:r w:rsidR="00EF55D9">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enligt vad sjukvårdshuvudmannen bestämde </w:t>
      </w:r>
      <w:r w:rsidR="00EF55D9">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att behandlingen genomfördes inom föreskriven garantitid. Kunde vården inte lämnas på den egna kliniken skulle läkaren i samråd med patienten och i enlighet med de remitteringsregler som gäller inom landstinget svara för att remiss utfärdas till sjukhus eller annan vårdinrättning som kan utföra behandlingen inom garantitiden.</w:t>
      </w:r>
    </w:p>
    <w:p w:rsidR="00477305" w:rsidRDefault="00477305">
      <w:pPr>
        <w:pStyle w:val="Normaltindrag"/>
        <w:rPr>
          <w:snapToGrid w:val="0"/>
          <w:lang w:eastAsia="sv-SE"/>
        </w:rPr>
      </w:pPr>
      <w:r>
        <w:rPr>
          <w:snapToGrid w:val="0"/>
          <w:lang w:eastAsia="sv-SE"/>
        </w:rPr>
        <w:t xml:space="preserve">Utskottet anser att de växande köerna är ett samhällsproblem som fordrar en snabb lösning. Det är därför inte acceptabelt att dra införandet av en ny vårdgaranti i politisk långbänk. </w:t>
      </w:r>
      <w:r>
        <w:rPr>
          <w:snapToGrid w:val="0"/>
          <w:lang w:eastAsia="sv-SE"/>
        </w:rPr>
        <w:t>Förhandlingar mellan staten och Landsting</w:t>
      </w:r>
      <w:r>
        <w:rPr>
          <w:snapToGrid w:val="0"/>
          <w:lang w:eastAsia="sv-SE"/>
        </w:rPr>
        <w:t>s</w:t>
      </w:r>
      <w:r>
        <w:rPr>
          <w:snapToGrid w:val="0"/>
          <w:lang w:eastAsia="sv-SE"/>
        </w:rPr>
        <w:t xml:space="preserve">förbundet bör inledas omedelbart så att den nya vårdgarantin kan börja gälla från den 1 juli 1999, för att därefter skyndsamt utvidgas till att i princip omfatta samtliga diagnoser och behandlingar. </w:t>
      </w:r>
    </w:p>
    <w:p w:rsidR="00477305" w:rsidRDefault="00477305">
      <w:pPr>
        <w:pStyle w:val="Normaltindrag"/>
        <w:rPr>
          <w:snapToGrid w:val="0"/>
          <w:lang w:eastAsia="sv-SE"/>
        </w:rPr>
      </w:pPr>
      <w:r>
        <w:rPr>
          <w:snapToGrid w:val="0"/>
          <w:lang w:eastAsia="sv-SE"/>
        </w:rPr>
        <w:t>Vidare vill utskottet framhålla att omkring 350 000 personer i Sverige b</w:t>
      </w:r>
      <w:r>
        <w:rPr>
          <w:snapToGrid w:val="0"/>
          <w:lang w:eastAsia="sv-SE"/>
        </w:rPr>
        <w:t>e</w:t>
      </w:r>
      <w:r>
        <w:rPr>
          <w:snapToGrid w:val="0"/>
          <w:lang w:eastAsia="sv-SE"/>
        </w:rPr>
        <w:t xml:space="preserve">höver hörapparat. Utskottet vill därför särskilt betona vikten av att rätt att inom viss tid erhålla hörapparat omfattas av vårdgarantin. </w:t>
      </w:r>
    </w:p>
    <w:p w:rsidR="00477305" w:rsidRDefault="00477305">
      <w:pPr>
        <w:pStyle w:val="Normaltindrag"/>
      </w:pPr>
      <w:r>
        <w:t>Vad utskottet nu anfört bör riksdagen med bifall till motionerna So12 (fp) yrkande 3, So212 (fp) yrkande 4 och So467 (fp) yrkande 2 och med anle</w:t>
      </w:r>
      <w:r>
        <w:t>d</w:t>
      </w:r>
      <w:r>
        <w:t>ning av motionerna So10 (kd) yrkande 1, So11 (c) yrkandena 1 och 2, So215 (m) yrkande 1, So222 (m) yrkande 1, So230 (m) yrkande 16, So340 (kd) yrkande 1, So446 (kd) yrkande 7 och A802 (m) yrkande 14 som sin mening ge regeringen till känna</w:t>
      </w:r>
    </w:p>
    <w:p w:rsidR="00477305" w:rsidRDefault="00477305">
      <w:r>
        <w:rPr>
          <w:i/>
        </w:rPr>
        <w:t>dels</w:t>
      </w:r>
      <w:r>
        <w:t xml:space="preserve"> att utskottets hemställan under 2 bort ha följande lydelse:</w:t>
      </w:r>
    </w:p>
    <w:p w:rsidR="00477305" w:rsidRDefault="00477305">
      <w:pPr>
        <w:pStyle w:val="Resklmb"/>
      </w:pPr>
      <w:r>
        <w:t xml:space="preserve">2. beträffande </w:t>
      </w:r>
      <w:r>
        <w:rPr>
          <w:i/>
        </w:rPr>
        <w:t>vårdgaranti</w:t>
      </w:r>
    </w:p>
    <w:p w:rsidR="00477305" w:rsidRDefault="00477305">
      <w:pPr>
        <w:pStyle w:val="Resklm"/>
      </w:pPr>
      <w:r>
        <w:t>att riksdagen med bifall till motionerna 1998/99:So12 yrkande 3, 1998/99:So212 yrkande 4 och 1998/99:So467 yrkande 2 och med a</w:t>
      </w:r>
      <w:r>
        <w:t>n</w:t>
      </w:r>
      <w:r>
        <w:t>ledning av motionerna 1998/99:So10 yrkande 1, 1998/99:So11 yrka</w:t>
      </w:r>
      <w:r>
        <w:t>n</w:t>
      </w:r>
      <w:r>
        <w:t>dena 1 och 2, 1998/99:So215 yrkande 1, 1998/99:So222 yrkande 1, 1998/99:So230 yrkande 16, 1998/99:So340 yrkande 1, 1998/99:So446 yrkande 7 och 1998/99:A802 yrkande 14 som sin mening ger reg</w:t>
      </w:r>
      <w:r>
        <w:t>e</w:t>
      </w:r>
      <w:r>
        <w:t xml:space="preserve">ringen till känna vad utskottet anfört, </w:t>
      </w:r>
    </w:p>
    <w:p w:rsidR="00477305" w:rsidRDefault="00477305">
      <w:pPr>
        <w:pStyle w:val="Rubrik2"/>
      </w:pPr>
      <w:bookmarkStart w:id="99" w:name="_Toc436473640"/>
      <w:bookmarkStart w:id="100" w:name="_Toc436476506"/>
      <w:r>
        <w:t>6. 5 § förslaget till lag om ändring i hälso- och sjukvårdslagen (1982:763) (mom. 3)</w:t>
      </w:r>
      <w:bookmarkEnd w:id="99"/>
      <w:bookmarkEnd w:id="100"/>
    </w:p>
    <w:p w:rsidR="00477305" w:rsidRDefault="00477305">
      <w:r>
        <w:t xml:space="preserve">Chris Heister (m), Leif Carlson (m), Lars Gustafsson (kd), Cristina Husmark Pehrsson (m), Lars Elinderson (m) och Maj-Britt Wallhorn (kd) anser </w:t>
      </w:r>
    </w:p>
    <w:p w:rsidR="00477305" w:rsidRDefault="00477305">
      <w:r>
        <w:rPr>
          <w:i/>
        </w:rPr>
        <w:t>dels</w:t>
      </w:r>
      <w:r>
        <w:t xml:space="preserve"> att den del av utskottets betänkande som på s. 15 börjar med ”Utskottet delar” och slutar med ”yrkande 1 avstyrks” bort ha följande lydelse:</w:t>
      </w:r>
    </w:p>
    <w:p w:rsidR="00477305" w:rsidRDefault="00477305">
      <w:pPr>
        <w:pStyle w:val="Normaltindrag"/>
        <w:rPr>
          <w:snapToGrid w:val="0"/>
          <w:lang w:eastAsia="sv-SE"/>
        </w:rPr>
      </w:pPr>
      <w:r>
        <w:rPr>
          <w:snapToGrid w:val="0"/>
          <w:lang w:eastAsia="sv-SE"/>
        </w:rPr>
        <w:t xml:space="preserve">Utskottet anser att var och en skall ha en utkrävbar rätt att välja läkare inom såväl primärvård som vid andra specialistmottagningar i öppen vård som är offentligt finansierad. Rätten får inte begränsas till ett geografiskt eller administrativt område som t.ex. ett enskilt landsting eller grupp av samarbetande landsting utan den skall gälla hela landet. </w:t>
      </w:r>
    </w:p>
    <w:p w:rsidR="00477305" w:rsidRDefault="00477305">
      <w:pPr>
        <w:pStyle w:val="Normaltindrag"/>
        <w:rPr>
          <w:snapToGrid w:val="0"/>
          <w:lang w:eastAsia="sv-SE"/>
        </w:rPr>
      </w:pPr>
      <w:r>
        <w:rPr>
          <w:snapToGrid w:val="0"/>
          <w:lang w:eastAsia="sv-SE"/>
        </w:rPr>
        <w:t>Vidare anser utskottet att rätten att välja läkare skall kunna bli föremål för rättslig prövning. Det innebär en kraftfull markering av vikten av att respe</w:t>
      </w:r>
      <w:r>
        <w:rPr>
          <w:snapToGrid w:val="0"/>
          <w:lang w:eastAsia="sv-SE"/>
        </w:rPr>
        <w:t>k</w:t>
      </w:r>
      <w:r>
        <w:rPr>
          <w:snapToGrid w:val="0"/>
          <w:lang w:eastAsia="sv-SE"/>
        </w:rPr>
        <w:t>tera den enskildes önskemål. Vidare minimeras också risken för att dagens missförhållanden med lokala regelverk, som bryter mot rätten om ett fritt läkarval blir bestående. Begränsningar om reseersättningar utanför land</w:t>
      </w:r>
      <w:r>
        <w:rPr>
          <w:snapToGrid w:val="0"/>
          <w:lang w:eastAsia="sv-SE"/>
        </w:rPr>
        <w:t>s</w:t>
      </w:r>
      <w:r>
        <w:rPr>
          <w:snapToGrid w:val="0"/>
          <w:lang w:eastAsia="sv-SE"/>
        </w:rPr>
        <w:t>tingsgräns kan göras. Likaså måste begränsningar p.g.a. att en läkare är öve</w:t>
      </w:r>
      <w:r>
        <w:rPr>
          <w:snapToGrid w:val="0"/>
          <w:lang w:eastAsia="sv-SE"/>
        </w:rPr>
        <w:t>r</w:t>
      </w:r>
      <w:r>
        <w:rPr>
          <w:snapToGrid w:val="0"/>
          <w:lang w:eastAsia="sv-SE"/>
        </w:rPr>
        <w:t>belastad accepteras. Rätten skall enligt utskottets mening vara överkla</w:t>
      </w:r>
      <w:r>
        <w:rPr>
          <w:snapToGrid w:val="0"/>
          <w:lang w:eastAsia="sv-SE"/>
        </w:rPr>
        <w:t>g</w:t>
      </w:r>
      <w:r>
        <w:rPr>
          <w:snapToGrid w:val="0"/>
          <w:lang w:eastAsia="sv-SE"/>
        </w:rPr>
        <w:t>ningsbar genom förvaltningsbesvär.</w:t>
      </w:r>
    </w:p>
    <w:p w:rsidR="00477305" w:rsidRDefault="00477305">
      <w:pPr>
        <w:pStyle w:val="Normaltindrag"/>
        <w:rPr>
          <w:snapToGrid w:val="0"/>
          <w:lang w:eastAsia="sv-SE"/>
        </w:rPr>
      </w:pPr>
      <w:r>
        <w:rPr>
          <w:snapToGrid w:val="0"/>
          <w:lang w:eastAsia="sv-SE"/>
        </w:rPr>
        <w:t xml:space="preserve">Vad utskottet nu anfört med anledning av motionerna So10 (kd) yrkande 2 delvis och So224 (m) yrkande 1 bör </w:t>
      </w:r>
      <w:r>
        <w:rPr>
          <w:snapToGrid w:val="0"/>
          <w:lang w:eastAsia="sv-SE"/>
        </w:rPr>
        <w:t>riksdagen som sin mening ge regeringen till känna. Regeringen bör snarast återkomma med ett nytt förslag i enlighet med motionärernas önskemål. I avvaktan därpå tillstyrks förslaget till än</w:t>
      </w:r>
      <w:r>
        <w:rPr>
          <w:snapToGrid w:val="0"/>
          <w:lang w:eastAsia="sv-SE"/>
        </w:rPr>
        <w:t>d</w:t>
      </w:r>
      <w:r>
        <w:rPr>
          <w:snapToGrid w:val="0"/>
          <w:lang w:eastAsia="sv-SE"/>
        </w:rPr>
        <w:t xml:space="preserve">ring av 5 § i hälso- och sjukvårdslagen. Motion So11 (c) yrkande 3 avstyrks. </w:t>
      </w:r>
    </w:p>
    <w:p w:rsidR="00477305" w:rsidRDefault="00477305">
      <w:pPr>
        <w:pStyle w:val="Normaltindrag"/>
      </w:pPr>
      <w:r>
        <w:rPr>
          <w:snapToGrid w:val="0"/>
          <w:lang w:eastAsia="sv-SE"/>
        </w:rPr>
        <w:br w:type="page"/>
      </w:r>
      <w:r>
        <w:rPr>
          <w:i/>
        </w:rPr>
        <w:t>dels</w:t>
      </w:r>
      <w:r>
        <w:t xml:space="preserve"> att utskottets hemställan under 3 bort ha följande lydelse:</w:t>
      </w:r>
    </w:p>
    <w:p w:rsidR="00477305" w:rsidRDefault="00477305">
      <w:pPr>
        <w:pStyle w:val="Resklmb"/>
      </w:pPr>
      <w:r>
        <w:t xml:space="preserve">3. beträffande </w:t>
      </w:r>
      <w:r>
        <w:rPr>
          <w:i/>
        </w:rPr>
        <w:t>5 § förslaget till lag om ändring i hälso- och sju</w:t>
      </w:r>
      <w:r>
        <w:rPr>
          <w:i/>
        </w:rPr>
        <w:t>k</w:t>
      </w:r>
      <w:r>
        <w:rPr>
          <w:i/>
        </w:rPr>
        <w:t>vårdslagen (1982:763)</w:t>
      </w:r>
    </w:p>
    <w:p w:rsidR="00477305" w:rsidRDefault="00477305">
      <w:pPr>
        <w:pStyle w:val="Resklm"/>
        <w:rPr>
          <w:i/>
          <w:snapToGrid w:val="0"/>
          <w:lang w:eastAsia="sv-SE"/>
        </w:rPr>
      </w:pPr>
      <w:r>
        <w:t xml:space="preserve">att riksdagen med anledning av </w:t>
      </w:r>
      <w:r>
        <w:rPr>
          <w:snapToGrid w:val="0"/>
          <w:lang w:eastAsia="sv-SE"/>
        </w:rPr>
        <w:t xml:space="preserve">motionerna 1998/99:So10 yrkande 2 delvis och 1998/99:So224 yrkande 1 och med avslag på </w:t>
      </w:r>
      <w:r>
        <w:t>motion</w:t>
      </w:r>
      <w:r>
        <w:rPr>
          <w:snapToGrid w:val="0"/>
          <w:lang w:eastAsia="sv-SE"/>
        </w:rPr>
        <w:t xml:space="preserve"> 1998/99:So11 yrkande 3 </w:t>
      </w:r>
    </w:p>
    <w:p w:rsidR="00477305" w:rsidRDefault="00477305">
      <w:pPr>
        <w:pStyle w:val="Resklm"/>
        <w:rPr>
          <w:snapToGrid w:val="0"/>
          <w:lang w:eastAsia="sv-SE"/>
        </w:rPr>
      </w:pPr>
      <w:r>
        <w:rPr>
          <w:i/>
          <w:snapToGrid w:val="0"/>
          <w:lang w:eastAsia="sv-SE"/>
        </w:rPr>
        <w:t xml:space="preserve">dels </w:t>
      </w:r>
      <w:r>
        <w:rPr>
          <w:snapToGrid w:val="0"/>
          <w:lang w:eastAsia="sv-SE"/>
        </w:rPr>
        <w:t>antar förslaget till lag om ändring i 5 § hälso- och sjukvårdslagen (1982:763),</w:t>
      </w:r>
    </w:p>
    <w:p w:rsidR="00477305" w:rsidRDefault="00477305">
      <w:pPr>
        <w:pStyle w:val="Resklm"/>
      </w:pPr>
      <w:r>
        <w:rPr>
          <w:i/>
          <w:snapToGrid w:val="0"/>
          <w:lang w:eastAsia="sv-SE"/>
        </w:rPr>
        <w:t>dels</w:t>
      </w:r>
      <w:r>
        <w:rPr>
          <w:snapToGrid w:val="0"/>
          <w:lang w:eastAsia="sv-SE"/>
        </w:rPr>
        <w:t xml:space="preserve"> som sin mening ger regeringen till känna vad utskottet anfört,</w:t>
      </w:r>
    </w:p>
    <w:p w:rsidR="00477305" w:rsidRDefault="00477305">
      <w:pPr>
        <w:pStyle w:val="Rubrik2"/>
      </w:pPr>
      <w:bookmarkStart w:id="101" w:name="_Toc436473641"/>
      <w:bookmarkStart w:id="102" w:name="_Toc436476507"/>
      <w:r>
        <w:t>7. 5 § förslaget till lag om ändring i hälso- och sjukvårdslagen (1982:763) (mom. 3)</w:t>
      </w:r>
      <w:bookmarkEnd w:id="101"/>
      <w:bookmarkEnd w:id="102"/>
    </w:p>
    <w:p w:rsidR="00477305" w:rsidRDefault="00477305">
      <w:r>
        <w:t xml:space="preserve">Kenneth Johansson (c) anser </w:t>
      </w:r>
    </w:p>
    <w:p w:rsidR="00477305" w:rsidRDefault="00477305">
      <w:r>
        <w:rPr>
          <w:i/>
        </w:rPr>
        <w:t>dels</w:t>
      </w:r>
      <w:r>
        <w:t xml:space="preserve"> att den del av utskottets betänkande som på s. 15 börjar med ”Utskottet delar” och slutar med ”yrkande 1 avstyrks” bort ha följande lydelse:</w:t>
      </w:r>
    </w:p>
    <w:p w:rsidR="00477305" w:rsidRDefault="00477305">
      <w:pPr>
        <w:pStyle w:val="Normaltindrag"/>
        <w:spacing w:line="240" w:lineRule="exact"/>
        <w:rPr>
          <w:snapToGrid w:val="0"/>
          <w:color w:val="000000"/>
          <w:lang w:eastAsia="sv-SE"/>
        </w:rPr>
      </w:pPr>
      <w:r>
        <w:rPr>
          <w:snapToGrid w:val="0"/>
          <w:color w:val="000000"/>
          <w:lang w:eastAsia="sv-SE"/>
        </w:rPr>
        <w:t>Enligt utskottet är medborgarnas rätt att välja en fast läkarkontakt av grundläggande betydelse i svensk sjukvård. Detta ökar förutsättningarna för en förtroendefull dialog mellan patient och läkare och innebär en ökad tryg</w:t>
      </w:r>
      <w:r>
        <w:rPr>
          <w:snapToGrid w:val="0"/>
          <w:color w:val="000000"/>
          <w:lang w:eastAsia="sv-SE"/>
        </w:rPr>
        <w:t>g</w:t>
      </w:r>
      <w:r>
        <w:rPr>
          <w:snapToGrid w:val="0"/>
          <w:color w:val="000000"/>
          <w:lang w:eastAsia="sv-SE"/>
        </w:rPr>
        <w:t>het för den enskilde. Valmöjligheten får inte begränsas till läkarna inom den närliggande vårdcentralen eller till ett bestämt geografiskt område. Det bör också vara möjligt att välja sin läkarkontakt utanför det egna landstingso</w:t>
      </w:r>
      <w:r>
        <w:rPr>
          <w:snapToGrid w:val="0"/>
          <w:color w:val="000000"/>
          <w:lang w:eastAsia="sv-SE"/>
        </w:rPr>
        <w:t>m</w:t>
      </w:r>
      <w:r>
        <w:rPr>
          <w:snapToGrid w:val="0"/>
          <w:color w:val="000000"/>
          <w:lang w:eastAsia="sv-SE"/>
        </w:rPr>
        <w:t xml:space="preserve">rådet. </w:t>
      </w:r>
    </w:p>
    <w:p w:rsidR="00477305" w:rsidRDefault="00477305">
      <w:pPr>
        <w:pStyle w:val="Normaltindrag"/>
        <w:spacing w:line="240" w:lineRule="exact"/>
      </w:pPr>
      <w:r>
        <w:t>När det gäller frågan om huruvida rätten att välja läkare bör kunna bli f</w:t>
      </w:r>
      <w:r>
        <w:t>ö</w:t>
      </w:r>
      <w:r>
        <w:t>remål för prövning av domstol bör enligt utskottets uppfattning beaktas att ett sådant förfarande kräver en precisering av vilka förutsättningar som skall vara uppfyllda för att domstolen skall kunna ålägga hälso- och sjukvården att tillgodose den enskildes önskemål om val av en viss läkare. Vidare kan va</w:t>
      </w:r>
      <w:r>
        <w:t>l</w:t>
      </w:r>
      <w:r>
        <w:t>friheten givetvis begränsas av att varje allmänläkare endast kan ha ett visst antal personer knutna till sig. Den enskilde kan således inte ges rätt att välja en läkare som är ”fulltecknad” utan måste i s</w:t>
      </w:r>
      <w:r>
        <w:t>ådana situationer nöja sig med en läkare som har ledig kapacitet. Det skulle därför krävas att lagstiftaren anger några hållpunkter för den rättsliga prövningen, t.ex. genom att ange normer för hur många patienter som en läkare i primärvården normalt skall ha. Annars finns det risk att domstolen fattar beslut som bidrar till att arbet</w:t>
      </w:r>
      <w:r>
        <w:t>s</w:t>
      </w:r>
      <w:r>
        <w:t>belastningen blir mycket ojämn för de läkare som är verksamma i primärvå</w:t>
      </w:r>
      <w:r>
        <w:t>r</w:t>
      </w:r>
      <w:r>
        <w:t>den. Att slå fast sådana normer i lag är enligt utskottet inte lämpligt eftersom planeringen av primär</w:t>
      </w:r>
      <w:r>
        <w:t>vården bör ha sin utgångspunkt i de förhållanden som råder lokalt. Utskottet anser därför att rätten att välja läkare inte bör kunna bli föremål för rättslig prö</w:t>
      </w:r>
      <w:r>
        <w:t>v</w:t>
      </w:r>
      <w:r>
        <w:t xml:space="preserve">ning. </w:t>
      </w:r>
    </w:p>
    <w:p w:rsidR="00477305" w:rsidRDefault="00477305">
      <w:pPr>
        <w:pStyle w:val="Normaltindrag"/>
      </w:pPr>
      <w:r>
        <w:t>Patienter med kroniska och långvariga sjukdomar behöver ofta en mer r</w:t>
      </w:r>
      <w:r>
        <w:t>e</w:t>
      </w:r>
      <w:r>
        <w:t>gelbunden och långvarig kontakt med andra specialister än allmänläkare. Utskottet vill i detta sammanhang i likhet med regeringen betona vikten av samarbete mellan olika delar av hälso- och sjukvården. Det kan således i vissa fall vara lämpligt att en patient har både en allmänläkare och en speci</w:t>
      </w:r>
      <w:r>
        <w:t>a</w:t>
      </w:r>
      <w:r>
        <w:t xml:space="preserve">list som sin läkare. </w:t>
      </w:r>
    </w:p>
    <w:p w:rsidR="00477305" w:rsidRDefault="00477305">
      <w:pPr>
        <w:pStyle w:val="Normaltindrag"/>
      </w:pPr>
      <w:r>
        <w:rPr>
          <w:snapToGrid w:val="0"/>
          <w:lang w:eastAsia="sv-SE"/>
        </w:rPr>
        <w:t xml:space="preserve">Vad utskottet nu anfört bör riksdagen med anledning av motion So11 (c) yrkande 3 som sin mening ge regeringen till känna. Regeringen bör snarast återkomma med ett nytt förslag i enlighet med </w:t>
      </w:r>
      <w:r>
        <w:rPr>
          <w:snapToGrid w:val="0"/>
          <w:lang w:eastAsia="sv-SE"/>
        </w:rPr>
        <w:t>motionärernas önskemål. I avvaktan därpå tillstyrks förslaget till ändring av 5 § i hälso- och sju</w:t>
      </w:r>
      <w:r>
        <w:rPr>
          <w:snapToGrid w:val="0"/>
          <w:lang w:eastAsia="sv-SE"/>
        </w:rPr>
        <w:t>k</w:t>
      </w:r>
      <w:r>
        <w:rPr>
          <w:snapToGrid w:val="0"/>
          <w:lang w:eastAsia="sv-SE"/>
        </w:rPr>
        <w:t>vårdslagen. Motionerna So10 (kd) yrkande 2 delvis och So224 (m) yrkande 1 a</w:t>
      </w:r>
      <w:r>
        <w:rPr>
          <w:snapToGrid w:val="0"/>
          <w:lang w:eastAsia="sv-SE"/>
        </w:rPr>
        <w:t>v</w:t>
      </w:r>
      <w:r>
        <w:rPr>
          <w:snapToGrid w:val="0"/>
          <w:lang w:eastAsia="sv-SE"/>
        </w:rPr>
        <w:t xml:space="preserve">styrks. </w:t>
      </w:r>
    </w:p>
    <w:p w:rsidR="00477305" w:rsidRDefault="00477305">
      <w:r>
        <w:rPr>
          <w:i/>
        </w:rPr>
        <w:t>dels</w:t>
      </w:r>
      <w:r>
        <w:t xml:space="preserve"> att utskottets hemställan under 3 bort ha följande lydelse:</w:t>
      </w:r>
    </w:p>
    <w:p w:rsidR="00477305" w:rsidRDefault="00477305">
      <w:pPr>
        <w:pStyle w:val="Resklmb"/>
      </w:pPr>
      <w:r>
        <w:t xml:space="preserve">3. beträffande </w:t>
      </w:r>
      <w:r>
        <w:rPr>
          <w:i/>
        </w:rPr>
        <w:t>5 § förslaget till lag om ändring i hälso- och sju</w:t>
      </w:r>
      <w:r>
        <w:rPr>
          <w:i/>
        </w:rPr>
        <w:t>k</w:t>
      </w:r>
      <w:r>
        <w:rPr>
          <w:i/>
        </w:rPr>
        <w:t>vårdslagen (1982:763)</w:t>
      </w:r>
    </w:p>
    <w:p w:rsidR="00477305" w:rsidRDefault="00477305">
      <w:pPr>
        <w:pStyle w:val="Resklm"/>
        <w:rPr>
          <w:snapToGrid w:val="0"/>
          <w:lang w:eastAsia="sv-SE"/>
        </w:rPr>
      </w:pPr>
      <w:r>
        <w:t>att riksdagen med anledning av motion 1998/99:</w:t>
      </w:r>
      <w:r>
        <w:rPr>
          <w:snapToGrid w:val="0"/>
          <w:lang w:eastAsia="sv-SE"/>
        </w:rPr>
        <w:t xml:space="preserve">So11 yrkande 3 och med avslag på motionerna </w:t>
      </w:r>
      <w:r>
        <w:t>1998/99:</w:t>
      </w:r>
      <w:r>
        <w:rPr>
          <w:snapToGrid w:val="0"/>
          <w:lang w:eastAsia="sv-SE"/>
        </w:rPr>
        <w:t xml:space="preserve">So10 yrkande 2 delvis och </w:t>
      </w:r>
      <w:r>
        <w:t>1998/99:</w:t>
      </w:r>
      <w:r>
        <w:rPr>
          <w:snapToGrid w:val="0"/>
          <w:lang w:eastAsia="sv-SE"/>
        </w:rPr>
        <w:t>So224 yrkande 1</w:t>
      </w:r>
    </w:p>
    <w:p w:rsidR="00477305" w:rsidRDefault="00477305">
      <w:pPr>
        <w:pStyle w:val="Resklm"/>
        <w:rPr>
          <w:snapToGrid w:val="0"/>
          <w:lang w:eastAsia="sv-SE"/>
        </w:rPr>
      </w:pPr>
      <w:r>
        <w:rPr>
          <w:i/>
          <w:snapToGrid w:val="0"/>
          <w:lang w:eastAsia="sv-SE"/>
        </w:rPr>
        <w:t xml:space="preserve">dels </w:t>
      </w:r>
      <w:r>
        <w:rPr>
          <w:snapToGrid w:val="0"/>
          <w:lang w:eastAsia="sv-SE"/>
        </w:rPr>
        <w:t>antar förslaget till lag om ändring i 5 § hälso- och sjukvårdslagen (1982:763),</w:t>
      </w:r>
    </w:p>
    <w:p w:rsidR="00477305" w:rsidRDefault="00477305">
      <w:pPr>
        <w:pStyle w:val="Resklm"/>
      </w:pPr>
      <w:r>
        <w:rPr>
          <w:i/>
          <w:snapToGrid w:val="0"/>
          <w:lang w:eastAsia="sv-SE"/>
        </w:rPr>
        <w:t>dels</w:t>
      </w:r>
      <w:r>
        <w:rPr>
          <w:snapToGrid w:val="0"/>
          <w:lang w:eastAsia="sv-SE"/>
        </w:rPr>
        <w:t xml:space="preserve"> som sin mening ger regeringen till känna vad utskottet a</w:t>
      </w:r>
      <w:r>
        <w:rPr>
          <w:snapToGrid w:val="0"/>
          <w:lang w:eastAsia="sv-SE"/>
        </w:rPr>
        <w:t>n</w:t>
      </w:r>
      <w:r>
        <w:rPr>
          <w:snapToGrid w:val="0"/>
          <w:lang w:eastAsia="sv-SE"/>
        </w:rPr>
        <w:t>fört,</w:t>
      </w:r>
    </w:p>
    <w:p w:rsidR="00477305" w:rsidRDefault="00477305">
      <w:pPr>
        <w:pStyle w:val="Rubrik2"/>
      </w:pPr>
      <w:bookmarkStart w:id="103" w:name="_Toc436473642"/>
      <w:bookmarkStart w:id="104" w:name="_Toc436476508"/>
      <w:r>
        <w:t>8. Återinförande av husläkarlagen (mom. 4)</w:t>
      </w:r>
      <w:bookmarkEnd w:id="103"/>
      <w:bookmarkEnd w:id="104"/>
    </w:p>
    <w:p w:rsidR="00477305" w:rsidRDefault="00477305">
      <w:r>
        <w:t xml:space="preserve">Kerstin Heinemann (fp) anser </w:t>
      </w:r>
    </w:p>
    <w:p w:rsidR="00477305" w:rsidRDefault="00477305">
      <w:r>
        <w:rPr>
          <w:i/>
        </w:rPr>
        <w:t>dels</w:t>
      </w:r>
      <w:r>
        <w:t xml:space="preserve"> att den del av utskottets betänkande som på s. 15 börjar med ”Utskottet har” och slutar med ”yrkande 6 avstyrks” bort ha följande lydelse:</w:t>
      </w:r>
    </w:p>
    <w:p w:rsidR="00477305" w:rsidRDefault="00477305">
      <w:pPr>
        <w:pStyle w:val="Normaltindrag"/>
        <w:rPr>
          <w:snapToGrid w:val="0"/>
          <w:lang w:eastAsia="sv-SE"/>
        </w:rPr>
      </w:pPr>
      <w:r>
        <w:rPr>
          <w:snapToGrid w:val="0"/>
          <w:lang w:eastAsia="sv-SE"/>
        </w:rPr>
        <w:t>Utskottet anser att husläkarlagen bör återinföras. Rätten att välja läkare var en gång lagfäst i husläkarlagen. Sedan husläkarlagen avskaffades har valfr</w:t>
      </w:r>
      <w:r>
        <w:rPr>
          <w:snapToGrid w:val="0"/>
          <w:lang w:eastAsia="sv-SE"/>
        </w:rPr>
        <w:t>i</w:t>
      </w:r>
      <w:r>
        <w:rPr>
          <w:snapToGrid w:val="0"/>
          <w:lang w:eastAsia="sv-SE"/>
        </w:rPr>
        <w:t>heten de facto försämrats för patienterna. Den tidigare fria valrätten ersattes med en bestämmelse i hälso- och sjukvårdslagen om att den som är bosatt i landstinget skall ha rätt att välja en fast läkarkontakt i primärvården. Den rätten har emellertid begränsats eftersom det är upp till varje landsting att självt bestämma om hur valfriheten i praktiken skall organiseras. Det är bra att regeringen äntligen noterat detta och föreslår en lagändring som innebär att det inte skall få finnas en geografisk begrä</w:t>
      </w:r>
      <w:r>
        <w:rPr>
          <w:snapToGrid w:val="0"/>
          <w:lang w:eastAsia="sv-SE"/>
        </w:rPr>
        <w:t>nsning av det fria läkarvalet. Utskottet konstaterar att om husläkarlagen hade behållits hade detta problem aldrig uppko</w:t>
      </w:r>
      <w:r>
        <w:rPr>
          <w:snapToGrid w:val="0"/>
          <w:lang w:eastAsia="sv-SE"/>
        </w:rPr>
        <w:t>m</w:t>
      </w:r>
      <w:r>
        <w:rPr>
          <w:snapToGrid w:val="0"/>
          <w:lang w:eastAsia="sv-SE"/>
        </w:rPr>
        <w:t xml:space="preserve">mit. </w:t>
      </w:r>
    </w:p>
    <w:p w:rsidR="00477305" w:rsidRDefault="00477305">
      <w:pPr>
        <w:pStyle w:val="Normaltindrag"/>
        <w:rPr>
          <w:snapToGrid w:val="0"/>
          <w:lang w:eastAsia="sv-SE"/>
        </w:rPr>
      </w:pPr>
      <w:r>
        <w:rPr>
          <w:snapToGrid w:val="0"/>
          <w:lang w:eastAsia="sv-SE"/>
        </w:rPr>
        <w:t>Utskottet vill också framhålla att husläkarlagens avskaffande innebar att privata läkares rätt att verka på samma villkor som landstingets egna husl</w:t>
      </w:r>
      <w:r>
        <w:rPr>
          <w:snapToGrid w:val="0"/>
          <w:lang w:eastAsia="sv-SE"/>
        </w:rPr>
        <w:t>ä</w:t>
      </w:r>
      <w:r>
        <w:rPr>
          <w:snapToGrid w:val="0"/>
          <w:lang w:eastAsia="sv-SE"/>
        </w:rPr>
        <w:t>kare inte längre har ett skydd i lagen. Än så länge har de flesta landsting behållit husläkarsystemet, eller bara gjort mindre förändringar, men i takt med att avtalen med de privata husläkarna skall omförhandlas finns det risk att de socialdemokratiska majoriteterna på sina håll i landet försämrar mö</w:t>
      </w:r>
      <w:r>
        <w:rPr>
          <w:snapToGrid w:val="0"/>
          <w:lang w:eastAsia="sv-SE"/>
        </w:rPr>
        <w:t>j</w:t>
      </w:r>
      <w:r>
        <w:rPr>
          <w:snapToGrid w:val="0"/>
          <w:lang w:eastAsia="sv-SE"/>
        </w:rPr>
        <w:t xml:space="preserve">ligheterna för de privata husläkarna att driva sin verksamhet. Många av de redan gjorda omförhandlingarna har lett till en minskning av antalet privata husläkare. </w:t>
      </w:r>
    </w:p>
    <w:p w:rsidR="00477305" w:rsidRDefault="00477305">
      <w:pPr>
        <w:pStyle w:val="Normaltindrag"/>
        <w:rPr>
          <w:snapToGrid w:val="0"/>
          <w:lang w:eastAsia="sv-SE"/>
        </w:rPr>
      </w:pPr>
      <w:r>
        <w:rPr>
          <w:snapToGrid w:val="0"/>
          <w:lang w:eastAsia="sv-SE"/>
        </w:rPr>
        <w:t>Vidare vill utskottet erinra om att husläkar</w:t>
      </w:r>
      <w:r>
        <w:rPr>
          <w:snapToGrid w:val="0"/>
          <w:lang w:eastAsia="sv-SE"/>
        </w:rPr>
        <w:t>reformen innebar en påtaglig utökning av antalet läkare i primärvården och därmed en höjd vårdkvalitet. Den stora tillströmningen till husläkarna visar att människor har förtroende för sina husläkare. Den husläkarorganisation som landstingen har investerat i innebär en förutsättning för en ändrad vårdstruktur, där allt fler insatser sker hos husläkare och distriktssköterskor och färre patienter behöver besöka sjukhus. En av förutsättningarna för att patienter skall välja att söka vård hos sin husläkare, i s</w:t>
      </w:r>
      <w:r>
        <w:rPr>
          <w:snapToGrid w:val="0"/>
          <w:lang w:eastAsia="sv-SE"/>
        </w:rPr>
        <w:t>tället för att vända sig till sjukhusen, är enligt utskottets uppfattning att tillgängligheten förbättras ännu mer. När husläkarmotta</w:t>
      </w:r>
      <w:r>
        <w:rPr>
          <w:snapToGrid w:val="0"/>
          <w:lang w:eastAsia="sv-SE"/>
        </w:rPr>
        <w:t>g</w:t>
      </w:r>
      <w:r>
        <w:rPr>
          <w:snapToGrid w:val="0"/>
          <w:lang w:eastAsia="sv-SE"/>
        </w:rPr>
        <w:t xml:space="preserve">ningen är stängd skall det alltid finnas en tydlig hänvisning till vem som har jouransvar. </w:t>
      </w:r>
    </w:p>
    <w:p w:rsidR="00477305" w:rsidRDefault="00477305">
      <w:pPr>
        <w:pStyle w:val="Normaltindrag"/>
        <w:rPr>
          <w:snapToGrid w:val="0"/>
          <w:lang w:eastAsia="sv-SE"/>
        </w:rPr>
      </w:pPr>
      <w:r>
        <w:rPr>
          <w:snapToGrid w:val="0"/>
          <w:lang w:eastAsia="sv-SE"/>
        </w:rPr>
        <w:t xml:space="preserve">För att primärvården skall klara ett större åtagande än i dag och samtidigt arbeta mer förebyggande bör primärvården förstärkas med fler husläkare. Ett mål att sikta mot är enligt utskottet ett genomsnitt på ca 1 500 invånare per husläkare inom en snar framtid. Det innebär att antalet </w:t>
      </w:r>
      <w:r>
        <w:rPr>
          <w:snapToGrid w:val="0"/>
          <w:lang w:eastAsia="sv-SE"/>
        </w:rPr>
        <w:t xml:space="preserve">läkare i primärvården bör öka från dagens ca 4 000 till omkring 6 000 läkare. Vad utskottet anfört med anledning av motionerna So12 (fp) yrkande 1 och So467 (fp) yrkande 6 bör riksdagen som sin mening ge regeringen till känna. </w:t>
      </w:r>
    </w:p>
    <w:p w:rsidR="00477305" w:rsidRDefault="00477305">
      <w:r>
        <w:rPr>
          <w:i/>
        </w:rPr>
        <w:t>dels</w:t>
      </w:r>
      <w:r>
        <w:t xml:space="preserve"> att utskottets hemställan under 4 bort ha följande lydelse:</w:t>
      </w:r>
    </w:p>
    <w:p w:rsidR="00477305" w:rsidRDefault="00477305">
      <w:pPr>
        <w:pStyle w:val="Resklmb"/>
      </w:pPr>
      <w:r>
        <w:t xml:space="preserve">4. beträffande </w:t>
      </w:r>
      <w:r>
        <w:rPr>
          <w:i/>
        </w:rPr>
        <w:t>återinförande av husläkarlagen</w:t>
      </w:r>
    </w:p>
    <w:p w:rsidR="00477305" w:rsidRDefault="00477305">
      <w:pPr>
        <w:pStyle w:val="Resklm"/>
        <w:rPr>
          <w:snapToGrid w:val="0"/>
          <w:lang w:eastAsia="sv-SE"/>
        </w:rPr>
      </w:pPr>
      <w:r>
        <w:t xml:space="preserve">att riksdagen med anledning av </w:t>
      </w:r>
      <w:r>
        <w:rPr>
          <w:snapToGrid w:val="0"/>
          <w:lang w:eastAsia="sv-SE"/>
        </w:rPr>
        <w:t xml:space="preserve">motionerna </w:t>
      </w:r>
      <w:r>
        <w:t>1998/99:</w:t>
      </w:r>
      <w:r>
        <w:rPr>
          <w:snapToGrid w:val="0"/>
          <w:lang w:eastAsia="sv-SE"/>
        </w:rPr>
        <w:t xml:space="preserve">So12 yrkande 1 och </w:t>
      </w:r>
      <w:r>
        <w:t>1998/99:</w:t>
      </w:r>
      <w:r>
        <w:rPr>
          <w:snapToGrid w:val="0"/>
          <w:lang w:eastAsia="sv-SE"/>
        </w:rPr>
        <w:t>So467 yrkande 6 som sin mening ger regeringen till kä</w:t>
      </w:r>
      <w:r>
        <w:rPr>
          <w:snapToGrid w:val="0"/>
          <w:lang w:eastAsia="sv-SE"/>
        </w:rPr>
        <w:t>n</w:t>
      </w:r>
      <w:r>
        <w:rPr>
          <w:snapToGrid w:val="0"/>
          <w:lang w:eastAsia="sv-SE"/>
        </w:rPr>
        <w:t>na vad utskottet anfört,</w:t>
      </w:r>
    </w:p>
    <w:p w:rsidR="00477305" w:rsidRDefault="00477305">
      <w:pPr>
        <w:pStyle w:val="Rubrik2"/>
      </w:pPr>
      <w:bookmarkStart w:id="105" w:name="_Toc436473643"/>
      <w:bookmarkStart w:id="106" w:name="_Toc436476509"/>
      <w:r>
        <w:t>9. Val av sjukhus och specialistmottagning (mom. 5)</w:t>
      </w:r>
      <w:bookmarkEnd w:id="105"/>
      <w:bookmarkEnd w:id="106"/>
    </w:p>
    <w:p w:rsidR="00477305" w:rsidRDefault="00477305">
      <w:r>
        <w:t xml:space="preserve">Chris Heister (m), Leif Carlson (m), Cristina Husmark Pehrsson (m) och Lars Elinderson (m) anser </w:t>
      </w:r>
    </w:p>
    <w:p w:rsidR="00477305" w:rsidRDefault="00477305">
      <w:r>
        <w:rPr>
          <w:i/>
        </w:rPr>
        <w:t>dels</w:t>
      </w:r>
      <w:r>
        <w:t xml:space="preserve"> att den del av utskottets betänkande som på s. 17 börjar med ”I överen</w:t>
      </w:r>
      <w:r>
        <w:t>s</w:t>
      </w:r>
      <w:r>
        <w:t>kommelsen” och på s. 18 slutar med ”det anförda” bort ha följande lyde</w:t>
      </w:r>
      <w:r>
        <w:t>l</w:t>
      </w:r>
      <w:r>
        <w:t>se:</w:t>
      </w:r>
    </w:p>
    <w:p w:rsidR="00477305" w:rsidRDefault="00477305">
      <w:pPr>
        <w:pStyle w:val="Normaltindrag"/>
        <w:rPr>
          <w:snapToGrid w:val="0"/>
          <w:lang w:eastAsia="sv-SE"/>
        </w:rPr>
      </w:pPr>
      <w:r>
        <w:rPr>
          <w:snapToGrid w:val="0"/>
          <w:lang w:eastAsia="sv-SE"/>
        </w:rPr>
        <w:t>Utskottet anser att var och en skall ha lagfäst rätt att välja motta</w:t>
      </w:r>
      <w:r>
        <w:rPr>
          <w:snapToGrid w:val="0"/>
          <w:lang w:eastAsia="sv-SE"/>
        </w:rPr>
        <w:t>g</w:t>
      </w:r>
      <w:r>
        <w:rPr>
          <w:snapToGrid w:val="0"/>
          <w:lang w:eastAsia="sv-SE"/>
        </w:rPr>
        <w:t>ning/sjukhus över hela landet. På så sätt löses problemen även för små sju</w:t>
      </w:r>
      <w:r>
        <w:rPr>
          <w:snapToGrid w:val="0"/>
          <w:lang w:eastAsia="sv-SE"/>
        </w:rPr>
        <w:t>k</w:t>
      </w:r>
      <w:r>
        <w:rPr>
          <w:snapToGrid w:val="0"/>
          <w:lang w:eastAsia="sv-SE"/>
        </w:rPr>
        <w:t>domsgrupper. Även om landstinget kan erbjuda ett eller flera behandlingsa</w:t>
      </w:r>
      <w:r>
        <w:rPr>
          <w:snapToGrid w:val="0"/>
          <w:lang w:eastAsia="sv-SE"/>
        </w:rPr>
        <w:t>l</w:t>
      </w:r>
      <w:r>
        <w:rPr>
          <w:snapToGrid w:val="0"/>
          <w:lang w:eastAsia="sv-SE"/>
        </w:rPr>
        <w:t>ternativ som uppfyller kraven på att vara till nytta för patienten med hänsyn till den aktuella skadan eller sjukdomen skall patienten ha rätt att välja b</w:t>
      </w:r>
      <w:r>
        <w:rPr>
          <w:snapToGrid w:val="0"/>
          <w:lang w:eastAsia="sv-SE"/>
        </w:rPr>
        <w:t>e</w:t>
      </w:r>
      <w:r>
        <w:rPr>
          <w:snapToGrid w:val="0"/>
          <w:lang w:eastAsia="sv-SE"/>
        </w:rPr>
        <w:t xml:space="preserve">handling på annat håll. Vad utskottet nu anfört med anledning av motion So224 (m) yrkande 2 delvis bör riksdagen som sin mening ge regeringen till känna. </w:t>
      </w:r>
    </w:p>
    <w:p w:rsidR="00477305" w:rsidRDefault="00477305">
      <w:r>
        <w:rPr>
          <w:i/>
        </w:rPr>
        <w:t>dels</w:t>
      </w:r>
      <w:r>
        <w:t xml:space="preserve"> att utskottets hemställan under 5 bort ha följande lydelse:</w:t>
      </w:r>
    </w:p>
    <w:p w:rsidR="00477305" w:rsidRDefault="00477305">
      <w:pPr>
        <w:pStyle w:val="Resklmb"/>
      </w:pPr>
      <w:r>
        <w:t xml:space="preserve">5. beträffande </w:t>
      </w:r>
      <w:r>
        <w:rPr>
          <w:i/>
        </w:rPr>
        <w:t>val av sjukhus och specialistmottagning</w:t>
      </w:r>
    </w:p>
    <w:p w:rsidR="00477305" w:rsidRDefault="00477305">
      <w:pPr>
        <w:pStyle w:val="Resklm"/>
        <w:rPr>
          <w:snapToGrid w:val="0"/>
          <w:lang w:eastAsia="sv-SE"/>
        </w:rPr>
      </w:pPr>
      <w:r>
        <w:t xml:space="preserve">att riksdagen med anledning av </w:t>
      </w:r>
      <w:r>
        <w:rPr>
          <w:snapToGrid w:val="0"/>
          <w:lang w:eastAsia="sv-SE"/>
        </w:rPr>
        <w:t xml:space="preserve">motion </w:t>
      </w:r>
      <w:r>
        <w:t>1998/99:</w:t>
      </w:r>
      <w:r>
        <w:rPr>
          <w:snapToGrid w:val="0"/>
          <w:lang w:eastAsia="sv-SE"/>
        </w:rPr>
        <w:t>So224 yrkande 2 de</w:t>
      </w:r>
      <w:r>
        <w:rPr>
          <w:snapToGrid w:val="0"/>
          <w:lang w:eastAsia="sv-SE"/>
        </w:rPr>
        <w:t>l</w:t>
      </w:r>
      <w:r>
        <w:rPr>
          <w:snapToGrid w:val="0"/>
          <w:lang w:eastAsia="sv-SE"/>
        </w:rPr>
        <w:t>vis som sin mening ger regeringen till känna vad utskottet anfört,</w:t>
      </w:r>
    </w:p>
    <w:p w:rsidR="00477305" w:rsidRDefault="00477305">
      <w:pPr>
        <w:pStyle w:val="Rubrik2"/>
      </w:pPr>
      <w:bookmarkStart w:id="107" w:name="_Toc436473644"/>
      <w:bookmarkStart w:id="108" w:name="_Toc436476510"/>
      <w:r>
        <w:t>10. Remisskrav (mom. 6)</w:t>
      </w:r>
      <w:bookmarkEnd w:id="107"/>
      <w:bookmarkEnd w:id="108"/>
    </w:p>
    <w:p w:rsidR="00477305" w:rsidRDefault="00477305">
      <w:r>
        <w:t xml:space="preserve">Chris Heister (m), Leif Carlson (m), Lars Gustafsson (kd), Cristina Husmark Pehrsson (m), Kerstin Heinemann (fp), Lars Elinderson (m) och Maj-Britt Wallhorn (kd) anser </w:t>
      </w:r>
    </w:p>
    <w:p w:rsidR="00477305" w:rsidRDefault="00477305">
      <w:r>
        <w:rPr>
          <w:i/>
        </w:rPr>
        <w:t>dels</w:t>
      </w:r>
      <w:r>
        <w:t xml:space="preserve"> att den del av utskottets betänkande som på s. 18 börjar med ”Remisser fyller” och slutar med ”eller psykiatri” bort ha följande lydelse:</w:t>
      </w:r>
    </w:p>
    <w:p w:rsidR="00477305" w:rsidRDefault="00477305">
      <w:pPr>
        <w:pStyle w:val="Normaltindrag"/>
        <w:rPr>
          <w:u w:val="single"/>
        </w:rPr>
      </w:pPr>
      <w:r>
        <w:rPr>
          <w:snapToGrid w:val="0"/>
          <w:lang w:eastAsia="sv-SE"/>
        </w:rPr>
        <w:t>Enligt utskottets mening skall generella remisskrav ej få förekomma. Det är orimligt att landstingen skall få bestämma över det som faktiskt skall fungera som alternativ till den offentligt bedrivna vården. Utskottet hyser stor tilltro till att människor själva kan avgöra när de behöver besöka en specialistläkare. Det är alltså remissen som bärare av ekonomiska medel som</w:t>
      </w:r>
      <w:r>
        <w:rPr>
          <w:snapToGrid w:val="0"/>
          <w:lang w:eastAsia="sv-SE"/>
        </w:rPr>
        <w:t xml:space="preserve"> begränsar patientens valfrihet som inte bör tillåtas. Remissen som kunskap</w:t>
      </w:r>
      <w:r>
        <w:rPr>
          <w:snapToGrid w:val="0"/>
          <w:lang w:eastAsia="sv-SE"/>
        </w:rPr>
        <w:t>s</w:t>
      </w:r>
      <w:r>
        <w:rPr>
          <w:snapToGrid w:val="0"/>
          <w:lang w:eastAsia="sv-SE"/>
        </w:rPr>
        <w:t>bärare, diskussions- och dialogunderlag samt prioriteringsunderlag fyller en viktig funktion. Regeringens förslag innebär att landstingen får ha kvar mö</w:t>
      </w:r>
      <w:r>
        <w:rPr>
          <w:snapToGrid w:val="0"/>
          <w:lang w:eastAsia="sv-SE"/>
        </w:rPr>
        <w:t>j</w:t>
      </w:r>
      <w:r>
        <w:rPr>
          <w:snapToGrid w:val="0"/>
          <w:lang w:eastAsia="sv-SE"/>
        </w:rPr>
        <w:t>ligheten att kräva remiss till privatpraktiserande specialister. Denna rätt ger landstingen fortsatt möjlighet att styra patienter från sina konkurrenter till den egna verksamheten. Utskottet anser att detta inte stärker patientens stäl</w:t>
      </w:r>
      <w:r>
        <w:rPr>
          <w:snapToGrid w:val="0"/>
          <w:lang w:eastAsia="sv-SE"/>
        </w:rPr>
        <w:t>l</w:t>
      </w:r>
      <w:r>
        <w:rPr>
          <w:snapToGrid w:val="0"/>
          <w:lang w:eastAsia="sv-SE"/>
        </w:rPr>
        <w:t>ning utan det minskar kravet på sjukvårdshuvud</w:t>
      </w:r>
      <w:r>
        <w:rPr>
          <w:snapToGrid w:val="0"/>
          <w:lang w:eastAsia="sv-SE"/>
        </w:rPr>
        <w:t>männen att förnya och a</w:t>
      </w:r>
      <w:r>
        <w:rPr>
          <w:snapToGrid w:val="0"/>
          <w:lang w:eastAsia="sv-SE"/>
        </w:rPr>
        <w:t>n</w:t>
      </w:r>
      <w:r>
        <w:rPr>
          <w:snapToGrid w:val="0"/>
          <w:lang w:eastAsia="sv-SE"/>
        </w:rPr>
        <w:t>passa sig.</w:t>
      </w:r>
    </w:p>
    <w:p w:rsidR="00477305" w:rsidRDefault="00477305">
      <w:pPr>
        <w:pStyle w:val="Normaltindrag"/>
        <w:rPr>
          <w:snapToGrid w:val="0"/>
          <w:color w:val="000000"/>
          <w:lang w:eastAsia="sv-SE"/>
        </w:rPr>
      </w:pPr>
      <w:r>
        <w:t xml:space="preserve">Vad utskottet anfört med anledning av motionerna So10 (kd) yrkande 2 delvis, So12 (fp) yrkande 4, So222 (m) yrkande 4, So224 (m) yrkande 3 och So248 (m) bör riksdagen som sin mening ge regeringen till känna. So11 (c) yrkande 4 avslås. </w:t>
      </w:r>
      <w:r>
        <w:rPr>
          <w:snapToGrid w:val="0"/>
          <w:color w:val="000000"/>
          <w:lang w:eastAsia="sv-SE"/>
        </w:rPr>
        <w:t>Regeringen bör snarast återkomma med ett nytt förslag i enlighet med motionärernas önskemål. I avvaktan därpå tillstyrks förslaget till än</w:t>
      </w:r>
      <w:r>
        <w:rPr>
          <w:snapToGrid w:val="0"/>
          <w:color w:val="000000"/>
          <w:lang w:eastAsia="sv-SE"/>
        </w:rPr>
        <w:t>d</w:t>
      </w:r>
      <w:r>
        <w:rPr>
          <w:snapToGrid w:val="0"/>
          <w:color w:val="000000"/>
          <w:lang w:eastAsia="sv-SE"/>
        </w:rPr>
        <w:t xml:space="preserve">ring i 3 § lagen om läkarvårdsersättning. </w:t>
      </w:r>
    </w:p>
    <w:p w:rsidR="00477305" w:rsidRDefault="00477305">
      <w:r>
        <w:rPr>
          <w:i/>
        </w:rPr>
        <w:t>dels</w:t>
      </w:r>
      <w:r>
        <w:t xml:space="preserve"> att utskottets hemställan under 6 bort ha följande lydelse:</w:t>
      </w:r>
    </w:p>
    <w:p w:rsidR="00477305" w:rsidRDefault="00477305">
      <w:pPr>
        <w:pStyle w:val="Resklmb"/>
      </w:pPr>
      <w:r>
        <w:t xml:space="preserve">6. beträffande </w:t>
      </w:r>
      <w:r>
        <w:rPr>
          <w:i/>
        </w:rPr>
        <w:t>remisskrav</w:t>
      </w:r>
    </w:p>
    <w:p w:rsidR="00477305" w:rsidRDefault="00477305">
      <w:pPr>
        <w:pStyle w:val="Resklm"/>
      </w:pPr>
      <w:r>
        <w:t xml:space="preserve">att riksdagen med anledning av </w:t>
      </w:r>
      <w:r>
        <w:rPr>
          <w:snapToGrid w:val="0"/>
          <w:color w:val="000000"/>
          <w:lang w:eastAsia="sv-SE"/>
        </w:rPr>
        <w:t xml:space="preserve">anledning av motionerna </w:t>
      </w:r>
      <w:r>
        <w:t>1998/99:So10 yrkande 2 delvis, 1998/99:So12 yrkande 4, 1998/99:So222 yrkande 4, 1998/99:So224 yrkande 3, 1998/99:So248 och med avslag på motion 1998/99:So11 yrkande 4</w:t>
      </w:r>
    </w:p>
    <w:p w:rsidR="00477305" w:rsidRDefault="00477305">
      <w:pPr>
        <w:pStyle w:val="Resklm"/>
      </w:pPr>
      <w:r>
        <w:rPr>
          <w:i/>
        </w:rPr>
        <w:t xml:space="preserve">dels </w:t>
      </w:r>
      <w:r>
        <w:t>antar regeringens förslag till lag om ändring i 5 § lagen (1993:1651) om läkarvårdsersättning med följande ändringar, näml</w:t>
      </w:r>
      <w:r>
        <w:t>i</w:t>
      </w:r>
      <w:r>
        <w:t>gen att 5 § rätteligen skall betecknas 3 §, att ordet ”bedömning” skall bytas ut mot ”behandling” samt att ordet ”läkares” skall bytas ut mot ”läkarens”,</w:t>
      </w:r>
    </w:p>
    <w:p w:rsidR="00477305" w:rsidRDefault="00477305">
      <w:pPr>
        <w:pStyle w:val="Resklm"/>
      </w:pPr>
      <w:r>
        <w:rPr>
          <w:i/>
        </w:rPr>
        <w:t xml:space="preserve">dels </w:t>
      </w:r>
      <w:r>
        <w:t>som sin mening ger regeringen till känna vad utskottet anfört,</w:t>
      </w:r>
    </w:p>
    <w:p w:rsidR="00477305" w:rsidRDefault="00477305">
      <w:pPr>
        <w:pStyle w:val="Rubrik2"/>
      </w:pPr>
      <w:bookmarkStart w:id="109" w:name="_Toc436473645"/>
      <w:bookmarkStart w:id="110" w:name="_Toc436476511"/>
      <w:r>
        <w:t>11. Remisskrav (mom. 6, motiveringen)</w:t>
      </w:r>
      <w:bookmarkEnd w:id="109"/>
      <w:bookmarkEnd w:id="110"/>
    </w:p>
    <w:p w:rsidR="00477305" w:rsidRDefault="00477305">
      <w:r>
        <w:t xml:space="preserve">Kenneth Johansson (c) anser att utskottets bedömning på s. 17–18 bör utökas med följande text efter det första stycket: </w:t>
      </w:r>
    </w:p>
    <w:p w:rsidR="00477305" w:rsidRDefault="00477305">
      <w:pPr>
        <w:pStyle w:val="Normaltindrag"/>
        <w:rPr>
          <w:snapToGrid w:val="0"/>
          <w:lang w:eastAsia="sv-SE"/>
        </w:rPr>
      </w:pPr>
      <w:r>
        <w:rPr>
          <w:snapToGrid w:val="0"/>
          <w:lang w:eastAsia="sv-SE"/>
        </w:rPr>
        <w:t>Utskottet konstaterar att regeringen inte föreslår några ökade möjligheter för patienter att välja sjukhus och specialistmottagningar utan att remissförf</w:t>
      </w:r>
      <w:r>
        <w:rPr>
          <w:snapToGrid w:val="0"/>
          <w:lang w:eastAsia="sv-SE"/>
        </w:rPr>
        <w:t>a</w:t>
      </w:r>
      <w:r>
        <w:rPr>
          <w:snapToGrid w:val="0"/>
          <w:lang w:eastAsia="sv-SE"/>
        </w:rPr>
        <w:t>randet även fortsättningsvis skall användas som ett instrument för att styra patientens val. Remissförfarandet inom sjukvården är ofta ett bra kommun</w:t>
      </w:r>
      <w:r>
        <w:rPr>
          <w:snapToGrid w:val="0"/>
          <w:lang w:eastAsia="sv-SE"/>
        </w:rPr>
        <w:t>i</w:t>
      </w:r>
      <w:r>
        <w:rPr>
          <w:snapToGrid w:val="0"/>
          <w:lang w:eastAsia="sv-SE"/>
        </w:rPr>
        <w:t>kationsmedel till patientens hjälp. Inte minst när det gäller att ge patienter hög prioritet att skyndsamt få sina behov tillgodosedda. Däremot föreko</w:t>
      </w:r>
      <w:r>
        <w:rPr>
          <w:snapToGrid w:val="0"/>
          <w:lang w:eastAsia="sv-SE"/>
        </w:rPr>
        <w:t>m</w:t>
      </w:r>
      <w:r>
        <w:rPr>
          <w:snapToGrid w:val="0"/>
          <w:lang w:eastAsia="sv-SE"/>
        </w:rPr>
        <w:t>mer ibland remisskrav som ett sätt att försvåra vårdutnyttjandet, eller som begränsning för privata vårdgivare. Utskottet anser att sådant remisskrav inte skall få förekomma.</w:t>
      </w:r>
    </w:p>
    <w:p w:rsidR="00477305" w:rsidRDefault="00477305">
      <w:pPr>
        <w:pStyle w:val="Rubrik2"/>
        <w:spacing w:before="123"/>
        <w:rPr>
          <w:snapToGrid w:val="0"/>
          <w:lang w:eastAsia="sv-SE"/>
        </w:rPr>
      </w:pPr>
      <w:r>
        <w:rPr>
          <w:snapToGrid w:val="0"/>
          <w:lang w:eastAsia="sv-SE"/>
        </w:rPr>
        <w:br w:type="page"/>
      </w:r>
      <w:bookmarkStart w:id="111" w:name="_Toc436473646"/>
      <w:bookmarkStart w:id="112" w:name="_Toc436476512"/>
      <w:r>
        <w:rPr>
          <w:snapToGrid w:val="0"/>
          <w:lang w:eastAsia="sv-SE"/>
        </w:rPr>
        <w:t>12. Patientutbildning (mom. 7)</w:t>
      </w:r>
      <w:bookmarkEnd w:id="111"/>
      <w:bookmarkEnd w:id="112"/>
    </w:p>
    <w:p w:rsidR="00477305" w:rsidRDefault="00477305">
      <w:r>
        <w:t xml:space="preserve">Kenneth Johansson (c) anser </w:t>
      </w:r>
    </w:p>
    <w:p w:rsidR="00477305" w:rsidRDefault="00477305">
      <w:r>
        <w:rPr>
          <w:i/>
        </w:rPr>
        <w:t>dels</w:t>
      </w:r>
      <w:r>
        <w:t xml:space="preserve"> att den del av utskottets betänkande som på s. 20 börjar med ”Utskottet anser” och på s. 21 slutar med ”avstyrks därför” bort ha följande lydelse:</w:t>
      </w:r>
    </w:p>
    <w:p w:rsidR="00477305" w:rsidRDefault="00477305">
      <w:pPr>
        <w:pStyle w:val="Normaltindrag"/>
        <w:rPr>
          <w:snapToGrid w:val="0"/>
          <w:lang w:eastAsia="sv-SE"/>
        </w:rPr>
      </w:pPr>
      <w:r>
        <w:rPr>
          <w:snapToGrid w:val="0"/>
          <w:lang w:eastAsia="sv-SE"/>
        </w:rPr>
        <w:t>Enligt utskottets uppfattning har välinformerade patienter bättre förutsät</w:t>
      </w:r>
      <w:r>
        <w:rPr>
          <w:snapToGrid w:val="0"/>
          <w:lang w:eastAsia="sv-SE"/>
        </w:rPr>
        <w:t>t</w:t>
      </w:r>
      <w:r>
        <w:rPr>
          <w:snapToGrid w:val="0"/>
          <w:lang w:eastAsia="sv-SE"/>
        </w:rPr>
        <w:t>ningar att välja vårdalternativ och att på annat sätt medverka i vården. Den ökade tryggheten som bättre kunskap ger, bl.a. genom att sjukdomsförloppet är bekant, gör att sjukvårdens resurser kan utnyttjas mer effektivt och att vårdtiderna på så sätt kan förkortas. Patientutbildning kan ske i samarbete med patient- och anhörigföreningar. Utskottet vill betona att patientinform</w:t>
      </w:r>
      <w:r>
        <w:rPr>
          <w:snapToGrid w:val="0"/>
          <w:lang w:eastAsia="sv-SE"/>
        </w:rPr>
        <w:t>a</w:t>
      </w:r>
      <w:r>
        <w:rPr>
          <w:snapToGrid w:val="0"/>
          <w:lang w:eastAsia="sv-SE"/>
        </w:rPr>
        <w:t xml:space="preserve">tion och utbildning är av stor betydelse, både i det förebyggande arbetet och som ett led i behandling av olika sjukdomar. Att öka </w:t>
      </w:r>
      <w:r>
        <w:rPr>
          <w:snapToGrid w:val="0"/>
          <w:lang w:eastAsia="sv-SE"/>
        </w:rPr>
        <w:t>patientens och de anh</w:t>
      </w:r>
      <w:r>
        <w:rPr>
          <w:snapToGrid w:val="0"/>
          <w:lang w:eastAsia="sv-SE"/>
        </w:rPr>
        <w:t>ö</w:t>
      </w:r>
      <w:r>
        <w:rPr>
          <w:snapToGrid w:val="0"/>
          <w:lang w:eastAsia="sv-SE"/>
        </w:rPr>
        <w:t>rigas möjligheter att förstå sammanhangen är en förutsättning för aktivt deltagande och för att kunna hantera den påfrestning en svår sjukdom i sig utgör. Patientinformation är således en viktig del i sjukvården, och utskottet anser att den skall utvidgas till att mer vara en fråga om utbildning. Vad utskottet nu anfört med anledning av motion So314 (c) yrkande 10 bör rik</w:t>
      </w:r>
      <w:r>
        <w:rPr>
          <w:snapToGrid w:val="0"/>
          <w:lang w:eastAsia="sv-SE"/>
        </w:rPr>
        <w:t>s</w:t>
      </w:r>
      <w:r>
        <w:rPr>
          <w:snapToGrid w:val="0"/>
          <w:lang w:eastAsia="sv-SE"/>
        </w:rPr>
        <w:t xml:space="preserve">dagen som sin mening ge regeringen till känna. </w:t>
      </w:r>
    </w:p>
    <w:p w:rsidR="00477305" w:rsidRDefault="00477305">
      <w:r>
        <w:rPr>
          <w:i/>
        </w:rPr>
        <w:t>dels</w:t>
      </w:r>
      <w:r>
        <w:t xml:space="preserve"> att utskottets hemställan under 7 bort ha följande lydelse:</w:t>
      </w:r>
    </w:p>
    <w:p w:rsidR="00477305" w:rsidRDefault="00477305">
      <w:pPr>
        <w:pStyle w:val="Resklmb"/>
      </w:pPr>
      <w:r>
        <w:t xml:space="preserve">7. beträffande </w:t>
      </w:r>
      <w:r>
        <w:rPr>
          <w:i/>
        </w:rPr>
        <w:t>patientutbildning</w:t>
      </w:r>
    </w:p>
    <w:p w:rsidR="00477305" w:rsidRDefault="00477305">
      <w:pPr>
        <w:pStyle w:val="Resklm"/>
        <w:rPr>
          <w:snapToGrid w:val="0"/>
          <w:lang w:eastAsia="sv-SE"/>
        </w:rPr>
      </w:pPr>
      <w:r>
        <w:t>att riksdagen med anledning av motion 1998/99:</w:t>
      </w:r>
      <w:r>
        <w:rPr>
          <w:snapToGrid w:val="0"/>
          <w:lang w:eastAsia="sv-SE"/>
        </w:rPr>
        <w:t>So314 yrkande 10 som sin mening ger reg</w:t>
      </w:r>
      <w:r>
        <w:rPr>
          <w:snapToGrid w:val="0"/>
          <w:lang w:eastAsia="sv-SE"/>
        </w:rPr>
        <w:t>e</w:t>
      </w:r>
      <w:r>
        <w:rPr>
          <w:snapToGrid w:val="0"/>
          <w:lang w:eastAsia="sv-SE"/>
        </w:rPr>
        <w:t>ringen till känna vad utskottet anfört,</w:t>
      </w:r>
    </w:p>
    <w:p w:rsidR="00477305" w:rsidRDefault="00477305">
      <w:pPr>
        <w:pStyle w:val="Rubrik2"/>
      </w:pPr>
      <w:bookmarkStart w:id="113" w:name="_Toc436473647"/>
      <w:bookmarkStart w:id="114" w:name="_Toc436476513"/>
      <w:r>
        <w:t>13. Val mellan behandlingsalternativ (mom. 10)</w:t>
      </w:r>
      <w:bookmarkEnd w:id="113"/>
      <w:bookmarkEnd w:id="114"/>
    </w:p>
    <w:p w:rsidR="00477305" w:rsidRDefault="00477305">
      <w:r>
        <w:t xml:space="preserve">Chris Heister (m), Leif Carlson (m), Cristina Husmark Pehrsson (m) och Lars Elinderson (m) anser </w:t>
      </w:r>
    </w:p>
    <w:p w:rsidR="00477305" w:rsidRDefault="00477305">
      <w:r>
        <w:rPr>
          <w:i/>
        </w:rPr>
        <w:t>dels</w:t>
      </w:r>
      <w:r>
        <w:t xml:space="preserve"> att den del av utskottets betänkande som på s. 21 börjar med ”När det gäller” och slutar med ”yrkande 2 (delvis) avstyrks” bort ha följande lyde</w:t>
      </w:r>
      <w:r>
        <w:t>l</w:t>
      </w:r>
      <w:r>
        <w:t>se:</w:t>
      </w:r>
    </w:p>
    <w:p w:rsidR="00477305" w:rsidRDefault="00477305">
      <w:pPr>
        <w:pStyle w:val="Normaltindrag"/>
        <w:rPr>
          <w:snapToGrid w:val="0"/>
          <w:lang w:eastAsia="sv-SE"/>
        </w:rPr>
      </w:pPr>
      <w:r>
        <w:rPr>
          <w:snapToGrid w:val="0"/>
          <w:lang w:eastAsia="sv-SE"/>
        </w:rPr>
        <w:t>Enligt utskottets uppfattning är det mycket väsentligt att den enskilde pat</w:t>
      </w:r>
      <w:r>
        <w:rPr>
          <w:snapToGrid w:val="0"/>
          <w:lang w:eastAsia="sv-SE"/>
        </w:rPr>
        <w:t>i</w:t>
      </w:r>
      <w:r>
        <w:rPr>
          <w:snapToGrid w:val="0"/>
          <w:lang w:eastAsia="sv-SE"/>
        </w:rPr>
        <w:t>enten verkligen har en reell möjlighet att välja mellan olika behandlingsa</w:t>
      </w:r>
      <w:r>
        <w:rPr>
          <w:snapToGrid w:val="0"/>
          <w:lang w:eastAsia="sv-SE"/>
        </w:rPr>
        <w:t>l</w:t>
      </w:r>
      <w:r>
        <w:rPr>
          <w:snapToGrid w:val="0"/>
          <w:lang w:eastAsia="sv-SE"/>
        </w:rPr>
        <w:t>ternativ. Det innebär att även om landstinget kan erbjuda ett eller flera b</w:t>
      </w:r>
      <w:r>
        <w:rPr>
          <w:snapToGrid w:val="0"/>
          <w:lang w:eastAsia="sv-SE"/>
        </w:rPr>
        <w:t>e</w:t>
      </w:r>
      <w:r>
        <w:rPr>
          <w:snapToGrid w:val="0"/>
          <w:lang w:eastAsia="sv-SE"/>
        </w:rPr>
        <w:t>handlingsalternativ som uppfyller kraven på att vara till nytta för patienten med hänsyn till den aktuella skadan eller sjukdomen skall patienten ha rätt att välja behandling på annat håll. Att på detta sätt ge patienten en rätt till fritt val mellan olika behandlingsalternativ är enligt utskottets uppfattning ett av de bästa sätten att stärka patientens stä</w:t>
      </w:r>
      <w:r>
        <w:rPr>
          <w:snapToGrid w:val="0"/>
          <w:lang w:eastAsia="sv-SE"/>
        </w:rPr>
        <w:t>llning. Vad utskottet anfört med anledning av motion So224 (m) yrkande 2 delvis bör riksdagen som sin mening ge regeringen till känna. Motion So16 (c) yrkande 1 avstyrks. Reg</w:t>
      </w:r>
      <w:r>
        <w:rPr>
          <w:snapToGrid w:val="0"/>
          <w:lang w:eastAsia="sv-SE"/>
        </w:rPr>
        <w:t>e</w:t>
      </w:r>
      <w:r>
        <w:rPr>
          <w:snapToGrid w:val="0"/>
          <w:lang w:eastAsia="sv-SE"/>
        </w:rPr>
        <w:t>ringen bör snarast återkomma med ett nytt förslag i enlighet med motion</w:t>
      </w:r>
      <w:r>
        <w:rPr>
          <w:snapToGrid w:val="0"/>
          <w:lang w:eastAsia="sv-SE"/>
        </w:rPr>
        <w:t>ä</w:t>
      </w:r>
      <w:r>
        <w:rPr>
          <w:snapToGrid w:val="0"/>
          <w:lang w:eastAsia="sv-SE"/>
        </w:rPr>
        <w:t>rernas önskemål. I avvaktan därpå tillstyrks förslaget till 3 a § första och andra styckena och 18 a § i hälso- och sjukvårdslagen samt förslaget till 2 kap. 2 a § första stycket lagen om yrkesverksamhet på hälso- och sjukvå</w:t>
      </w:r>
      <w:r>
        <w:rPr>
          <w:snapToGrid w:val="0"/>
          <w:lang w:eastAsia="sv-SE"/>
        </w:rPr>
        <w:t>r</w:t>
      </w:r>
      <w:r>
        <w:rPr>
          <w:snapToGrid w:val="0"/>
          <w:lang w:eastAsia="sv-SE"/>
        </w:rPr>
        <w:t>dens område.</w:t>
      </w:r>
    </w:p>
    <w:p w:rsidR="00477305" w:rsidRDefault="00477305">
      <w:pPr>
        <w:pStyle w:val="Normaltindrag"/>
      </w:pPr>
      <w:r>
        <w:rPr>
          <w:snapToGrid w:val="0"/>
          <w:lang w:eastAsia="sv-SE"/>
        </w:rPr>
        <w:br w:type="page"/>
        <w:t xml:space="preserve"> </w:t>
      </w:r>
      <w:r>
        <w:rPr>
          <w:i/>
        </w:rPr>
        <w:t>dels</w:t>
      </w:r>
      <w:r>
        <w:t xml:space="preserve"> att utskottets hemställan under 10 bort ha följande lydelse:</w:t>
      </w:r>
    </w:p>
    <w:p w:rsidR="00477305" w:rsidRDefault="00477305">
      <w:pPr>
        <w:pStyle w:val="Resklmb"/>
      </w:pPr>
      <w:r>
        <w:t xml:space="preserve">10. beträffande </w:t>
      </w:r>
      <w:r>
        <w:rPr>
          <w:i/>
        </w:rPr>
        <w:t>val mellan behandlingsalternativ</w:t>
      </w:r>
    </w:p>
    <w:p w:rsidR="00477305" w:rsidRDefault="00477305">
      <w:pPr>
        <w:pStyle w:val="Resklm"/>
        <w:rPr>
          <w:snapToGrid w:val="0"/>
          <w:lang w:eastAsia="sv-SE"/>
        </w:rPr>
      </w:pPr>
      <w:r>
        <w:t xml:space="preserve">att riksdagen med anledning av </w:t>
      </w:r>
      <w:r>
        <w:rPr>
          <w:snapToGrid w:val="0"/>
          <w:lang w:eastAsia="sv-SE"/>
        </w:rPr>
        <w:t xml:space="preserve">motion </w:t>
      </w:r>
      <w:r>
        <w:t>1998/99:</w:t>
      </w:r>
      <w:r>
        <w:rPr>
          <w:snapToGrid w:val="0"/>
          <w:lang w:eastAsia="sv-SE"/>
        </w:rPr>
        <w:t>So224 yrkande 2 de</w:t>
      </w:r>
      <w:r>
        <w:rPr>
          <w:snapToGrid w:val="0"/>
          <w:lang w:eastAsia="sv-SE"/>
        </w:rPr>
        <w:t>l</w:t>
      </w:r>
      <w:r>
        <w:rPr>
          <w:snapToGrid w:val="0"/>
          <w:lang w:eastAsia="sv-SE"/>
        </w:rPr>
        <w:t xml:space="preserve">vis och med avslag på motion </w:t>
      </w:r>
      <w:r>
        <w:t>1998/99:</w:t>
      </w:r>
      <w:r>
        <w:rPr>
          <w:snapToGrid w:val="0"/>
          <w:lang w:eastAsia="sv-SE"/>
        </w:rPr>
        <w:t>So16 yrkande 1</w:t>
      </w:r>
    </w:p>
    <w:p w:rsidR="00477305" w:rsidRDefault="00477305">
      <w:pPr>
        <w:pStyle w:val="Resklm"/>
      </w:pPr>
      <w:r>
        <w:rPr>
          <w:i/>
          <w:snapToGrid w:val="0"/>
          <w:color w:val="000000"/>
          <w:lang w:eastAsia="sv-SE"/>
        </w:rPr>
        <w:t xml:space="preserve">dels </w:t>
      </w:r>
      <w:r>
        <w:rPr>
          <w:snapToGrid w:val="0"/>
          <w:color w:val="000000"/>
          <w:lang w:eastAsia="sv-SE"/>
        </w:rPr>
        <w:t xml:space="preserve">antar </w:t>
      </w:r>
      <w:r>
        <w:t>3 a § första och andra styckena och 18 a § i regeringens fö</w:t>
      </w:r>
      <w:r>
        <w:t>r</w:t>
      </w:r>
      <w:r>
        <w:t>slag till lag om ändring i hälso- och sjukvårdslagen (1982:763) samt 2 kap. 2 a § första stycket i regeringens förslag till lag om ändring i l</w:t>
      </w:r>
      <w:r>
        <w:t>a</w:t>
      </w:r>
      <w:r>
        <w:t>gen (1998:531) om yrkesverksamhet på hälso- och sjukvårdens omr</w:t>
      </w:r>
      <w:r>
        <w:t>å</w:t>
      </w:r>
      <w:r>
        <w:t>de,</w:t>
      </w:r>
    </w:p>
    <w:p w:rsidR="00477305" w:rsidRDefault="00477305">
      <w:pPr>
        <w:pStyle w:val="Resklm"/>
      </w:pPr>
      <w:r>
        <w:rPr>
          <w:i/>
        </w:rPr>
        <w:t xml:space="preserve">dels </w:t>
      </w:r>
      <w:r>
        <w:t>som sin mening ger regeringen till känna vad utskottet anfört,</w:t>
      </w:r>
    </w:p>
    <w:p w:rsidR="00477305" w:rsidRDefault="00477305">
      <w:pPr>
        <w:pStyle w:val="Rubrik2"/>
      </w:pPr>
      <w:bookmarkStart w:id="115" w:name="_Toc436473648"/>
      <w:bookmarkStart w:id="116" w:name="_Toc436476514"/>
      <w:r>
        <w:t>14. Val mellan behandlingsalternativ (mom. 10)</w:t>
      </w:r>
      <w:bookmarkEnd w:id="115"/>
      <w:bookmarkEnd w:id="116"/>
    </w:p>
    <w:p w:rsidR="00477305" w:rsidRDefault="00477305">
      <w:r>
        <w:t xml:space="preserve">Kenneth Johansson (c) anser </w:t>
      </w:r>
    </w:p>
    <w:p w:rsidR="00477305" w:rsidRDefault="00477305">
      <w:r>
        <w:rPr>
          <w:i/>
        </w:rPr>
        <w:t>dels</w:t>
      </w:r>
      <w:r>
        <w:t xml:space="preserve"> att den del av utskottets betänkande som på s. 21 börjar med ”När det gäller” och slutar med ”yrkande 2 (delvis) avstyrks” bort ha följande lyde</w:t>
      </w:r>
      <w:r>
        <w:t>l</w:t>
      </w:r>
      <w:r>
        <w:t>se:</w:t>
      </w:r>
    </w:p>
    <w:p w:rsidR="00477305" w:rsidRDefault="00477305">
      <w:pPr>
        <w:pStyle w:val="Normaltindrag"/>
        <w:rPr>
          <w:snapToGrid w:val="0"/>
          <w:lang w:eastAsia="sv-SE"/>
        </w:rPr>
      </w:pPr>
      <w:r>
        <w:rPr>
          <w:snapToGrid w:val="0"/>
          <w:lang w:eastAsia="sv-SE"/>
        </w:rPr>
        <w:t>Enligt utskottets uppfattning skall hälso- och sjukvården utgå från patie</w:t>
      </w:r>
      <w:r>
        <w:rPr>
          <w:snapToGrid w:val="0"/>
          <w:lang w:eastAsia="sv-SE"/>
        </w:rPr>
        <w:t>n</w:t>
      </w:r>
      <w:r>
        <w:rPr>
          <w:snapToGrid w:val="0"/>
          <w:lang w:eastAsia="sv-SE"/>
        </w:rPr>
        <w:t>tens behov och önskemål. Patienten skall upplysas om sin rätt att välja me</w:t>
      </w:r>
      <w:r>
        <w:rPr>
          <w:snapToGrid w:val="0"/>
          <w:lang w:eastAsia="sv-SE"/>
        </w:rPr>
        <w:t>l</w:t>
      </w:r>
      <w:r>
        <w:rPr>
          <w:snapToGrid w:val="0"/>
          <w:lang w:eastAsia="sv-SE"/>
        </w:rPr>
        <w:t>lan olika behandlingsalternativ, både i fråga om vårdinrättning och behan</w:t>
      </w:r>
      <w:r>
        <w:rPr>
          <w:snapToGrid w:val="0"/>
          <w:lang w:eastAsia="sv-SE"/>
        </w:rPr>
        <w:t>d</w:t>
      </w:r>
      <w:r>
        <w:rPr>
          <w:snapToGrid w:val="0"/>
          <w:lang w:eastAsia="sv-SE"/>
        </w:rPr>
        <w:t>ling. Patienten bör därför få ökad valfrihet och utifrån det skall vården fo</w:t>
      </w:r>
      <w:r>
        <w:rPr>
          <w:snapToGrid w:val="0"/>
          <w:lang w:eastAsia="sv-SE"/>
        </w:rPr>
        <w:t>r</w:t>
      </w:r>
      <w:r>
        <w:rPr>
          <w:snapToGrid w:val="0"/>
          <w:lang w:eastAsia="sv-SE"/>
        </w:rPr>
        <w:t>mas. Patientens val skall vara avgörande när det finns flera behandlingsalte</w:t>
      </w:r>
      <w:r>
        <w:rPr>
          <w:snapToGrid w:val="0"/>
          <w:lang w:eastAsia="sv-SE"/>
        </w:rPr>
        <w:t>r</w:t>
      </w:r>
      <w:r>
        <w:rPr>
          <w:snapToGrid w:val="0"/>
          <w:lang w:eastAsia="sv-SE"/>
        </w:rPr>
        <w:t>nativ som bedöms vara till nytta för patienten med hänsyn till den aktuella sjukdomen eller skadan. Patienten får aldrig nekas den vård hon är i behov av med hä</w:t>
      </w:r>
      <w:r>
        <w:rPr>
          <w:snapToGrid w:val="0"/>
          <w:lang w:eastAsia="sv-SE"/>
        </w:rPr>
        <w:t>n</w:t>
      </w:r>
      <w:r>
        <w:rPr>
          <w:snapToGrid w:val="0"/>
          <w:lang w:eastAsia="sv-SE"/>
        </w:rPr>
        <w:t xml:space="preserve">syn till kostnaderna. </w:t>
      </w:r>
    </w:p>
    <w:p w:rsidR="00477305" w:rsidRDefault="00477305">
      <w:pPr>
        <w:pStyle w:val="Normaltindrag"/>
        <w:rPr>
          <w:snapToGrid w:val="0"/>
          <w:lang w:eastAsia="sv-SE"/>
        </w:rPr>
      </w:pPr>
      <w:r>
        <w:rPr>
          <w:snapToGrid w:val="0"/>
          <w:lang w:eastAsia="sv-SE"/>
        </w:rPr>
        <w:t>Utskottet vill också fra</w:t>
      </w:r>
      <w:r>
        <w:rPr>
          <w:snapToGrid w:val="0"/>
          <w:lang w:eastAsia="sv-SE"/>
        </w:rPr>
        <w:t>mhålla att det förekommer att patienter har önsk</w:t>
      </w:r>
      <w:r>
        <w:rPr>
          <w:snapToGrid w:val="0"/>
          <w:lang w:eastAsia="sv-SE"/>
        </w:rPr>
        <w:t>e</w:t>
      </w:r>
      <w:r>
        <w:rPr>
          <w:snapToGrid w:val="0"/>
          <w:lang w:eastAsia="sv-SE"/>
        </w:rPr>
        <w:t>mål om ett behandlingsalternativ som inte tillhör den vanliga sjukvården och som ligger utanför riktlinjerna för vetenskap och beprövad erfarenhet. Även i dessa fall bör patientens rättighet att välja behandlingsalternativ förbättras. Vissa patienter vill också pröva metoder som inte har någon vetenskapligt erkänd verkan. Det måste enligt utskottets mening finnas en öppenhet inom sjukvårdsorganisationen att hjälpa patienten att finna information om met</w:t>
      </w:r>
      <w:r>
        <w:rPr>
          <w:snapToGrid w:val="0"/>
          <w:lang w:eastAsia="sv-SE"/>
        </w:rPr>
        <w:t>o</w:t>
      </w:r>
      <w:r>
        <w:rPr>
          <w:snapToGrid w:val="0"/>
          <w:lang w:eastAsia="sv-SE"/>
        </w:rPr>
        <w:t>derna.</w:t>
      </w:r>
      <w:r>
        <w:rPr>
          <w:snapToGrid w:val="0"/>
          <w:lang w:eastAsia="sv-SE"/>
        </w:rPr>
        <w:t xml:space="preserve"> I detta sammanhang vill utskottet erinra om att den s.k. kvacksalver</w:t>
      </w:r>
      <w:r>
        <w:rPr>
          <w:snapToGrid w:val="0"/>
          <w:lang w:eastAsia="sv-SE"/>
        </w:rPr>
        <w:t>i</w:t>
      </w:r>
      <w:r>
        <w:rPr>
          <w:snapToGrid w:val="0"/>
          <w:lang w:eastAsia="sv-SE"/>
        </w:rPr>
        <w:t xml:space="preserve">lagen bl.a. reglerar förbud mot undersökning och behandling av barn under åtta år samt förbud mot behandling av vissa diagnoser. </w:t>
      </w:r>
    </w:p>
    <w:p w:rsidR="00477305" w:rsidRDefault="00477305">
      <w:pPr>
        <w:pStyle w:val="Normaltindrag"/>
        <w:rPr>
          <w:snapToGrid w:val="0"/>
          <w:lang w:eastAsia="sv-SE"/>
        </w:rPr>
      </w:pPr>
      <w:r>
        <w:rPr>
          <w:snapToGrid w:val="0"/>
          <w:lang w:eastAsia="sv-SE"/>
        </w:rPr>
        <w:t>Utskottet anser sammanfattningsvis att lagstiftningen måste formas på ett sådant sätt att patienten har rätt att få vägledning kring olika behandling</w:t>
      </w:r>
      <w:r>
        <w:rPr>
          <w:snapToGrid w:val="0"/>
          <w:lang w:eastAsia="sv-SE"/>
        </w:rPr>
        <w:t>s</w:t>
      </w:r>
      <w:r>
        <w:rPr>
          <w:snapToGrid w:val="0"/>
          <w:lang w:eastAsia="sv-SE"/>
        </w:rPr>
        <w:t>metoder och ha reell möjlighet att välja mellan dessa. Vad utskottet anfört med anledning av motion So16 (c) yrkande 1 bör riksdagen som sin mening ge regeringen till känna. Motion So224 (m) yrkande 2 delvis avstyrks. Reg</w:t>
      </w:r>
      <w:r>
        <w:rPr>
          <w:snapToGrid w:val="0"/>
          <w:lang w:eastAsia="sv-SE"/>
        </w:rPr>
        <w:t>e</w:t>
      </w:r>
      <w:r>
        <w:rPr>
          <w:snapToGrid w:val="0"/>
          <w:lang w:eastAsia="sv-SE"/>
        </w:rPr>
        <w:t>ringen bör snarast återkomma med ett nytt förslag i enlighet med motion</w:t>
      </w:r>
      <w:r>
        <w:rPr>
          <w:snapToGrid w:val="0"/>
          <w:lang w:eastAsia="sv-SE"/>
        </w:rPr>
        <w:t>ä</w:t>
      </w:r>
      <w:r>
        <w:rPr>
          <w:snapToGrid w:val="0"/>
          <w:lang w:eastAsia="sv-SE"/>
        </w:rPr>
        <w:t>rernas önskemål. I avvaktan därpå tillstyrks förslaget till 3 a § första och andra styckena och 18 a § i hälso- och sjukvårdslagen samt förslaget till 2 kap. 2 a § första stycket lagen om yrkesverksamhet på hälso- och</w:t>
      </w:r>
      <w:r>
        <w:rPr>
          <w:snapToGrid w:val="0"/>
          <w:lang w:eastAsia="sv-SE"/>
        </w:rPr>
        <w:t xml:space="preserve"> sjukvå</w:t>
      </w:r>
      <w:r>
        <w:rPr>
          <w:snapToGrid w:val="0"/>
          <w:lang w:eastAsia="sv-SE"/>
        </w:rPr>
        <w:t>r</w:t>
      </w:r>
      <w:r>
        <w:rPr>
          <w:snapToGrid w:val="0"/>
          <w:lang w:eastAsia="sv-SE"/>
        </w:rPr>
        <w:t xml:space="preserve">dens område. </w:t>
      </w:r>
    </w:p>
    <w:p w:rsidR="00477305" w:rsidRDefault="00477305">
      <w:r>
        <w:rPr>
          <w:i/>
        </w:rPr>
        <w:br w:type="page"/>
        <w:t>dels</w:t>
      </w:r>
      <w:r>
        <w:t xml:space="preserve"> att utskottets hemställan under 10 bort ha följande lydelse:</w:t>
      </w:r>
    </w:p>
    <w:p w:rsidR="00477305" w:rsidRDefault="00477305">
      <w:pPr>
        <w:pStyle w:val="Resklmb"/>
      </w:pPr>
      <w:r>
        <w:t xml:space="preserve">10. beträffande </w:t>
      </w:r>
      <w:r>
        <w:rPr>
          <w:i/>
        </w:rPr>
        <w:t>val mellan behandlingsalternativ</w:t>
      </w:r>
    </w:p>
    <w:p w:rsidR="00477305" w:rsidRDefault="00477305">
      <w:pPr>
        <w:pStyle w:val="Resklm"/>
        <w:rPr>
          <w:snapToGrid w:val="0"/>
          <w:lang w:eastAsia="sv-SE"/>
        </w:rPr>
      </w:pPr>
      <w:r>
        <w:t xml:space="preserve">att riksdagen med anledning av </w:t>
      </w:r>
      <w:r>
        <w:rPr>
          <w:snapToGrid w:val="0"/>
          <w:lang w:eastAsia="sv-SE"/>
        </w:rPr>
        <w:t xml:space="preserve">motion </w:t>
      </w:r>
      <w:r>
        <w:t>1998/99:</w:t>
      </w:r>
      <w:r>
        <w:rPr>
          <w:snapToGrid w:val="0"/>
          <w:lang w:eastAsia="sv-SE"/>
        </w:rPr>
        <w:t xml:space="preserve">So16 yrkande 1 och med avslag på motion </w:t>
      </w:r>
      <w:r>
        <w:t>1998/99:</w:t>
      </w:r>
      <w:r>
        <w:rPr>
          <w:snapToGrid w:val="0"/>
          <w:lang w:eastAsia="sv-SE"/>
        </w:rPr>
        <w:t>So224 yrkande 2 delvis</w:t>
      </w:r>
    </w:p>
    <w:p w:rsidR="00477305" w:rsidRDefault="00477305">
      <w:pPr>
        <w:pStyle w:val="Resklm"/>
      </w:pPr>
      <w:r>
        <w:rPr>
          <w:i/>
          <w:snapToGrid w:val="0"/>
          <w:color w:val="000000"/>
          <w:lang w:eastAsia="sv-SE"/>
        </w:rPr>
        <w:t xml:space="preserve">dels </w:t>
      </w:r>
      <w:r>
        <w:rPr>
          <w:snapToGrid w:val="0"/>
          <w:color w:val="000000"/>
          <w:lang w:eastAsia="sv-SE"/>
        </w:rPr>
        <w:t xml:space="preserve">antar </w:t>
      </w:r>
      <w:r>
        <w:t>3 a § första och andra styckena och 18 a § i regeringens fö</w:t>
      </w:r>
      <w:r>
        <w:t>r</w:t>
      </w:r>
      <w:r>
        <w:t>slag till lag om ändring i hälso- och sjukvårdslagen (1982:763) samt 2 kap. 2 a § första stycket i regeringens förslag till lag om ändring i l</w:t>
      </w:r>
      <w:r>
        <w:t>a</w:t>
      </w:r>
      <w:r>
        <w:t>gen (1998:531) om yrkesverksamhet på hälso- och sjukvårdens omr</w:t>
      </w:r>
      <w:r>
        <w:t>å</w:t>
      </w:r>
      <w:r>
        <w:t>de,</w:t>
      </w:r>
    </w:p>
    <w:p w:rsidR="00477305" w:rsidRDefault="00477305">
      <w:pPr>
        <w:pStyle w:val="Resklm"/>
      </w:pPr>
      <w:r>
        <w:rPr>
          <w:i/>
        </w:rPr>
        <w:t xml:space="preserve">dels </w:t>
      </w:r>
      <w:r>
        <w:t>som sin mening ger regeringen till känna vad utskottet anfört,</w:t>
      </w:r>
    </w:p>
    <w:p w:rsidR="00477305" w:rsidRDefault="00477305">
      <w:pPr>
        <w:pStyle w:val="Rubrik2"/>
      </w:pPr>
      <w:bookmarkStart w:id="117" w:name="_Toc436473649"/>
      <w:bookmarkStart w:id="118" w:name="_Toc436476515"/>
      <w:r>
        <w:t>15. Resurser till kommuner och landsting (mom. 11)</w:t>
      </w:r>
      <w:bookmarkEnd w:id="117"/>
      <w:bookmarkEnd w:id="118"/>
    </w:p>
    <w:p w:rsidR="00477305" w:rsidRDefault="00477305">
      <w:r>
        <w:t xml:space="preserve">Lars Gustafsson (kd) och Maj-Britt Wallhorn (kd) anser </w:t>
      </w:r>
    </w:p>
    <w:p w:rsidR="00477305" w:rsidRDefault="00477305">
      <w:r>
        <w:rPr>
          <w:i/>
        </w:rPr>
        <w:t>dels</w:t>
      </w:r>
      <w:r>
        <w:t xml:space="preserve"> att den del av utskottets betänkande som på s. 21 börjar med ”I motion” och slutar med ”det anförda” bort ha följande lydelse:</w:t>
      </w:r>
    </w:p>
    <w:p w:rsidR="00477305" w:rsidRDefault="00477305">
      <w:pPr>
        <w:pStyle w:val="Normaltindrag"/>
        <w:rPr>
          <w:snapToGrid w:val="0"/>
          <w:lang w:eastAsia="sv-SE"/>
        </w:rPr>
      </w:pPr>
      <w:r>
        <w:rPr>
          <w:snapToGrid w:val="0"/>
          <w:lang w:eastAsia="sv-SE"/>
        </w:rPr>
        <w:t>Som anförs i motion So10 (kd) yrkande 3 är det av största vikt att komm</w:t>
      </w:r>
      <w:r>
        <w:rPr>
          <w:snapToGrid w:val="0"/>
          <w:lang w:eastAsia="sv-SE"/>
        </w:rPr>
        <w:t>u</w:t>
      </w:r>
      <w:r>
        <w:rPr>
          <w:snapToGrid w:val="0"/>
          <w:lang w:eastAsia="sv-SE"/>
        </w:rPr>
        <w:t>ner och landsting får tillräckliga resurser så att stärkandet av patientens stäl</w:t>
      </w:r>
      <w:r>
        <w:rPr>
          <w:snapToGrid w:val="0"/>
          <w:lang w:eastAsia="sv-SE"/>
        </w:rPr>
        <w:t>l</w:t>
      </w:r>
      <w:r>
        <w:rPr>
          <w:snapToGrid w:val="0"/>
          <w:lang w:eastAsia="sv-SE"/>
        </w:rPr>
        <w:t>ning vad gäller behandlingsform skall kunna bli en realitet. I annat fall risk</w:t>
      </w:r>
      <w:r>
        <w:rPr>
          <w:snapToGrid w:val="0"/>
          <w:lang w:eastAsia="sv-SE"/>
        </w:rPr>
        <w:t>e</w:t>
      </w:r>
      <w:r>
        <w:rPr>
          <w:snapToGrid w:val="0"/>
          <w:lang w:eastAsia="sv-SE"/>
        </w:rPr>
        <w:t>rar de goda ambitionerna att leda till trovärdighetskonflikter för den vårdb</w:t>
      </w:r>
      <w:r>
        <w:rPr>
          <w:snapToGrid w:val="0"/>
          <w:lang w:eastAsia="sv-SE"/>
        </w:rPr>
        <w:t>e</w:t>
      </w:r>
      <w:r>
        <w:rPr>
          <w:snapToGrid w:val="0"/>
          <w:lang w:eastAsia="sv-SE"/>
        </w:rPr>
        <w:t xml:space="preserve">hövande. Vad utskottet nu anfört bör riksdagen med anledning av motion So10 (kd) yrkande 3 som sin mening ge regeringen till känna.  </w:t>
      </w:r>
    </w:p>
    <w:p w:rsidR="00477305" w:rsidRDefault="00477305">
      <w:r>
        <w:rPr>
          <w:i/>
        </w:rPr>
        <w:t>dels</w:t>
      </w:r>
      <w:r>
        <w:t xml:space="preserve"> att utskottets hemställan under 11 bort ha följande lydelse:</w:t>
      </w:r>
    </w:p>
    <w:p w:rsidR="00477305" w:rsidRDefault="00477305">
      <w:pPr>
        <w:pStyle w:val="Resklmb"/>
      </w:pPr>
      <w:r>
        <w:t xml:space="preserve">11. beträffande </w:t>
      </w:r>
      <w:r>
        <w:rPr>
          <w:i/>
        </w:rPr>
        <w:t>resurser till kommuner och landsting</w:t>
      </w:r>
    </w:p>
    <w:p w:rsidR="00477305" w:rsidRDefault="00477305">
      <w:pPr>
        <w:pStyle w:val="Resklm"/>
        <w:rPr>
          <w:snapToGrid w:val="0"/>
          <w:lang w:eastAsia="sv-SE"/>
        </w:rPr>
      </w:pPr>
      <w:r>
        <w:t xml:space="preserve">att riksdagen med anledning av </w:t>
      </w:r>
      <w:r>
        <w:rPr>
          <w:snapToGrid w:val="0"/>
          <w:lang w:eastAsia="sv-SE"/>
        </w:rPr>
        <w:t xml:space="preserve">motion </w:t>
      </w:r>
      <w:r>
        <w:t>1998/99:</w:t>
      </w:r>
      <w:r>
        <w:rPr>
          <w:snapToGrid w:val="0"/>
          <w:lang w:eastAsia="sv-SE"/>
        </w:rPr>
        <w:t>So10 yrkande 3 som sin mening ger regeringen till känna vad utskottet anfört,</w:t>
      </w:r>
    </w:p>
    <w:p w:rsidR="00477305" w:rsidRDefault="00477305">
      <w:pPr>
        <w:pStyle w:val="Rubrik2"/>
      </w:pPr>
      <w:bookmarkStart w:id="119" w:name="_Toc436473650"/>
      <w:bookmarkStart w:id="120" w:name="_Toc436476516"/>
      <w:r>
        <w:t>16. Utökad rätt till förnyad bedömning (mom. 12)</w:t>
      </w:r>
      <w:bookmarkEnd w:id="119"/>
      <w:bookmarkEnd w:id="120"/>
    </w:p>
    <w:p w:rsidR="00477305" w:rsidRDefault="00477305">
      <w:r>
        <w:t>Chris Heister (m), Leif Carlson (m), Lars Gustafsson (kd), Cristina Husmark Pehrsson (m), Thomas Julin (mp), Lars Elinderson (m) och Maj-Britt Wal</w:t>
      </w:r>
      <w:r>
        <w:t>l</w:t>
      </w:r>
      <w:r>
        <w:t xml:space="preserve">horn (kd) anser </w:t>
      </w:r>
    </w:p>
    <w:p w:rsidR="00477305" w:rsidRDefault="00477305">
      <w:r>
        <w:rPr>
          <w:i/>
        </w:rPr>
        <w:t>dels</w:t>
      </w:r>
      <w:r>
        <w:t xml:space="preserve"> att den del av utskottets betänkande som på s. 23 börjar med ”Det kan emellertid” och slutar med ”med det anförda” bort ha följande l</w:t>
      </w:r>
      <w:r>
        <w:t>y</w:t>
      </w:r>
      <w:r>
        <w:t>delse:</w:t>
      </w:r>
    </w:p>
    <w:p w:rsidR="00477305" w:rsidRDefault="00477305">
      <w:pPr>
        <w:pStyle w:val="Normaltindrag"/>
        <w:rPr>
          <w:snapToGrid w:val="0"/>
          <w:lang w:eastAsia="sv-SE"/>
        </w:rPr>
      </w:pPr>
      <w:r>
        <w:rPr>
          <w:snapToGrid w:val="0"/>
          <w:lang w:eastAsia="sv-SE"/>
        </w:rPr>
        <w:t>Enligt utskottets uppfattning bör förnyad medicinsk bedömning, s.k. second opinion, vara en rättighet som kan utkrävas. Det är när patienten råkar ut för det sällsynta att man inte vill tillmötesgå hans önskan, dvs. när en förtroendekris uppstår, som lagstödet behövs. Utskottet konstaterar att det i WHO:s patienträttsdeklaration från 1994 slås fast att patienter bör h</w:t>
      </w:r>
      <w:r>
        <w:rPr>
          <w:snapToGrid w:val="0"/>
          <w:lang w:eastAsia="sv-SE"/>
        </w:rPr>
        <w:t>a möjli</w:t>
      </w:r>
      <w:r>
        <w:rPr>
          <w:snapToGrid w:val="0"/>
          <w:lang w:eastAsia="sv-SE"/>
        </w:rPr>
        <w:t>g</w:t>
      </w:r>
      <w:r>
        <w:rPr>
          <w:snapToGrid w:val="0"/>
          <w:lang w:eastAsia="sv-SE"/>
        </w:rPr>
        <w:t xml:space="preserve">het att inhämta second opinion. Det faktum att patienten kan få sin rättighet prövad i domstol kommer att vara en tydlig normgivande signal som enligt utskottets bedömning huvudsakligen kommer att ha en preventiv verkan. </w:t>
      </w:r>
    </w:p>
    <w:p w:rsidR="00477305" w:rsidRDefault="00477305">
      <w:pPr>
        <w:pStyle w:val="Normaltindrag"/>
        <w:rPr>
          <w:snapToGrid w:val="0"/>
          <w:lang w:eastAsia="sv-SE"/>
        </w:rPr>
      </w:pPr>
      <w:r>
        <w:rPr>
          <w:snapToGrid w:val="0"/>
          <w:lang w:eastAsia="sv-SE"/>
        </w:rPr>
        <w:t>Enligt utskottets uppfattning bör inte rätten till förnyad medicinsk bedö</w:t>
      </w:r>
      <w:r>
        <w:rPr>
          <w:snapToGrid w:val="0"/>
          <w:lang w:eastAsia="sv-SE"/>
        </w:rPr>
        <w:t>m</w:t>
      </w:r>
      <w:r>
        <w:rPr>
          <w:snapToGrid w:val="0"/>
          <w:lang w:eastAsia="sv-SE"/>
        </w:rPr>
        <w:t>ning innebära några nämnvärda kostnadsökningar. Bedömningar gjorda i Norge talar för en mycket modest kostnadsökning. Vetskapen om att man alltid har rätt till en andra bedömning bör ytterligare medverka till att vården vinner människornas långsiktiga förtroende. Därmed underlättas ett effektivt resursutnyttjande. Utskottet anser vidare att rätten till förnyad medicinsk bedömning bör vara generell och således omfatta alla patienter.</w:t>
      </w:r>
    </w:p>
    <w:p w:rsidR="00477305" w:rsidRDefault="00477305">
      <w:pPr>
        <w:pStyle w:val="Normaltindrag"/>
        <w:rPr>
          <w:snapToGrid w:val="0"/>
          <w:lang w:eastAsia="sv-SE"/>
        </w:rPr>
      </w:pPr>
      <w:r>
        <w:rPr>
          <w:snapToGrid w:val="0"/>
          <w:lang w:eastAsia="sv-SE"/>
        </w:rPr>
        <w:t>Vad utskottet anfört bör riksdagen med bifall till motionerna So14 (mp) oc</w:t>
      </w:r>
      <w:r>
        <w:rPr>
          <w:snapToGrid w:val="0"/>
          <w:lang w:eastAsia="sv-SE"/>
        </w:rPr>
        <w:t>h So224 (m) yrkande 4 och med anledning av motion So16 (c) yrkande 2</w:t>
      </w:r>
      <w:r>
        <w:rPr>
          <w:b/>
          <w:snapToGrid w:val="0"/>
          <w:lang w:eastAsia="sv-SE"/>
        </w:rPr>
        <w:t xml:space="preserve"> </w:t>
      </w:r>
      <w:r>
        <w:rPr>
          <w:snapToGrid w:val="0"/>
          <w:lang w:eastAsia="sv-SE"/>
        </w:rPr>
        <w:t>som sin mening ge regeringen till känna. Regeringen bör snarast återkomma med ett nytt förslag i enlighet med motionärernas önskemål. I avvaktan därpå tillstyrks förslaget till 3 a § tredje stycket hälso- och sjukvårdslagen och förslaget till 2 kap. 2 a § andra stycket lagen om yrkesverksamhet på hälso- och sjukvårdens o</w:t>
      </w:r>
      <w:r>
        <w:rPr>
          <w:snapToGrid w:val="0"/>
          <w:lang w:eastAsia="sv-SE"/>
        </w:rPr>
        <w:t>m</w:t>
      </w:r>
      <w:r>
        <w:rPr>
          <w:snapToGrid w:val="0"/>
          <w:lang w:eastAsia="sv-SE"/>
        </w:rPr>
        <w:t>råde.</w:t>
      </w:r>
    </w:p>
    <w:p w:rsidR="00477305" w:rsidRDefault="00477305">
      <w:r>
        <w:rPr>
          <w:i/>
        </w:rPr>
        <w:t>dels</w:t>
      </w:r>
      <w:r>
        <w:t xml:space="preserve"> att utskottets hemställan under 12 bort ha följande lydelse:</w:t>
      </w:r>
    </w:p>
    <w:p w:rsidR="00477305" w:rsidRDefault="00477305">
      <w:pPr>
        <w:pStyle w:val="Resklmb"/>
      </w:pPr>
      <w:r>
        <w:t xml:space="preserve">12. beträffande </w:t>
      </w:r>
      <w:r>
        <w:rPr>
          <w:i/>
        </w:rPr>
        <w:t>utökad rätt till förnyad bedömning</w:t>
      </w:r>
    </w:p>
    <w:p w:rsidR="00477305" w:rsidRDefault="00477305">
      <w:pPr>
        <w:pStyle w:val="Resklm"/>
        <w:rPr>
          <w:snapToGrid w:val="0"/>
          <w:lang w:eastAsia="sv-SE"/>
        </w:rPr>
      </w:pPr>
      <w:r>
        <w:t>att riksdagen med bifall till</w:t>
      </w:r>
      <w:r>
        <w:rPr>
          <w:b/>
        </w:rPr>
        <w:t xml:space="preserve"> </w:t>
      </w:r>
      <w:r>
        <w:rPr>
          <w:snapToGrid w:val="0"/>
          <w:lang w:eastAsia="sv-SE"/>
        </w:rPr>
        <w:t xml:space="preserve">motionerna 1998/99:So14 och </w:t>
      </w:r>
      <w:r>
        <w:t>1998/99:</w:t>
      </w:r>
      <w:r>
        <w:rPr>
          <w:snapToGrid w:val="0"/>
          <w:lang w:eastAsia="sv-SE"/>
        </w:rPr>
        <w:t>So224 yrkande 4 och med anledning av motion 1998/99:So16 yrkande 2</w:t>
      </w:r>
      <w:r>
        <w:rPr>
          <w:b/>
          <w:snapToGrid w:val="0"/>
          <w:lang w:eastAsia="sv-SE"/>
        </w:rPr>
        <w:t xml:space="preserve"> </w:t>
      </w:r>
      <w:r>
        <w:rPr>
          <w:snapToGrid w:val="0"/>
          <w:lang w:eastAsia="sv-SE"/>
        </w:rPr>
        <w:t>som sin mening ger regeringen till känna vad utskottet a</w:t>
      </w:r>
      <w:r>
        <w:rPr>
          <w:snapToGrid w:val="0"/>
          <w:lang w:eastAsia="sv-SE"/>
        </w:rPr>
        <w:t>n</w:t>
      </w:r>
      <w:r>
        <w:rPr>
          <w:snapToGrid w:val="0"/>
          <w:lang w:eastAsia="sv-SE"/>
        </w:rPr>
        <w:t>fört,</w:t>
      </w:r>
    </w:p>
    <w:p w:rsidR="00477305" w:rsidRDefault="00477305">
      <w:pPr>
        <w:pStyle w:val="Rubrik2"/>
      </w:pPr>
      <w:bookmarkStart w:id="121" w:name="_Toc436473651"/>
      <w:bookmarkStart w:id="122" w:name="_Toc436476517"/>
      <w:r>
        <w:t>17. Utökad rätt till förnyad bedömning (mom. 12)</w:t>
      </w:r>
      <w:bookmarkEnd w:id="121"/>
      <w:bookmarkEnd w:id="122"/>
    </w:p>
    <w:p w:rsidR="00477305" w:rsidRDefault="00477305">
      <w:r>
        <w:t xml:space="preserve">Kenneth Johansson (c) anser </w:t>
      </w:r>
    </w:p>
    <w:p w:rsidR="00477305" w:rsidRDefault="00477305">
      <w:r>
        <w:rPr>
          <w:i/>
        </w:rPr>
        <w:t>dels</w:t>
      </w:r>
      <w:r>
        <w:t xml:space="preserve"> att den del av utskottets betänkande som på s. 23 börjar med ”När det gäller” och slutar med ”med det anförda” bort ha följande lydelse:</w:t>
      </w:r>
    </w:p>
    <w:p w:rsidR="00477305" w:rsidRDefault="00477305">
      <w:pPr>
        <w:pStyle w:val="Normaltindrag"/>
        <w:rPr>
          <w:snapToGrid w:val="0"/>
          <w:lang w:eastAsia="sv-SE"/>
        </w:rPr>
      </w:pPr>
      <w:r>
        <w:rPr>
          <w:snapToGrid w:val="0"/>
          <w:lang w:eastAsia="sv-SE"/>
        </w:rPr>
        <w:t>Utskottet anser att alla patienter skall ha rätt till förnyad medicinsk b</w:t>
      </w:r>
      <w:r>
        <w:rPr>
          <w:snapToGrid w:val="0"/>
          <w:lang w:eastAsia="sv-SE"/>
        </w:rPr>
        <w:t>e</w:t>
      </w:r>
      <w:r>
        <w:rPr>
          <w:snapToGrid w:val="0"/>
          <w:lang w:eastAsia="sv-SE"/>
        </w:rPr>
        <w:t>dömning. I dagsläget inhämtar röststarka patienter kompletterande bedö</w:t>
      </w:r>
      <w:r>
        <w:rPr>
          <w:snapToGrid w:val="0"/>
          <w:lang w:eastAsia="sv-SE"/>
        </w:rPr>
        <w:t>m</w:t>
      </w:r>
      <w:r>
        <w:rPr>
          <w:snapToGrid w:val="0"/>
          <w:lang w:eastAsia="sv-SE"/>
        </w:rPr>
        <w:t>ningar genom att själva kontakta en annan läkare medan andra patienter till fullo litar till den bedömning som den medicinska personalen givit och de behandlingar som erbjuds. Rätten till förnyad medicinsk bedömning bör därför gälla alla patienter. Det är särskilt viktigt för s.k. svaga grupper. Vad utskottet anfört bör riksdagen med bifall till motion So16 (c) yrkande 2 som sin mening ge regeringen till känna. Regeringen bör snarast åt</w:t>
      </w:r>
      <w:r>
        <w:rPr>
          <w:snapToGrid w:val="0"/>
          <w:lang w:eastAsia="sv-SE"/>
        </w:rPr>
        <w:t>erkomma med ett nytt förslag i enlighet med motionärernas önskemål. I avvaktan därpå tillstyrks förslaget till 3 a § tredje stycket hälso- och sjukvårdslagen och förslaget till 2 kap. 2 a § andra stycket lagen om yrkesverksamhet på hälso- och sjukvårdens o</w:t>
      </w:r>
      <w:r>
        <w:rPr>
          <w:snapToGrid w:val="0"/>
          <w:lang w:eastAsia="sv-SE"/>
        </w:rPr>
        <w:t>m</w:t>
      </w:r>
      <w:r>
        <w:rPr>
          <w:snapToGrid w:val="0"/>
          <w:lang w:eastAsia="sv-SE"/>
        </w:rPr>
        <w:t xml:space="preserve">råde. </w:t>
      </w:r>
    </w:p>
    <w:p w:rsidR="00477305" w:rsidRDefault="00477305">
      <w:r>
        <w:rPr>
          <w:i/>
        </w:rPr>
        <w:t>dels</w:t>
      </w:r>
      <w:r>
        <w:t xml:space="preserve"> att utskottets hemställan under 12 bort ha följande lydelse:</w:t>
      </w:r>
    </w:p>
    <w:p w:rsidR="00477305" w:rsidRDefault="00477305">
      <w:pPr>
        <w:pStyle w:val="Resklmb"/>
        <w:rPr>
          <w:b/>
          <w:color w:val="auto"/>
        </w:rPr>
      </w:pPr>
      <w:r>
        <w:rPr>
          <w:color w:val="auto"/>
        </w:rPr>
        <w:t xml:space="preserve">12. beträffande </w:t>
      </w:r>
      <w:r>
        <w:rPr>
          <w:i/>
          <w:color w:val="auto"/>
        </w:rPr>
        <w:t>utökad rätt till förnyad bedömning</w:t>
      </w:r>
    </w:p>
    <w:p w:rsidR="00477305" w:rsidRDefault="00477305">
      <w:pPr>
        <w:pStyle w:val="Resklm"/>
        <w:rPr>
          <w:snapToGrid w:val="0"/>
          <w:lang w:eastAsia="sv-SE"/>
        </w:rPr>
      </w:pPr>
      <w:r>
        <w:t>att riksdagen med bifall till</w:t>
      </w:r>
      <w:r>
        <w:rPr>
          <w:b/>
        </w:rPr>
        <w:t xml:space="preserve"> </w:t>
      </w:r>
      <w:r>
        <w:rPr>
          <w:snapToGrid w:val="0"/>
          <w:lang w:eastAsia="sv-SE"/>
        </w:rPr>
        <w:t xml:space="preserve">motion </w:t>
      </w:r>
      <w:r>
        <w:t>1998/99:</w:t>
      </w:r>
      <w:r>
        <w:rPr>
          <w:snapToGrid w:val="0"/>
          <w:lang w:eastAsia="sv-SE"/>
        </w:rPr>
        <w:t xml:space="preserve">So16 yrkande 2 och med avslag på motionerna 1998/99:So14 och 1998/99:So224 yrkande 4 som sin mening ger regeringen till känna vad utskottet anfört, </w:t>
      </w:r>
    </w:p>
    <w:p w:rsidR="00477305" w:rsidRDefault="00477305">
      <w:pPr>
        <w:pStyle w:val="Rubrik2"/>
      </w:pPr>
      <w:bookmarkStart w:id="123" w:name="_Toc436473652"/>
      <w:bookmarkStart w:id="124" w:name="_Toc436476518"/>
      <w:r>
        <w:t>18. Förnyad bedömning hos privata vårdgivare (mom. 14)</w:t>
      </w:r>
      <w:bookmarkEnd w:id="123"/>
      <w:bookmarkEnd w:id="124"/>
    </w:p>
    <w:p w:rsidR="00477305" w:rsidRDefault="00477305">
      <w:r>
        <w:t xml:space="preserve">Kerstin Heinemann (fp) anser </w:t>
      </w:r>
    </w:p>
    <w:p w:rsidR="00477305" w:rsidRDefault="00477305">
      <w:r>
        <w:rPr>
          <w:i/>
        </w:rPr>
        <w:t>dels</w:t>
      </w:r>
      <w:r>
        <w:t xml:space="preserve"> att den del av utskottets betänkande som på s. 24 börjar med ”I motion So15” och slutar med ”och avstyrks” bort ha följande l</w:t>
      </w:r>
      <w:r>
        <w:t>y</w:t>
      </w:r>
      <w:r>
        <w:t>delse:</w:t>
      </w:r>
    </w:p>
    <w:p w:rsidR="00477305" w:rsidRDefault="00477305">
      <w:pPr>
        <w:pStyle w:val="Normaltindrag"/>
        <w:rPr>
          <w:snapToGrid w:val="0"/>
          <w:lang w:eastAsia="sv-SE"/>
        </w:rPr>
      </w:pPr>
      <w:r>
        <w:rPr>
          <w:snapToGrid w:val="0"/>
          <w:lang w:eastAsia="sv-SE"/>
        </w:rPr>
        <w:t>Som utskottet ovan anfört bör en utvärdering av lagstiftningen om rätten till förnyad medicinsk bedömning göras. Utskottet vill emellertid också påpeka att det i propositionen på s. 31 anförs att i situationer när en förnyad bedömning aktualiseras bör hälso- och sjukvården medverka till att patienten får tillgång till en sådan bedömning hos en vårdgivare med offentlig finansi</w:t>
      </w:r>
      <w:r>
        <w:rPr>
          <w:snapToGrid w:val="0"/>
          <w:lang w:eastAsia="sv-SE"/>
        </w:rPr>
        <w:t>e</w:t>
      </w:r>
      <w:r>
        <w:rPr>
          <w:snapToGrid w:val="0"/>
          <w:lang w:eastAsia="sv-SE"/>
        </w:rPr>
        <w:t>ring var som helst i landet. Att förnyad bedömning endast skulle kunna göras hos vårdgivare med offentlig finansiering följer emellertid inte av den för</w:t>
      </w:r>
      <w:r>
        <w:rPr>
          <w:snapToGrid w:val="0"/>
          <w:lang w:eastAsia="sv-SE"/>
        </w:rPr>
        <w:t>e</w:t>
      </w:r>
      <w:r>
        <w:rPr>
          <w:snapToGrid w:val="0"/>
          <w:lang w:eastAsia="sv-SE"/>
        </w:rPr>
        <w:t>slagna lagtexten. Tvärtom är det inte något som hindrar att en förnyad b</w:t>
      </w:r>
      <w:r>
        <w:rPr>
          <w:snapToGrid w:val="0"/>
          <w:lang w:eastAsia="sv-SE"/>
        </w:rPr>
        <w:t>e</w:t>
      </w:r>
      <w:r>
        <w:rPr>
          <w:snapToGrid w:val="0"/>
          <w:lang w:eastAsia="sv-SE"/>
        </w:rPr>
        <w:t>dömning inhämtas från en privat vårdgivare. Uttalandet i propositionen är således inte korrekt. Enligt utskottets uppfattning är det väsentligt att det inte föreligger någon som helst oklarhet i denna fråga. Utskottet vill i detta sa</w:t>
      </w:r>
      <w:r>
        <w:rPr>
          <w:snapToGrid w:val="0"/>
          <w:lang w:eastAsia="sv-SE"/>
        </w:rPr>
        <w:t>m</w:t>
      </w:r>
      <w:r>
        <w:rPr>
          <w:snapToGrid w:val="0"/>
          <w:lang w:eastAsia="sv-SE"/>
        </w:rPr>
        <w:t>manhang betona vikten av att det föreligger konkurr</w:t>
      </w:r>
      <w:r>
        <w:rPr>
          <w:snapToGrid w:val="0"/>
          <w:lang w:eastAsia="sv-SE"/>
        </w:rPr>
        <w:t xml:space="preserve">ensneutralitet mellan offentliga och privata vårdgivare. Vad utskottet nu anfört med anledning av motion So15 (fp) yrkande 1 bör ges regeringen till känna. </w:t>
      </w:r>
    </w:p>
    <w:p w:rsidR="00477305" w:rsidRDefault="00477305">
      <w:r>
        <w:rPr>
          <w:i/>
        </w:rPr>
        <w:t>dels</w:t>
      </w:r>
      <w:r>
        <w:t xml:space="preserve"> att utskottets hemställan under 14 bort ha följande lydelse:</w:t>
      </w:r>
    </w:p>
    <w:p w:rsidR="00477305" w:rsidRDefault="00477305">
      <w:pPr>
        <w:pStyle w:val="Resklmb"/>
      </w:pPr>
      <w:r>
        <w:t xml:space="preserve">14. beträffande </w:t>
      </w:r>
      <w:r>
        <w:rPr>
          <w:i/>
        </w:rPr>
        <w:t>förnyad bedömning hos privata vårdgivare</w:t>
      </w:r>
    </w:p>
    <w:p w:rsidR="00477305" w:rsidRDefault="00477305">
      <w:pPr>
        <w:pStyle w:val="Resklm"/>
        <w:rPr>
          <w:snapToGrid w:val="0"/>
          <w:lang w:eastAsia="sv-SE"/>
        </w:rPr>
      </w:pPr>
      <w:r>
        <w:t>att riksdagen med anledning av motion 1998/99:</w:t>
      </w:r>
      <w:r>
        <w:rPr>
          <w:snapToGrid w:val="0"/>
          <w:lang w:eastAsia="sv-SE"/>
        </w:rPr>
        <w:t>So15 yrkande 1 som sin m</w:t>
      </w:r>
      <w:r>
        <w:rPr>
          <w:snapToGrid w:val="0"/>
          <w:lang w:eastAsia="sv-SE"/>
        </w:rPr>
        <w:t>e</w:t>
      </w:r>
      <w:r>
        <w:rPr>
          <w:snapToGrid w:val="0"/>
          <w:lang w:eastAsia="sv-SE"/>
        </w:rPr>
        <w:t>ning ger regeringen till känna vad utskottet anfört,</w:t>
      </w:r>
    </w:p>
    <w:p w:rsidR="00477305" w:rsidRDefault="00477305">
      <w:pPr>
        <w:pStyle w:val="Rubrik2"/>
      </w:pPr>
      <w:bookmarkStart w:id="125" w:name="_Toc436473653"/>
      <w:bookmarkStart w:id="126" w:name="_Toc436476519"/>
      <w:r>
        <w:t>19. Patientombudsman m.m. (mom. 16)</w:t>
      </w:r>
      <w:bookmarkEnd w:id="125"/>
      <w:bookmarkEnd w:id="126"/>
    </w:p>
    <w:p w:rsidR="00477305" w:rsidRDefault="00477305">
      <w:r>
        <w:t xml:space="preserve">Ingrid Burman (v) och Rolf Olsson (v) anser </w:t>
      </w:r>
    </w:p>
    <w:p w:rsidR="00477305" w:rsidRDefault="00477305">
      <w:r>
        <w:rPr>
          <w:i/>
        </w:rPr>
        <w:t>dels</w:t>
      </w:r>
      <w:r>
        <w:t xml:space="preserve"> att den del av utskottets betänkande som på s. 27 börjar med ”Utskottet anser” och slutar med ” avstyrks med det anförda” bort ha följande lydelse:</w:t>
      </w:r>
    </w:p>
    <w:p w:rsidR="00477305" w:rsidRDefault="00477305">
      <w:pPr>
        <w:pStyle w:val="Normaltindrag"/>
        <w:rPr>
          <w:snapToGrid w:val="0"/>
          <w:lang w:eastAsia="sv-SE"/>
        </w:rPr>
      </w:pPr>
      <w:r>
        <w:rPr>
          <w:snapToGrid w:val="0"/>
          <w:lang w:eastAsia="sv-SE"/>
        </w:rPr>
        <w:t>Enligt utskottets uppfattning bör frågan om att inrätta en patientombud</w:t>
      </w:r>
      <w:r>
        <w:rPr>
          <w:snapToGrid w:val="0"/>
          <w:lang w:eastAsia="sv-SE"/>
        </w:rPr>
        <w:t>s</w:t>
      </w:r>
      <w:r>
        <w:rPr>
          <w:snapToGrid w:val="0"/>
          <w:lang w:eastAsia="sv-SE"/>
        </w:rPr>
        <w:t>man utredas. Till patientombudsmannens uppgifter hör att bedöma om det exempelvis är befogat att driva ett avslagsärende från patientförsäkringen vidare som civilt mål. Andra arbetsuppgifter för patientombudsmannen är att initiera utredningar t.ex. då det finns misstanke om att man från sjukvårdens sida underlåtit att anmäla felbehandlingar eller allvarliga incidenter. Patie</w:t>
      </w:r>
      <w:r>
        <w:rPr>
          <w:snapToGrid w:val="0"/>
          <w:lang w:eastAsia="sv-SE"/>
        </w:rPr>
        <w:t>n</w:t>
      </w:r>
      <w:r>
        <w:rPr>
          <w:snapToGrid w:val="0"/>
          <w:lang w:eastAsia="sv-SE"/>
        </w:rPr>
        <w:t xml:space="preserve">t-ombudsmannen bör också i övrigt ha befogenheter att på bästa sätt tillvarata patienternas intressen. Om det finns vägande skäl mot </w:t>
      </w:r>
      <w:r>
        <w:rPr>
          <w:snapToGrid w:val="0"/>
          <w:lang w:eastAsia="sv-SE"/>
        </w:rPr>
        <w:t>att inrätta en särskild ombudsman för att stärka patienternas skydd bör enligt utskottets mening möjligheterna undersökas att i förslagsvis varje region tillföra en förtroend</w:t>
      </w:r>
      <w:r>
        <w:rPr>
          <w:snapToGrid w:val="0"/>
          <w:lang w:eastAsia="sv-SE"/>
        </w:rPr>
        <w:t>e</w:t>
      </w:r>
      <w:r>
        <w:rPr>
          <w:snapToGrid w:val="0"/>
          <w:lang w:eastAsia="sv-SE"/>
        </w:rPr>
        <w:t>nämnd de extra resurser som behövs för att nämnden skall kunna hjälpa patienterna på motsvarande sätt som en patientombudsman.</w:t>
      </w:r>
    </w:p>
    <w:p w:rsidR="00477305" w:rsidRDefault="00477305">
      <w:pPr>
        <w:pStyle w:val="Normaltindrag"/>
        <w:rPr>
          <w:snapToGrid w:val="0"/>
          <w:lang w:eastAsia="sv-SE"/>
        </w:rPr>
      </w:pPr>
      <w:r>
        <w:rPr>
          <w:snapToGrid w:val="0"/>
          <w:lang w:eastAsia="sv-SE"/>
        </w:rPr>
        <w:t>Utskottet anser att det är mycket viktigt att varje patient vet sina rättigheter och skyldigheter när hon eller han kommer till sjukhus. I New York, där sjukvården förvisso är helt annorlunda uppbyggd än i Sver</w:t>
      </w:r>
      <w:r>
        <w:rPr>
          <w:snapToGrid w:val="0"/>
          <w:lang w:eastAsia="sv-SE"/>
        </w:rPr>
        <w:t>ige, får varje pat</w:t>
      </w:r>
      <w:r>
        <w:rPr>
          <w:snapToGrid w:val="0"/>
          <w:lang w:eastAsia="sv-SE"/>
        </w:rPr>
        <w:t>i</w:t>
      </w:r>
      <w:r>
        <w:rPr>
          <w:snapToGrid w:val="0"/>
          <w:lang w:eastAsia="sv-SE"/>
        </w:rPr>
        <w:t>ent som kommer till ett sjukhus en informationsbroschyr i handen. Där är patientens rättigheter listade och information ges om vart man vänder sig om man t.ex. inte talar engelska eller hör dåligt. Misshandlade kvinnor får i</w:t>
      </w:r>
      <w:r>
        <w:rPr>
          <w:snapToGrid w:val="0"/>
          <w:lang w:eastAsia="sv-SE"/>
        </w:rPr>
        <w:t>n</w:t>
      </w:r>
      <w:r>
        <w:rPr>
          <w:snapToGrid w:val="0"/>
          <w:lang w:eastAsia="sv-SE"/>
        </w:rPr>
        <w:t>formation om vart de kan vända sig efter den sjukvårdande behandlingen. Informationen utgår från att varje människa är unik och har olika behov och att sjukhuset skall kunna ge varje människa adekvat vård och hjälp utifrån hennes behov. Utskottet anser att patienter i</w:t>
      </w:r>
      <w:r>
        <w:rPr>
          <w:snapToGrid w:val="0"/>
          <w:lang w:eastAsia="sv-SE"/>
        </w:rPr>
        <w:t xml:space="preserve"> Sverige har rätt att få veta sina rättigheter som patient när de kommer till ett sjukhus, vad de kan säga nej till och vem de kan vända sig till. Regeringen bör därför ge landstingen i up</w:t>
      </w:r>
      <w:r>
        <w:rPr>
          <w:snapToGrid w:val="0"/>
          <w:lang w:eastAsia="sv-SE"/>
        </w:rPr>
        <w:t>p</w:t>
      </w:r>
      <w:r>
        <w:rPr>
          <w:snapToGrid w:val="0"/>
          <w:lang w:eastAsia="sv-SE"/>
        </w:rPr>
        <w:t>drag att utforma sådan information i broschyrform som ges till varje patient. Framtagandet av en sådan broschyr ryms inom varje landstings budget för patientinformation. Vad utskottet nu anfört med anledning av motion So390 (v) bör riksdagen som sin mening ge regeringen till känna.</w:t>
      </w:r>
    </w:p>
    <w:p w:rsidR="00477305" w:rsidRDefault="00477305">
      <w:r>
        <w:rPr>
          <w:i/>
        </w:rPr>
        <w:t>dels</w:t>
      </w:r>
      <w:r>
        <w:t xml:space="preserve"> att utskottets hemställan under 16 bort ha följande lydelse:</w:t>
      </w:r>
    </w:p>
    <w:p w:rsidR="00477305" w:rsidRDefault="00477305">
      <w:pPr>
        <w:pStyle w:val="Resklmb"/>
      </w:pPr>
      <w:r>
        <w:t xml:space="preserve">16. beträffande </w:t>
      </w:r>
      <w:r>
        <w:rPr>
          <w:i/>
        </w:rPr>
        <w:t>patientombudsman m.m.</w:t>
      </w:r>
    </w:p>
    <w:p w:rsidR="00477305" w:rsidRDefault="00477305">
      <w:pPr>
        <w:pStyle w:val="Resklm"/>
        <w:rPr>
          <w:snapToGrid w:val="0"/>
          <w:lang w:eastAsia="sv-SE"/>
        </w:rPr>
      </w:pPr>
      <w:r>
        <w:t xml:space="preserve">att riksdagen med anledning av </w:t>
      </w:r>
      <w:r>
        <w:rPr>
          <w:snapToGrid w:val="0"/>
          <w:lang w:eastAsia="sv-SE"/>
        </w:rPr>
        <w:t xml:space="preserve">motion </w:t>
      </w:r>
      <w:r>
        <w:t>1998/99:</w:t>
      </w:r>
      <w:r>
        <w:rPr>
          <w:snapToGrid w:val="0"/>
          <w:lang w:eastAsia="sv-SE"/>
        </w:rPr>
        <w:t>So390 som sin m</w:t>
      </w:r>
      <w:r>
        <w:rPr>
          <w:snapToGrid w:val="0"/>
          <w:lang w:eastAsia="sv-SE"/>
        </w:rPr>
        <w:t>e</w:t>
      </w:r>
      <w:r>
        <w:rPr>
          <w:snapToGrid w:val="0"/>
          <w:lang w:eastAsia="sv-SE"/>
        </w:rPr>
        <w:t>ning ger regeringen till känna vad utskottet anfört,</w:t>
      </w:r>
    </w:p>
    <w:p w:rsidR="00477305" w:rsidRDefault="00477305">
      <w:pPr>
        <w:pStyle w:val="Rubrik1"/>
      </w:pPr>
      <w:bookmarkStart w:id="127" w:name="_Toc436476520"/>
      <w:r>
        <w:t>Särskilt yttrande</w:t>
      </w:r>
      <w:bookmarkStart w:id="128" w:name="Nästa_Reservation"/>
      <w:bookmarkEnd w:id="127"/>
      <w:bookmarkEnd w:id="128"/>
    </w:p>
    <w:p w:rsidR="00477305" w:rsidRDefault="00477305">
      <w:pPr>
        <w:pStyle w:val="Rubrik2"/>
        <w:spacing w:before="123"/>
      </w:pPr>
      <w:bookmarkStart w:id="129" w:name="_Toc436473655"/>
      <w:bookmarkStart w:id="130" w:name="_Toc436476521"/>
      <w:r>
        <w:t>Rätt till förnyad medicinsk bedömning, s.k. second opinion</w:t>
      </w:r>
      <w:bookmarkEnd w:id="129"/>
      <w:bookmarkEnd w:id="130"/>
    </w:p>
    <w:p w:rsidR="00477305" w:rsidRDefault="00477305">
      <w:r>
        <w:t>Ingrid Burman (v) och Rolf Olsson (v) anför:</w:t>
      </w:r>
    </w:p>
    <w:p w:rsidR="00477305" w:rsidRDefault="00477305">
      <w:pPr>
        <w:spacing w:line="240" w:lineRule="atLeast"/>
        <w:rPr>
          <w:snapToGrid w:val="0"/>
          <w:color w:val="000000"/>
          <w:lang w:eastAsia="sv-SE"/>
        </w:rPr>
      </w:pPr>
      <w:r>
        <w:rPr>
          <w:snapToGrid w:val="0"/>
          <w:color w:val="000000"/>
          <w:lang w:eastAsia="sv-SE"/>
        </w:rPr>
        <w:t>Vänsterpartiet anser att införandet av regler om rätt till förnyad medicinsk bedömning innebär ett stort framsteg när det gäller att stärka patientens i</w:t>
      </w:r>
      <w:r>
        <w:rPr>
          <w:snapToGrid w:val="0"/>
          <w:color w:val="000000"/>
          <w:lang w:eastAsia="sv-SE"/>
        </w:rPr>
        <w:t>n</w:t>
      </w:r>
      <w:r>
        <w:rPr>
          <w:snapToGrid w:val="0"/>
          <w:color w:val="000000"/>
          <w:lang w:eastAsia="sv-SE"/>
        </w:rPr>
        <w:t>flytande och ställning. Vidare anser vi att det är mycket viktigt att effekterna av lagstiftningen noga följs upp, och vi ser därför positivt på att Socialstyre</w:t>
      </w:r>
      <w:r>
        <w:rPr>
          <w:snapToGrid w:val="0"/>
          <w:color w:val="000000"/>
          <w:lang w:eastAsia="sv-SE"/>
        </w:rPr>
        <w:t>l</w:t>
      </w:r>
      <w:r>
        <w:rPr>
          <w:snapToGrid w:val="0"/>
          <w:color w:val="000000"/>
          <w:lang w:eastAsia="sv-SE"/>
        </w:rPr>
        <w:t>sen får i uppdrag att lämna en utvärdering. Om det vid utvärderingen visar sig att kriterierna för att få rätt till en förnyad medicinsk bedömning är alltför snävt hållna anser vi att överväganden måste göras i syfte att utvidga möjli</w:t>
      </w:r>
      <w:r>
        <w:rPr>
          <w:snapToGrid w:val="0"/>
          <w:color w:val="000000"/>
          <w:lang w:eastAsia="sv-SE"/>
        </w:rPr>
        <w:t>g</w:t>
      </w:r>
      <w:r>
        <w:rPr>
          <w:snapToGrid w:val="0"/>
          <w:color w:val="000000"/>
          <w:lang w:eastAsia="sv-SE"/>
        </w:rPr>
        <w:t xml:space="preserve">heterna att erhålla sådan bedömning.  </w:t>
      </w:r>
    </w:p>
    <w:p w:rsidR="00477305" w:rsidRDefault="00477305">
      <w:pPr>
        <w:sectPr w:rsidR="00000000">
          <w:headerReference w:type="default" r:id="rId11"/>
          <w:footerReference w:type="default" r:id="rId12"/>
          <w:pgSz w:w="11906" w:h="16838" w:code="9"/>
          <w:pgMar w:top="567" w:right="4876" w:bottom="4508" w:left="1134" w:header="227" w:footer="227" w:gutter="0"/>
          <w:cols w:space="720"/>
        </w:sectPr>
      </w:pPr>
    </w:p>
    <w:p w:rsidR="00477305" w:rsidRDefault="00477305">
      <w:pPr>
        <w:pStyle w:val="Rubrik3"/>
        <w:spacing w:before="123"/>
      </w:pPr>
      <w:bookmarkStart w:id="131" w:name="_Toc436476522"/>
      <w:r>
        <w:t>I proposition 1997/98:189 framlagda lagförslag</w:t>
      </w:r>
      <w:bookmarkEnd w:id="131"/>
    </w:p>
    <w:p w:rsidR="00477305" w:rsidRDefault="00477305">
      <w:pPr>
        <w:pStyle w:val="Rubrik2"/>
        <w:tabs>
          <w:tab w:val="left" w:pos="851"/>
        </w:tabs>
      </w:pPr>
      <w:bookmarkStart w:id="132" w:name="_Toc436476523"/>
      <w:r>
        <w:t>1</w:t>
      </w:r>
      <w:r>
        <w:tab/>
        <w:t xml:space="preserve">Förslag till lag om dels fortsatt giltighet av lagen </w:t>
      </w:r>
      <w:r>
        <w:tab/>
        <w:t xml:space="preserve">(1991:1136) om försöksverksamhet med kommunal </w:t>
      </w:r>
      <w:r>
        <w:tab/>
        <w:t>primärvård, dels ändring i samma lag</w:t>
      </w:r>
      <w:bookmarkEnd w:id="132"/>
    </w:p>
    <w:p w:rsidR="00477305" w:rsidRDefault="00477305">
      <w:pPr>
        <w:pStyle w:val="Rubrik2"/>
        <w:tabs>
          <w:tab w:val="left" w:pos="851"/>
        </w:tabs>
      </w:pPr>
      <w:r>
        <w:br w:type="page"/>
      </w:r>
      <w:bookmarkStart w:id="133" w:name="_Toc436476524"/>
      <w:r>
        <w:t>2</w:t>
      </w:r>
      <w:r>
        <w:tab/>
        <w:t xml:space="preserve">Förslag till lag om ändring i hälso- och sjukvårdslagen </w:t>
      </w:r>
      <w:r>
        <w:tab/>
        <w:t>(1982:763)</w:t>
      </w:r>
      <w:bookmarkEnd w:id="133"/>
    </w:p>
    <w:p w:rsidR="00477305" w:rsidRDefault="00477305">
      <w:pPr>
        <w:pStyle w:val="Rubrik2"/>
        <w:tabs>
          <w:tab w:val="left" w:pos="851"/>
        </w:tabs>
      </w:pPr>
      <w:r>
        <w:br w:type="page"/>
      </w:r>
      <w:bookmarkStart w:id="134" w:name="_Toc436476525"/>
      <w:r>
        <w:t>3</w:t>
      </w:r>
      <w:r>
        <w:tab/>
        <w:t xml:space="preserve">Förslag till lag om ändring i lagen (1993:1651) om </w:t>
      </w:r>
      <w:r>
        <w:tab/>
        <w:t>läkarvårdsersättning</w:t>
      </w:r>
      <w:bookmarkEnd w:id="134"/>
    </w:p>
    <w:p w:rsidR="00477305" w:rsidRDefault="00477305">
      <w:pPr>
        <w:pStyle w:val="Rubrik3"/>
        <w:sectPr w:rsidR="00000000">
          <w:headerReference w:type="default" r:id="rId13"/>
          <w:footerReference w:type="default" r:id="rId14"/>
          <w:pgSz w:w="11906" w:h="16838" w:code="9"/>
          <w:pgMar w:top="567" w:right="4876" w:bottom="4508" w:left="1134" w:header="227" w:footer="227" w:gutter="0"/>
          <w:cols w:space="720"/>
        </w:sectPr>
      </w:pPr>
      <w:bookmarkStart w:id="135" w:name="_Toc436476526"/>
    </w:p>
    <w:p w:rsidR="00477305" w:rsidRDefault="00477305">
      <w:pPr>
        <w:pStyle w:val="Rubrik3"/>
        <w:spacing w:before="123"/>
      </w:pPr>
      <w:r>
        <w:t>I proposition 1998/99:4 framlagda lagförslag</w:t>
      </w:r>
      <w:bookmarkEnd w:id="135"/>
    </w:p>
    <w:p w:rsidR="00477305" w:rsidRDefault="00477305">
      <w:pPr>
        <w:pStyle w:val="Rubrik2"/>
        <w:tabs>
          <w:tab w:val="left" w:pos="851"/>
        </w:tabs>
      </w:pPr>
      <w:bookmarkStart w:id="136" w:name="_Toc436476527"/>
      <w:r>
        <w:t>1</w:t>
      </w:r>
      <w:r>
        <w:tab/>
        <w:t>Förslag till lag om patientnämndsverksamhet m.m.</w:t>
      </w:r>
      <w:bookmarkEnd w:id="136"/>
    </w:p>
    <w:p w:rsidR="00477305" w:rsidRDefault="00477305">
      <w:pPr>
        <w:pStyle w:val="Rubrik2"/>
        <w:tabs>
          <w:tab w:val="left" w:pos="851"/>
        </w:tabs>
      </w:pPr>
      <w:r>
        <w:br w:type="page"/>
      </w:r>
      <w:bookmarkStart w:id="137" w:name="_Toc436476528"/>
      <w:r>
        <w:t>2</w:t>
      </w:r>
      <w:r>
        <w:tab/>
        <w:t>Förslag till lag om ändring i sekretesslagen (1980:100)</w:t>
      </w:r>
      <w:bookmarkEnd w:id="137"/>
    </w:p>
    <w:p w:rsidR="00477305" w:rsidRDefault="00477305">
      <w:pPr>
        <w:pStyle w:val="Rubrik2"/>
        <w:tabs>
          <w:tab w:val="left" w:pos="851"/>
        </w:tabs>
      </w:pPr>
      <w:r>
        <w:br w:type="page"/>
      </w:r>
    </w:p>
    <w:p w:rsidR="00477305" w:rsidRDefault="00477305">
      <w:pPr>
        <w:pStyle w:val="Rubrik2"/>
        <w:tabs>
          <w:tab w:val="left" w:pos="851"/>
        </w:tabs>
      </w:pPr>
      <w:r>
        <w:br w:type="page"/>
      </w:r>
      <w:bookmarkStart w:id="138" w:name="_Toc436476529"/>
      <w:r>
        <w:t>3</w:t>
      </w:r>
      <w:r>
        <w:tab/>
        <w:t xml:space="preserve">Förslag till lag om ändring i lagen (1998:614) om </w:t>
      </w:r>
      <w:r>
        <w:tab/>
        <w:t>ändring i sekretesslagen (1980:100)</w:t>
      </w:r>
      <w:bookmarkEnd w:id="138"/>
    </w:p>
    <w:p w:rsidR="00477305" w:rsidRDefault="00477305">
      <w:pPr>
        <w:pStyle w:val="Rubrik2"/>
        <w:tabs>
          <w:tab w:val="left" w:pos="851"/>
        </w:tabs>
      </w:pPr>
      <w:r>
        <w:br w:type="page"/>
      </w:r>
      <w:r>
        <w:br w:type="page"/>
      </w:r>
      <w:bookmarkStart w:id="139" w:name="_Toc436476530"/>
      <w:r>
        <w:t>4</w:t>
      </w:r>
      <w:r>
        <w:tab/>
        <w:t xml:space="preserve">Förslag till lag om ändring i lagen (1998:533) om </w:t>
      </w:r>
      <w:r>
        <w:tab/>
        <w:t>ändring i hälso- och sjukvårdslagen (1982:763)</w:t>
      </w:r>
      <w:bookmarkEnd w:id="139"/>
    </w:p>
    <w:p w:rsidR="00477305" w:rsidRDefault="00477305">
      <w:pPr>
        <w:pStyle w:val="Rubrik2"/>
        <w:tabs>
          <w:tab w:val="left" w:pos="851"/>
        </w:tabs>
      </w:pPr>
      <w:r>
        <w:br w:type="page"/>
      </w:r>
      <w:bookmarkStart w:id="140" w:name="_Toc436476531"/>
      <w:r>
        <w:t>5</w:t>
      </w:r>
      <w:r>
        <w:tab/>
        <w:t xml:space="preserve">Förslag till lag om ändring i hälso- och sjukvårdslagen </w:t>
      </w:r>
      <w:r>
        <w:tab/>
        <w:t>(1982:763)</w:t>
      </w:r>
      <w:bookmarkEnd w:id="140"/>
    </w:p>
    <w:p w:rsidR="00477305" w:rsidRDefault="00477305">
      <w:pPr>
        <w:pStyle w:val="Rubrik2"/>
        <w:tabs>
          <w:tab w:val="left" w:pos="851"/>
        </w:tabs>
      </w:pPr>
      <w:r>
        <w:br w:type="page"/>
      </w:r>
      <w:r>
        <w:br w:type="page"/>
      </w:r>
      <w:r>
        <w:br w:type="page"/>
      </w:r>
      <w:bookmarkStart w:id="141" w:name="_Toc436476532"/>
      <w:r>
        <w:t>6</w:t>
      </w:r>
      <w:r>
        <w:tab/>
        <w:t xml:space="preserve">Förslag till lag om ändring i lagen (1998:531) om </w:t>
      </w:r>
      <w:r>
        <w:tab/>
        <w:t>yrkesverksamhet på hälso- och sjukvårdens område</w:t>
      </w:r>
      <w:bookmarkEnd w:id="141"/>
      <w:r>
        <w:t xml:space="preserve">  </w:t>
      </w:r>
    </w:p>
    <w:p w:rsidR="00477305" w:rsidRDefault="00477305">
      <w:pPr>
        <w:pStyle w:val="Rubrik2"/>
        <w:tabs>
          <w:tab w:val="left" w:pos="851"/>
        </w:tabs>
      </w:pPr>
      <w:r>
        <w:br w:type="page"/>
      </w:r>
      <w:r>
        <w:br w:type="page"/>
      </w:r>
      <w:bookmarkStart w:id="142" w:name="_Toc436476533"/>
      <w:r>
        <w:t>7</w:t>
      </w:r>
      <w:r>
        <w:tab/>
        <w:t xml:space="preserve">Förslag till lag om ändring i patientjournallagen </w:t>
      </w:r>
      <w:r>
        <w:tab/>
        <w:t>(1985:562)</w:t>
      </w:r>
      <w:bookmarkEnd w:id="142"/>
      <w:r>
        <w:t xml:space="preserve"> </w:t>
      </w:r>
    </w:p>
    <w:p w:rsidR="00477305" w:rsidRDefault="00477305">
      <w:pPr>
        <w:pStyle w:val="Rubrik2"/>
        <w:tabs>
          <w:tab w:val="left" w:pos="851"/>
        </w:tabs>
      </w:pPr>
      <w:r>
        <w:br w:type="page"/>
      </w:r>
      <w:bookmarkStart w:id="143" w:name="_Toc436476534"/>
      <w:r>
        <w:t>8</w:t>
      </w:r>
      <w:r>
        <w:tab/>
        <w:t xml:space="preserve">Förslag till lag om ändring i lagen (1991:1128) om </w:t>
      </w:r>
      <w:r>
        <w:tab/>
        <w:t>psykiatrisk tvångsvård</w:t>
      </w:r>
      <w:bookmarkEnd w:id="143"/>
    </w:p>
    <w:p w:rsidR="00477305" w:rsidRDefault="00477305">
      <w:pPr>
        <w:pStyle w:val="Rubrik2"/>
        <w:tabs>
          <w:tab w:val="left" w:pos="851"/>
        </w:tabs>
      </w:pPr>
      <w:r>
        <w:br w:type="page"/>
      </w:r>
      <w:bookmarkStart w:id="144" w:name="_Toc436476535"/>
      <w:r>
        <w:t>9</w:t>
      </w:r>
      <w:r>
        <w:tab/>
        <w:t xml:space="preserve">Förslag till lag om ändring i lagen (1991:1129) om </w:t>
      </w:r>
      <w:r>
        <w:tab/>
        <w:t>rättspsykiatrisk vård</w:t>
      </w:r>
      <w:bookmarkEnd w:id="144"/>
    </w:p>
    <w:p w:rsidR="00477305" w:rsidRDefault="00477305">
      <w:pPr>
        <w:pStyle w:val="Rubrik2"/>
        <w:tabs>
          <w:tab w:val="left" w:pos="851"/>
        </w:tabs>
      </w:pPr>
      <w:r>
        <w:br w:type="page"/>
      </w:r>
      <w:bookmarkStart w:id="145" w:name="_Toc436476536"/>
      <w:r>
        <w:t>10</w:t>
      </w:r>
      <w:r>
        <w:tab/>
        <w:t xml:space="preserve">Förslag till lag om ändring i lagen (1998:858) om </w:t>
      </w:r>
      <w:r>
        <w:tab/>
        <w:t>ändring i lagen (1987:813) om homosexuella sambor</w:t>
      </w:r>
      <w:bookmarkEnd w:id="145"/>
    </w:p>
    <w:p w:rsidR="00477305" w:rsidRDefault="00477305">
      <w:pPr>
        <w:sectPr w:rsidR="00000000">
          <w:headerReference w:type="default" r:id="rId15"/>
          <w:footerReference w:type="default" r:id="rId16"/>
          <w:pgSz w:w="11906" w:h="16838" w:code="9"/>
          <w:pgMar w:top="567" w:right="4876" w:bottom="4508" w:left="1134" w:header="227" w:footer="227" w:gutter="0"/>
          <w:cols w:space="720"/>
        </w:sectPr>
      </w:pPr>
    </w:p>
    <w:p w:rsidR="00477305" w:rsidRDefault="00477305"/>
    <w:p w:rsidR="00477305" w:rsidRDefault="00477305">
      <w:pPr>
        <w:pStyle w:val="Innehll"/>
      </w:pPr>
      <w:r>
        <w:t>Innehållsförteckning</w:t>
      </w:r>
    </w:p>
    <w:p w:rsidR="00477305" w:rsidRDefault="00477305">
      <w:pPr>
        <w:pStyle w:val="Innehll1"/>
        <w:rPr>
          <w:noProof/>
        </w:rPr>
      </w:pPr>
      <w:r>
        <w:rPr>
          <w:noProof/>
        </w:rPr>
        <w:t>Sammanfattning</w:t>
      </w:r>
      <w:r>
        <w:rPr>
          <w:noProof/>
        </w:rPr>
        <w:tab/>
        <w:t>1</w:t>
      </w:r>
    </w:p>
    <w:p w:rsidR="00477305" w:rsidRDefault="00477305">
      <w:pPr>
        <w:pStyle w:val="Innehll1"/>
        <w:rPr>
          <w:noProof/>
        </w:rPr>
      </w:pPr>
      <w:r>
        <w:rPr>
          <w:noProof/>
        </w:rPr>
        <w:t>Proposition 1997/98:189</w:t>
      </w:r>
      <w:r>
        <w:rPr>
          <w:noProof/>
        </w:rPr>
        <w:tab/>
        <w:t>1</w:t>
      </w:r>
    </w:p>
    <w:p w:rsidR="00477305" w:rsidRDefault="00477305">
      <w:pPr>
        <w:pStyle w:val="Innehll1"/>
        <w:rPr>
          <w:noProof/>
        </w:rPr>
      </w:pPr>
      <w:r>
        <w:rPr>
          <w:noProof/>
        </w:rPr>
        <w:t>Proposition 1998/99:4</w:t>
      </w:r>
      <w:r>
        <w:rPr>
          <w:noProof/>
        </w:rPr>
        <w:tab/>
        <w:t>2</w:t>
      </w:r>
    </w:p>
    <w:p w:rsidR="00477305" w:rsidRDefault="00477305">
      <w:pPr>
        <w:pStyle w:val="Innehll1"/>
        <w:rPr>
          <w:noProof/>
        </w:rPr>
      </w:pPr>
      <w:r>
        <w:rPr>
          <w:noProof/>
        </w:rPr>
        <w:t>Motionerna</w:t>
      </w:r>
      <w:r>
        <w:rPr>
          <w:noProof/>
        </w:rPr>
        <w:tab/>
        <w:t>2</w:t>
      </w:r>
    </w:p>
    <w:p w:rsidR="00477305" w:rsidRDefault="00477305">
      <w:pPr>
        <w:pStyle w:val="Innehll2"/>
        <w:rPr>
          <w:noProof/>
        </w:rPr>
      </w:pPr>
      <w:r>
        <w:rPr>
          <w:noProof/>
        </w:rPr>
        <w:t>Motioner väckta med anledning av proposition 1997/98:189</w:t>
      </w:r>
      <w:r>
        <w:rPr>
          <w:noProof/>
        </w:rPr>
        <w:tab/>
        <w:t>2</w:t>
      </w:r>
    </w:p>
    <w:p w:rsidR="00477305" w:rsidRDefault="00477305">
      <w:pPr>
        <w:pStyle w:val="Innehll2"/>
        <w:rPr>
          <w:noProof/>
        </w:rPr>
      </w:pPr>
      <w:r>
        <w:rPr>
          <w:noProof/>
        </w:rPr>
        <w:t>Motioner väckta med anledning av proposition 1998/99:4</w:t>
      </w:r>
      <w:r>
        <w:rPr>
          <w:noProof/>
        </w:rPr>
        <w:tab/>
        <w:t>3</w:t>
      </w:r>
    </w:p>
    <w:p w:rsidR="00477305" w:rsidRDefault="00477305">
      <w:pPr>
        <w:pStyle w:val="Innehll2"/>
        <w:rPr>
          <w:noProof/>
        </w:rPr>
      </w:pPr>
      <w:r>
        <w:rPr>
          <w:noProof/>
        </w:rPr>
        <w:t>Motioner väckta under allmänna motionstiden 1998</w:t>
      </w:r>
      <w:r>
        <w:rPr>
          <w:noProof/>
        </w:rPr>
        <w:tab/>
        <w:t>3</w:t>
      </w:r>
    </w:p>
    <w:p w:rsidR="00477305" w:rsidRDefault="00477305">
      <w:pPr>
        <w:pStyle w:val="Innehll1"/>
        <w:rPr>
          <w:noProof/>
        </w:rPr>
      </w:pPr>
      <w:r>
        <w:rPr>
          <w:noProof/>
        </w:rPr>
        <w:t>Utskottet</w:t>
      </w:r>
      <w:r>
        <w:rPr>
          <w:noProof/>
        </w:rPr>
        <w:tab/>
        <w:t>5</w:t>
      </w:r>
    </w:p>
    <w:p w:rsidR="00477305" w:rsidRDefault="00477305">
      <w:pPr>
        <w:pStyle w:val="Innehll2"/>
        <w:rPr>
          <w:noProof/>
        </w:rPr>
      </w:pPr>
      <w:r>
        <w:rPr>
          <w:noProof/>
        </w:rPr>
        <w:t>Propositionerna i huvuddrag</w:t>
      </w:r>
      <w:r>
        <w:rPr>
          <w:noProof/>
        </w:rPr>
        <w:tab/>
        <w:t>5</w:t>
      </w:r>
    </w:p>
    <w:p w:rsidR="00477305" w:rsidRDefault="00477305">
      <w:pPr>
        <w:pStyle w:val="Innehll2"/>
        <w:rPr>
          <w:noProof/>
        </w:rPr>
      </w:pPr>
      <w:r>
        <w:rPr>
          <w:noProof/>
        </w:rPr>
        <w:t>Bakgrund</w:t>
      </w:r>
      <w:r>
        <w:rPr>
          <w:noProof/>
        </w:rPr>
        <w:tab/>
        <w:t>6</w:t>
      </w:r>
    </w:p>
    <w:p w:rsidR="00477305" w:rsidRDefault="00477305">
      <w:pPr>
        <w:pStyle w:val="Innehll2"/>
        <w:rPr>
          <w:noProof/>
        </w:rPr>
      </w:pPr>
      <w:r>
        <w:rPr>
          <w:noProof/>
        </w:rPr>
        <w:t>Överenskommelse mellan staten och landstingen om ersättningar för år 1999 för insatser för att stärka patientens ställning m.m.</w:t>
      </w:r>
      <w:r>
        <w:rPr>
          <w:noProof/>
        </w:rPr>
        <w:tab/>
        <w:t>7</w:t>
      </w:r>
    </w:p>
    <w:p w:rsidR="00477305" w:rsidRDefault="00477305">
      <w:pPr>
        <w:pStyle w:val="Innehll2"/>
        <w:rPr>
          <w:noProof/>
        </w:rPr>
      </w:pPr>
      <w:r>
        <w:rPr>
          <w:noProof/>
        </w:rPr>
        <w:t>En patientfokuserad lagstiftning</w:t>
      </w:r>
      <w:r>
        <w:rPr>
          <w:noProof/>
        </w:rPr>
        <w:tab/>
        <w:t>9</w:t>
      </w:r>
    </w:p>
    <w:p w:rsidR="00477305" w:rsidRDefault="00477305">
      <w:pPr>
        <w:pStyle w:val="Innehll3"/>
      </w:pPr>
      <w:r>
        <w:t>Proposition 1997/98:189</w:t>
      </w:r>
      <w:r>
        <w:tab/>
        <w:t>9</w:t>
      </w:r>
    </w:p>
    <w:p w:rsidR="00477305" w:rsidRDefault="00477305">
      <w:pPr>
        <w:pStyle w:val="Innehll3"/>
      </w:pPr>
      <w:r>
        <w:t>Motion</w:t>
      </w:r>
      <w:r>
        <w:tab/>
        <w:t>10</w:t>
      </w:r>
    </w:p>
    <w:p w:rsidR="00477305" w:rsidRDefault="00477305">
      <w:pPr>
        <w:pStyle w:val="Innehll3"/>
      </w:pPr>
      <w:r>
        <w:t>Tidigare behandling</w:t>
      </w:r>
      <w:r>
        <w:tab/>
        <w:t>10</w:t>
      </w:r>
    </w:p>
    <w:p w:rsidR="00477305" w:rsidRDefault="00477305">
      <w:pPr>
        <w:pStyle w:val="Innehll3"/>
      </w:pPr>
      <w:r>
        <w:t>Utskottets bedömning</w:t>
      </w:r>
      <w:r>
        <w:tab/>
        <w:t>10</w:t>
      </w:r>
    </w:p>
    <w:p w:rsidR="00477305" w:rsidRDefault="00477305">
      <w:pPr>
        <w:pStyle w:val="Innehll2"/>
        <w:rPr>
          <w:noProof/>
        </w:rPr>
      </w:pPr>
      <w:r>
        <w:rPr>
          <w:noProof/>
        </w:rPr>
        <w:t>Vårdens tillgänglighet</w:t>
      </w:r>
      <w:r>
        <w:rPr>
          <w:noProof/>
        </w:rPr>
        <w:tab/>
        <w:t>11</w:t>
      </w:r>
    </w:p>
    <w:p w:rsidR="00477305" w:rsidRDefault="00477305">
      <w:pPr>
        <w:pStyle w:val="Innehll3"/>
      </w:pPr>
      <w:r>
        <w:t>Proposition 1997/98:189</w:t>
      </w:r>
      <w:r>
        <w:tab/>
        <w:t>11</w:t>
      </w:r>
    </w:p>
    <w:p w:rsidR="00477305" w:rsidRDefault="00477305">
      <w:pPr>
        <w:pStyle w:val="Innehll3"/>
      </w:pPr>
      <w:r>
        <w:t>Motioner</w:t>
      </w:r>
      <w:r>
        <w:tab/>
        <w:t>11</w:t>
      </w:r>
    </w:p>
    <w:p w:rsidR="00477305" w:rsidRDefault="00477305">
      <w:pPr>
        <w:pStyle w:val="Innehll3"/>
      </w:pPr>
      <w:r>
        <w:t>Utskottets bedömning</w:t>
      </w:r>
      <w:r>
        <w:tab/>
        <w:t>13</w:t>
      </w:r>
    </w:p>
    <w:p w:rsidR="00477305" w:rsidRDefault="00477305">
      <w:pPr>
        <w:pStyle w:val="Innehll2"/>
        <w:rPr>
          <w:noProof/>
        </w:rPr>
      </w:pPr>
      <w:r>
        <w:rPr>
          <w:noProof/>
        </w:rPr>
        <w:t>Val av läkare i primärvården</w:t>
      </w:r>
      <w:r>
        <w:rPr>
          <w:noProof/>
        </w:rPr>
        <w:tab/>
        <w:t>13</w:t>
      </w:r>
    </w:p>
    <w:p w:rsidR="00477305" w:rsidRDefault="00477305">
      <w:pPr>
        <w:pStyle w:val="Innehll3"/>
      </w:pPr>
      <w:r>
        <w:t>Proposition 1997/98:189</w:t>
      </w:r>
      <w:r>
        <w:tab/>
        <w:t>13</w:t>
      </w:r>
    </w:p>
    <w:p w:rsidR="00477305" w:rsidRDefault="00477305">
      <w:pPr>
        <w:pStyle w:val="Innehll3"/>
      </w:pPr>
      <w:r>
        <w:t>Motioner</w:t>
      </w:r>
      <w:r>
        <w:tab/>
        <w:t>14</w:t>
      </w:r>
    </w:p>
    <w:p w:rsidR="00477305" w:rsidRDefault="00477305">
      <w:pPr>
        <w:pStyle w:val="Innehll3"/>
      </w:pPr>
      <w:r>
        <w:t>Utskottets bedömning</w:t>
      </w:r>
      <w:r>
        <w:tab/>
        <w:t>15</w:t>
      </w:r>
    </w:p>
    <w:p w:rsidR="00477305" w:rsidRDefault="00477305">
      <w:pPr>
        <w:pStyle w:val="Innehll2"/>
        <w:rPr>
          <w:noProof/>
        </w:rPr>
      </w:pPr>
      <w:r>
        <w:rPr>
          <w:noProof/>
        </w:rPr>
        <w:t>Val av sjukhus och specialistmottagning</w:t>
      </w:r>
      <w:r>
        <w:rPr>
          <w:noProof/>
        </w:rPr>
        <w:tab/>
        <w:t>16</w:t>
      </w:r>
    </w:p>
    <w:p w:rsidR="00477305" w:rsidRDefault="00477305">
      <w:pPr>
        <w:pStyle w:val="Innehll3"/>
      </w:pPr>
      <w:r>
        <w:t>Proposition 1997/98:189</w:t>
      </w:r>
      <w:r>
        <w:tab/>
        <w:t>16</w:t>
      </w:r>
    </w:p>
    <w:p w:rsidR="00477305" w:rsidRDefault="00477305">
      <w:pPr>
        <w:pStyle w:val="Innehll3"/>
      </w:pPr>
      <w:r>
        <w:t>Motioner</w:t>
      </w:r>
      <w:r>
        <w:tab/>
        <w:t>17</w:t>
      </w:r>
    </w:p>
    <w:p w:rsidR="00477305" w:rsidRDefault="00477305">
      <w:pPr>
        <w:pStyle w:val="Innehll3"/>
      </w:pPr>
      <w:r>
        <w:t>Utskottets bedömning</w:t>
      </w:r>
      <w:r>
        <w:tab/>
        <w:t>17</w:t>
      </w:r>
    </w:p>
    <w:p w:rsidR="00477305" w:rsidRDefault="00477305">
      <w:pPr>
        <w:pStyle w:val="Innehll2"/>
        <w:rPr>
          <w:noProof/>
        </w:rPr>
      </w:pPr>
      <w:r>
        <w:rPr>
          <w:noProof/>
        </w:rPr>
        <w:t>Information till patienten och val mellan behandlingsalternativ</w:t>
      </w:r>
      <w:r>
        <w:rPr>
          <w:noProof/>
        </w:rPr>
        <w:tab/>
        <w:t>18</w:t>
      </w:r>
    </w:p>
    <w:p w:rsidR="00477305" w:rsidRDefault="00477305">
      <w:pPr>
        <w:pStyle w:val="Innehll3"/>
      </w:pPr>
      <w:r>
        <w:t>Proposition 1998/99:4</w:t>
      </w:r>
      <w:r>
        <w:tab/>
        <w:t>18</w:t>
      </w:r>
    </w:p>
    <w:p w:rsidR="00477305" w:rsidRDefault="00477305">
      <w:pPr>
        <w:pStyle w:val="Innehll3"/>
      </w:pPr>
      <w:r>
        <w:t>Motioner</w:t>
      </w:r>
      <w:r>
        <w:tab/>
        <w:t>20</w:t>
      </w:r>
    </w:p>
    <w:p w:rsidR="00477305" w:rsidRDefault="00477305">
      <w:pPr>
        <w:pStyle w:val="Innehll3"/>
      </w:pPr>
      <w:r>
        <w:t>Utskottets bedömning</w:t>
      </w:r>
      <w:r>
        <w:tab/>
        <w:t>20</w:t>
      </w:r>
    </w:p>
    <w:p w:rsidR="00477305" w:rsidRDefault="00477305">
      <w:pPr>
        <w:pStyle w:val="Innehll2"/>
        <w:rPr>
          <w:noProof/>
        </w:rPr>
      </w:pPr>
      <w:r>
        <w:rPr>
          <w:noProof/>
        </w:rPr>
        <w:t>Möjlighet till förnyad medicinsk bedömning, s.k. second opinion</w:t>
      </w:r>
      <w:r>
        <w:rPr>
          <w:noProof/>
        </w:rPr>
        <w:tab/>
        <w:t>21</w:t>
      </w:r>
    </w:p>
    <w:p w:rsidR="00477305" w:rsidRDefault="00477305">
      <w:pPr>
        <w:pStyle w:val="Innehll3"/>
      </w:pPr>
      <w:r>
        <w:t>Proposition 1998/99:4</w:t>
      </w:r>
      <w:r>
        <w:tab/>
        <w:t>21</w:t>
      </w:r>
    </w:p>
    <w:p w:rsidR="00477305" w:rsidRDefault="00477305">
      <w:pPr>
        <w:pStyle w:val="Innehll3"/>
      </w:pPr>
      <w:r>
        <w:t>Motioner</w:t>
      </w:r>
      <w:r>
        <w:tab/>
        <w:t>22</w:t>
      </w:r>
    </w:p>
    <w:p w:rsidR="00477305" w:rsidRDefault="00477305">
      <w:pPr>
        <w:pStyle w:val="Innehll3"/>
      </w:pPr>
      <w:r>
        <w:t>Utskottets bedömning</w:t>
      </w:r>
      <w:r>
        <w:tab/>
        <w:t>23</w:t>
      </w:r>
    </w:p>
    <w:p w:rsidR="00477305" w:rsidRDefault="00477305">
      <w:pPr>
        <w:pStyle w:val="Innehll2"/>
        <w:rPr>
          <w:noProof/>
        </w:rPr>
      </w:pPr>
      <w:r>
        <w:rPr>
          <w:noProof/>
        </w:rPr>
        <w:t>Patientnämnder</w:t>
      </w:r>
      <w:r>
        <w:rPr>
          <w:noProof/>
        </w:rPr>
        <w:tab/>
        <w:t>24</w:t>
      </w:r>
    </w:p>
    <w:p w:rsidR="00477305" w:rsidRDefault="00477305">
      <w:pPr>
        <w:pStyle w:val="Innehll3"/>
      </w:pPr>
      <w:r>
        <w:t>Proposition 1998/99:4</w:t>
      </w:r>
      <w:r>
        <w:tab/>
        <w:t>24</w:t>
      </w:r>
    </w:p>
    <w:p w:rsidR="00477305" w:rsidRDefault="00477305">
      <w:pPr>
        <w:pStyle w:val="Innehll3"/>
      </w:pPr>
      <w:r>
        <w:t>Motioner</w:t>
      </w:r>
      <w:r>
        <w:tab/>
        <w:t>24</w:t>
      </w:r>
    </w:p>
    <w:p w:rsidR="00477305" w:rsidRDefault="00477305">
      <w:pPr>
        <w:pStyle w:val="Innehll3"/>
      </w:pPr>
      <w:r>
        <w:t>Tidigare behandling</w:t>
      </w:r>
      <w:r>
        <w:tab/>
        <w:t>26</w:t>
      </w:r>
    </w:p>
    <w:p w:rsidR="00477305" w:rsidRDefault="00477305">
      <w:pPr>
        <w:pStyle w:val="Innehll3"/>
      </w:pPr>
      <w:r>
        <w:t>Utskottets bedömning</w:t>
      </w:r>
      <w:r>
        <w:tab/>
        <w:t>27</w:t>
      </w:r>
    </w:p>
    <w:p w:rsidR="00477305" w:rsidRDefault="00477305">
      <w:pPr>
        <w:pStyle w:val="Innehll2"/>
        <w:rPr>
          <w:noProof/>
        </w:rPr>
      </w:pPr>
      <w:r>
        <w:rPr>
          <w:noProof/>
        </w:rPr>
        <w:t>Övriga lagförslag</w:t>
      </w:r>
      <w:r>
        <w:rPr>
          <w:noProof/>
        </w:rPr>
        <w:tab/>
        <w:t>27</w:t>
      </w:r>
    </w:p>
    <w:p w:rsidR="00477305" w:rsidRDefault="00477305">
      <w:pPr>
        <w:pStyle w:val="Innehll2"/>
        <w:rPr>
          <w:noProof/>
        </w:rPr>
      </w:pPr>
      <w:r>
        <w:rPr>
          <w:noProof/>
        </w:rPr>
        <w:t>Hemställan</w:t>
      </w:r>
      <w:r>
        <w:rPr>
          <w:noProof/>
        </w:rPr>
        <w:tab/>
        <w:t>28</w:t>
      </w:r>
    </w:p>
    <w:p w:rsidR="00477305" w:rsidRDefault="00477305">
      <w:pPr>
        <w:pStyle w:val="Innehll1"/>
        <w:rPr>
          <w:noProof/>
        </w:rPr>
      </w:pPr>
      <w:r>
        <w:rPr>
          <w:noProof/>
        </w:rPr>
        <w:t>Reservationer</w:t>
      </w:r>
      <w:r>
        <w:rPr>
          <w:noProof/>
        </w:rPr>
        <w:tab/>
        <w:t>30</w:t>
      </w:r>
    </w:p>
    <w:p w:rsidR="00477305" w:rsidRDefault="00477305">
      <w:pPr>
        <w:pStyle w:val="Innehll1"/>
        <w:rPr>
          <w:noProof/>
        </w:rPr>
      </w:pPr>
      <w:r>
        <w:rPr>
          <w:noProof/>
        </w:rPr>
        <w:t>Särskilt yttrande</w:t>
      </w:r>
      <w:r>
        <w:rPr>
          <w:noProof/>
        </w:rPr>
        <w:tab/>
        <w:t>46</w:t>
      </w:r>
    </w:p>
    <w:p w:rsidR="00477305" w:rsidRDefault="00477305">
      <w:pPr>
        <w:pStyle w:val="Innehll1"/>
      </w:pPr>
      <w:r>
        <w:t>Bilaga 1: I proposition 1997/98:189 framlagda lagförslag</w:t>
      </w:r>
      <w:r>
        <w:tab/>
        <w:t>47</w:t>
      </w:r>
    </w:p>
    <w:p w:rsidR="00477305" w:rsidRDefault="00477305">
      <w:pPr>
        <w:pStyle w:val="Innehll1"/>
      </w:pPr>
      <w:r>
        <w:t>Bilaga 2: I proposition 1998/99:4 framlagda lagförslag</w:t>
      </w:r>
      <w:r>
        <w:tab/>
        <w:t>50</w:t>
      </w:r>
    </w:p>
    <w:p w:rsidR="00477305" w:rsidRDefault="00477305">
      <w:pPr>
        <w:pStyle w:val="Innehll2"/>
        <w:tabs>
          <w:tab w:val="left" w:pos="680"/>
        </w:tabs>
        <w:rPr>
          <w:noProof/>
        </w:rPr>
      </w:pPr>
    </w:p>
    <w:p w:rsidR="00477305" w:rsidRDefault="00477305"/>
    <w:p w:rsidR="00477305" w:rsidRDefault="00477305">
      <w:pPr>
        <w:pStyle w:val="Normaltindrag"/>
      </w:pPr>
    </w:p>
    <w:p w:rsidR="00477305" w:rsidRDefault="00477305">
      <w:pPr>
        <w:pStyle w:val="Normaltindrag"/>
      </w:pPr>
    </w:p>
    <w:p w:rsidR="00477305" w:rsidRDefault="00477305">
      <w:pPr>
        <w:pStyle w:val="Tryckort"/>
        <w:framePr w:wrap="around"/>
      </w:pPr>
      <w:r>
        <w:t>Elanders Gotab, Stockholm  1998</w:t>
      </w:r>
    </w:p>
    <w:p w:rsidR="00477305" w:rsidRDefault="00477305">
      <w:pPr>
        <w:pStyle w:val="Normaltindrag"/>
      </w:pPr>
    </w:p>
    <w:sectPr w:rsidR="00477305">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305" w:rsidRDefault="00477305">
      <w:pPr>
        <w:spacing w:before="0" w:line="240" w:lineRule="auto"/>
      </w:pPr>
      <w:r>
        <w:separator/>
      </w:r>
    </w:p>
  </w:endnote>
  <w:endnote w:type="continuationSeparator" w:id="0">
    <w:p w:rsidR="00477305" w:rsidRDefault="004773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77305" w:rsidRDefault="004773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fotH"/>
      <w:framePr w:wrap="around"/>
    </w:pPr>
    <w:r>
      <w:fldChar w:fldCharType="begin" w:fldLock="1"/>
    </w:r>
    <w:r>
      <w:instrText xml:space="preserve"> P</w:instrText>
    </w:r>
    <w:r>
      <w:instrText>A</w:instrText>
    </w:r>
    <w:r>
      <w:instrText xml:space="preserve">GE </w:instrText>
    </w:r>
    <w:r>
      <w:fldChar w:fldCharType="separate"/>
    </w:r>
    <w:r>
      <w:rPr>
        <w:noProof/>
      </w:rPr>
      <w:t>49</w:t>
    </w:r>
    <w:r>
      <w:fldChar w:fldCharType="end"/>
    </w:r>
  </w:p>
  <w:p w:rsidR="00477305" w:rsidRDefault="004773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fotH"/>
      <w:framePr w:wrap="around"/>
    </w:pPr>
    <w:r>
      <w:fldChar w:fldCharType="begin" w:fldLock="1"/>
    </w:r>
    <w:r>
      <w:instrText xml:space="preserve"> P</w:instrText>
    </w:r>
    <w:r>
      <w:instrText>A</w:instrText>
    </w:r>
    <w:r>
      <w:instrText xml:space="preserve">GE </w:instrText>
    </w:r>
    <w:r>
      <w:fldChar w:fldCharType="separate"/>
    </w:r>
    <w:r>
      <w:rPr>
        <w:noProof/>
      </w:rPr>
      <w:t>64</w:t>
    </w:r>
    <w:r>
      <w:fldChar w:fldCharType="end"/>
    </w:r>
  </w:p>
  <w:p w:rsidR="00477305" w:rsidRDefault="0047730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fotH"/>
      <w:framePr w:wrap="around"/>
    </w:pPr>
    <w:r>
      <w:fldChar w:fldCharType="begin" w:fldLock="1"/>
    </w:r>
    <w:r>
      <w:instrText xml:space="preserve"> P</w:instrText>
    </w:r>
    <w:r>
      <w:instrText>A</w:instrText>
    </w:r>
    <w:r>
      <w:instrText xml:space="preserve">GE </w:instrText>
    </w:r>
    <w:r>
      <w:fldChar w:fldCharType="separate"/>
    </w:r>
    <w:r>
      <w:rPr>
        <w:noProof/>
      </w:rPr>
      <w:t>65</w:t>
    </w:r>
    <w:r>
      <w:fldChar w:fldCharType="end"/>
    </w:r>
  </w:p>
  <w:p w:rsidR="00477305" w:rsidRDefault="00477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305" w:rsidRDefault="00477305">
      <w:pPr>
        <w:spacing w:before="0" w:line="240" w:lineRule="auto"/>
      </w:pPr>
      <w:r>
        <w:separator/>
      </w:r>
    </w:p>
  </w:footnote>
  <w:footnote w:type="continuationSeparator" w:id="0">
    <w:p w:rsidR="00477305" w:rsidRDefault="0047730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huvudKant"/>
      <w:framePr w:w="1985" w:h="2743" w:hRule="exact" w:wrap="around" w:vAnchor="page" w:hAnchor="page" w:x="7372" w:y="568" w:anchorLock="0"/>
    </w:pPr>
  </w:p>
  <w:p w:rsidR="00477305" w:rsidRDefault="004773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huvudKant"/>
      <w:framePr w:w="1985" w:h="2743" w:hRule="exact" w:wrap="around" w:vAnchor="page" w:hAnchor="page" w:x="7372" w:y="568" w:anchorLock="0"/>
      <w:rPr>
        <w:noProof/>
      </w:rPr>
    </w:pPr>
    <w:r>
      <w:rPr>
        <w:noProof/>
      </w:rPr>
      <w:t>1998/99:SoU3</w:t>
    </w:r>
  </w:p>
  <w:p w:rsidR="00477305" w:rsidRDefault="00477305">
    <w:pPr>
      <w:pStyle w:val="SidhuvudKantBilaga"/>
      <w:framePr w:w="1985" w:h="2743" w:hRule="exact" w:wrap="around" w:vAnchor="page" w:hAnchor="page" w:x="7372" w:y="568" w:anchorLock="0"/>
      <w:rPr>
        <w:noProof/>
      </w:rPr>
    </w:pPr>
    <w:r>
      <w:rPr>
        <w:noProof/>
      </w:rPr>
      <w:t>Bilaga 1</w:t>
    </w:r>
  </w:p>
  <w:p w:rsidR="00477305" w:rsidRDefault="00477305">
    <w:pPr>
      <w:pStyle w:val="SidhuvudKant"/>
      <w:framePr w:w="1985" w:h="2743" w:hRule="exact" w:wrap="around" w:vAnchor="page" w:hAnchor="page" w:x="7372" w:y="568" w:anchorLock="0"/>
    </w:pPr>
  </w:p>
  <w:p w:rsidR="00477305" w:rsidRDefault="004773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huvudKant"/>
      <w:framePr w:w="1985" w:h="2743" w:hRule="exact" w:wrap="around" w:vAnchor="page" w:hAnchor="page" w:x="7372" w:y="568" w:anchorLock="0"/>
      <w:rPr>
        <w:noProof/>
      </w:rPr>
    </w:pPr>
    <w:r>
      <w:rPr>
        <w:noProof/>
      </w:rPr>
      <w:t>1998/99:SoU3</w:t>
    </w:r>
  </w:p>
  <w:p w:rsidR="00477305" w:rsidRDefault="00477305">
    <w:pPr>
      <w:pStyle w:val="SidhuvudKantBilaga"/>
      <w:framePr w:w="1985" w:h="2743" w:hRule="exact" w:wrap="around" w:vAnchor="page" w:hAnchor="page" w:x="7372" w:y="568" w:anchorLock="0"/>
      <w:rPr>
        <w:noProof/>
      </w:rPr>
    </w:pPr>
    <w:r>
      <w:rPr>
        <w:noProof/>
      </w:rPr>
      <w:t>Bilaga 2</w:t>
    </w:r>
  </w:p>
  <w:p w:rsidR="00477305" w:rsidRDefault="00477305">
    <w:pPr>
      <w:pStyle w:val="SidhuvudKant"/>
      <w:framePr w:w="1985" w:h="2743" w:hRule="exact" w:wrap="around" w:vAnchor="page" w:hAnchor="page" w:x="7372" w:y="568" w:anchorLock="0"/>
    </w:pPr>
  </w:p>
  <w:p w:rsidR="00477305" w:rsidRDefault="0047730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305" w:rsidRDefault="00477305">
    <w:pPr>
      <w:pStyle w:val="SidhuvudKant"/>
      <w:framePr w:w="1985" w:h="2743" w:hRule="exact" w:wrap="around" w:vAnchor="page" w:hAnchor="page" w:x="7372" w:y="568" w:anchorLock="0"/>
      <w:rPr>
        <w:noProof/>
      </w:rPr>
    </w:pPr>
    <w:r>
      <w:rPr>
        <w:noProof/>
      </w:rPr>
      <w:t>1998/99:SoU3</w:t>
    </w:r>
  </w:p>
  <w:p w:rsidR="00477305" w:rsidRDefault="00477305">
    <w:pPr>
      <w:pStyle w:val="SidhuvudKantBilaga"/>
      <w:framePr w:w="1985" w:h="2743" w:hRule="exact" w:wrap="around" w:vAnchor="page" w:hAnchor="page" w:x="7372" w:y="568" w:anchorLock="0"/>
      <w:rPr>
        <w:noProof/>
      </w:rPr>
    </w:pPr>
  </w:p>
  <w:p w:rsidR="00477305" w:rsidRDefault="00477305">
    <w:pPr>
      <w:pStyle w:val="SidhuvudKant"/>
      <w:framePr w:w="1985" w:h="2743" w:hRule="exact" w:wrap="around" w:vAnchor="page" w:hAnchor="page" w:x="7372" w:y="568" w:anchorLock="0"/>
    </w:pPr>
  </w:p>
  <w:p w:rsidR="00477305" w:rsidRDefault="00477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5E8A"/>
    <w:multiLevelType w:val="singleLevel"/>
    <w:tmpl w:val="4B72A282"/>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num w:numId="1" w16cid:durableId="114053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EF54B2"/>
    <w:rsid w:val="00477305"/>
    <w:rsid w:val="00EF54B2"/>
    <w:rsid w:val="00EF55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CCBF3-4006-42E0-A959-50726001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18902</Words>
  <Characters>111524</Characters>
  <Application>Microsoft Office Word</Application>
  <DocSecurity>4</DocSecurity>
  <Lines>2104</Lines>
  <Paragraphs>708</Paragraphs>
  <ScaleCrop>false</ScaleCrop>
  <HeadingPairs>
    <vt:vector size="4" baseType="variant">
      <vt:variant>
        <vt:lpstr>Title</vt:lpstr>
      </vt:variant>
      <vt:variant>
        <vt:i4>1</vt:i4>
      </vt:variant>
      <vt:variant>
        <vt:lpstr>Rubriker</vt:lpstr>
      </vt:variant>
      <vt:variant>
        <vt:i4>50</vt:i4>
      </vt:variant>
    </vt:vector>
  </HeadingPairs>
  <TitlesOfParts>
    <vt:vector size="51" baseType="lpstr">
      <vt:lpstr>Socialutskottets betänkande</vt:lpstr>
      <vt:lpstr>Sammanfattning</vt:lpstr>
      <vt:lpstr>Proposition 1997/98:189 </vt:lpstr>
      <vt:lpstr>Proposition 1998/99:4</vt:lpstr>
      <vt:lpstr>Motionerna</vt:lpstr>
      <vt:lpstr>    Motioner väckta med anledning av proposition 1997/98:189</vt:lpstr>
      <vt:lpstr>    Motioner väckta med anledning av proposition 1998/99:4</vt:lpstr>
      <vt:lpstr>    Motioner väckta under allmänna motionstiden 1998</vt:lpstr>
      <vt:lpstr>Utskottet</vt:lpstr>
      <vt:lpstr>    Propositionerna i huvuddrag</vt:lpstr>
      <vt:lpstr>    Bakgrund</vt:lpstr>
      <vt:lpstr>    Överenskommelse mellan staten och landstingen om ersättningar för år 1999 för in</vt:lpstr>
      <vt:lpstr>    En patientfokuserad lagstiftning</vt:lpstr>
      <vt:lpstr>        Proposition 1997/98:189</vt:lpstr>
      <vt:lpstr>        Motion</vt:lpstr>
      <vt:lpstr>        Tidigare behandling</vt:lpstr>
      <vt:lpstr>        Utskottets bedömning</vt:lpstr>
      <vt:lpstr>    Vårdens tillgänglighet</vt:lpstr>
      <vt:lpstr>        Proposition 1997/98:189</vt:lpstr>
      <vt:lpstr>        Motioner</vt:lpstr>
      <vt:lpstr>        Utskottets bedömning</vt:lpstr>
      <vt:lpstr>    Val av läkare i primärvården</vt:lpstr>
      <vt:lpstr>        Proposition 1997/98:189</vt:lpstr>
      <vt:lpstr>        Motioner</vt:lpstr>
      <vt:lpstr>        Utskottets bedömning</vt:lpstr>
      <vt:lpstr>    Val av sjukhus och specialistmottagning</vt:lpstr>
      <vt:lpstr>        Proposition 1997/98:189</vt:lpstr>
      <vt:lpstr>        Motioner</vt:lpstr>
      <vt:lpstr>        Utskottets bedömning</vt:lpstr>
      <vt:lpstr>    Information till patienten och val mellan behandlingsalternativ</vt:lpstr>
      <vt:lpstr>        Proposition 1998/99:4</vt:lpstr>
      <vt:lpstr>        Motioner</vt:lpstr>
      <vt:lpstr>        Utskottets bedömning</vt:lpstr>
      <vt:lpstr>    Möjlighet till förnyad medicinsk bedömning, s.k. second opinion</vt:lpstr>
      <vt:lpstr>        Proposition 1998/99:4</vt:lpstr>
      <vt:lpstr>        Motioner</vt:lpstr>
      <vt:lpstr>        Utskottets bedömning</vt:lpstr>
      <vt:lpstr>    Patientnämnder</vt:lpstr>
      <vt:lpstr>        Proposition 1998/99:4</vt:lpstr>
      <vt:lpstr>        Motioner</vt:lpstr>
      <vt:lpstr>        Tidigare behandling</vt:lpstr>
      <vt:lpstr>        Utskottets bedömning</vt:lpstr>
      <vt:lpstr>    Övriga lagförslag</vt:lpstr>
      <vt:lpstr>    Hemställan</vt:lpstr>
      <vt:lpstr>Reservationer</vt:lpstr>
      <vt:lpstr>    1. Översyn av hälso- och sjukvårdslagstiftningen (mom. 1)</vt:lpstr>
      <vt:lpstr>    2. Vårdgaranti (mom. 2)</vt:lpstr>
      <vt:lpstr>    3. Vårdgaranti (mom. 2)</vt:lpstr>
      <vt:lpstr>    4. Vårdgaranti (mom. 2)</vt:lpstr>
      <vt:lpstr>    5. Vårdgaranti (mom. 2)</vt:lpstr>
      <vt:lpstr>    6. 5 § förslaget till lag om ändring i hälso- och sjukvårdslagen (1982:763) (mom</vt:lpstr>
    </vt:vector>
  </TitlesOfParts>
  <Company>Riksdagen</Company>
  <LinksUpToDate>false</LinksUpToDate>
  <CharactersWithSpaces>129718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1998-11-27T12:17:00Z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