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4F6" w:rsidRPr="00CB107F" w:rsidRDefault="00C204F6">
      <w:pPr>
        <w:pStyle w:val="Hemstlrubrik"/>
      </w:pPr>
      <w:r w:rsidRPr="00CB107F">
        <w:t>Förslag till riksdagsbeslut</w:t>
      </w:r>
    </w:p>
    <w:p w:rsidR="00C204F6" w:rsidRPr="00CB107F" w:rsidRDefault="00C204F6">
      <w:pPr>
        <w:pStyle w:val="Hemstlatt"/>
        <w:ind w:left="0"/>
      </w:pPr>
      <w:r w:rsidRPr="00CB107F">
        <w:t xml:space="preserve">Riksdagen tillkännager för regeringen som sin mening vad som anförs i motionen om </w:t>
      </w:r>
      <w:r w:rsidRPr="00CB107F">
        <w:rPr>
          <w:color w:val="000000"/>
          <w:szCs w:val="24"/>
        </w:rPr>
        <w:t>behovet av en förändrad beskattning av oäkta bostadsrätter.</w:t>
      </w:r>
    </w:p>
    <w:p w:rsidR="00C204F6" w:rsidRPr="00CB107F" w:rsidRDefault="00C204F6">
      <w:pPr>
        <w:pStyle w:val="Rubrik1"/>
      </w:pPr>
      <w:r w:rsidRPr="00CB107F">
        <w:t>Motivering</w:t>
      </w:r>
    </w:p>
    <w:p w:rsidR="00C204F6" w:rsidRPr="00CB107F" w:rsidRDefault="00C204F6">
      <w:r w:rsidRPr="00CB107F">
        <w:t>Idag är det ingen större skillnad i den enskildes vardag om man bor i en äkta eller så kallat oäkta bostadsrätt. Boendet, medlemmars rättigheter, skyldig</w:t>
      </w:r>
      <w:r w:rsidRPr="00CB107F">
        <w:softHyphen/>
        <w:t>heter och hur föreningen sköts är likvärdigt. T ex lyder även oäkta bostad</w:t>
      </w:r>
      <w:r w:rsidRPr="00CB107F">
        <w:t>s</w:t>
      </w:r>
      <w:r w:rsidRPr="00CB107F">
        <w:t>rättsföreningar under bostadsrättslagen. Det är först när man kommer till beskat</w:t>
      </w:r>
      <w:r w:rsidRPr="00CB107F">
        <w:t>t</w:t>
      </w:r>
      <w:r w:rsidRPr="00CB107F">
        <w:t>ningen av boendet som man märker vilka orättvisor som finns i dagens s</w:t>
      </w:r>
      <w:r w:rsidRPr="00CB107F">
        <w:t>y</w:t>
      </w:r>
      <w:r w:rsidRPr="00CB107F">
        <w:t>stem för den oäkta föreningen och dess medlemmar.</w:t>
      </w:r>
    </w:p>
    <w:p w:rsidR="00C204F6" w:rsidRPr="00CB107F" w:rsidRDefault="00C204F6">
      <w:pPr>
        <w:pStyle w:val="Normaltindrag"/>
      </w:pPr>
      <w:r w:rsidRPr="00CB107F">
        <w:t>Anledning till att en bostadsrättsförening kan vara eller övergå till och klass</w:t>
      </w:r>
      <w:r w:rsidRPr="00CB107F">
        <w:t>i</w:t>
      </w:r>
      <w:r w:rsidRPr="00CB107F">
        <w:t>ficeras som oäkta är om dess andel av hyreslägenheter, lokaler och t ex garage blir för stor i förhållande till andelarna som ägs som bostadsrätter av medlemmarna. Man kan ha varit oäkta från början men också omklassific</w:t>
      </w:r>
      <w:r w:rsidRPr="00CB107F">
        <w:t>e</w:t>
      </w:r>
      <w:r w:rsidRPr="00CB107F">
        <w:t>ras; det senare har blivit vanligare de senaste åren.</w:t>
      </w:r>
    </w:p>
    <w:p w:rsidR="00C204F6" w:rsidRPr="00CB107F" w:rsidRDefault="00C204F6">
      <w:pPr>
        <w:pStyle w:val="Normaltindrag"/>
      </w:pPr>
      <w:r w:rsidRPr="00CB107F">
        <w:t>Skillnaden mellan äkta och oäkta bostadsrättsföreningar i beskattningshä</w:t>
      </w:r>
      <w:r w:rsidRPr="00CB107F">
        <w:t>n</w:t>
      </w:r>
      <w:r w:rsidRPr="00CB107F">
        <w:t>seende är stora. Den som bor i en oäkta bostadsrätt får betala högre skatt och kan dessutom inte skjuta upp sin reavinstskatt vid en försäljning, vilket kan vara viktigt för många som bor i delar av landet där rörligheten på bostad</w:t>
      </w:r>
      <w:r w:rsidRPr="00CB107F">
        <w:t>s</w:t>
      </w:r>
      <w:r w:rsidRPr="00CB107F">
        <w:t>marknaden är hög. Allt fler har märkt av dessa för många märkliga regler och i exempelvis Lund, Helsingborg och Malmö men också t ex i Stockholm och Göteborg har det bildats ett nätverk av föreningar som är eller har blivit kla</w:t>
      </w:r>
      <w:r w:rsidRPr="00CB107F">
        <w:t>s</w:t>
      </w:r>
      <w:r w:rsidRPr="00CB107F">
        <w:t>sade som oäkta.</w:t>
      </w:r>
    </w:p>
    <w:p w:rsidR="00C204F6" w:rsidRPr="00CB107F" w:rsidRDefault="00C204F6">
      <w:pPr>
        <w:pStyle w:val="Normaltindrag"/>
      </w:pPr>
      <w:r w:rsidRPr="00CB107F">
        <w:t xml:space="preserve">För de många föreningar som ligger </w:t>
      </w:r>
      <w:r w:rsidRPr="00CB107F">
        <w:t xml:space="preserve">på gränsen att betraktas som äkta eller oäkta bostadsrättsförening kan beskattningen variera från år till år på ett sätt som gör det väldigt svårt för den enskilde att avgöra vilken möjlighet hon har </w:t>
      </w:r>
      <w:r w:rsidRPr="00CB107F">
        <w:lastRenderedPageBreak/>
        <w:t xml:space="preserve">till uppskov på sin reavinstskatt. Det är ett system som för den enskilde är svårt att förutse.  </w:t>
      </w:r>
    </w:p>
    <w:p w:rsidR="00C204F6" w:rsidRPr="00CB107F" w:rsidRDefault="00C204F6">
      <w:pPr>
        <w:pStyle w:val="Normaltindrag"/>
      </w:pPr>
      <w:r w:rsidRPr="00CB107F">
        <w:t xml:space="preserve">Det finns också ett informationsproblem för den enskilde som kanske inte alltid är medveten om statusen hos den bostadsrättsförening som han eller hon köper in sig i.  </w:t>
      </w:r>
    </w:p>
    <w:p w:rsidR="00C204F6" w:rsidRPr="00CB107F" w:rsidRDefault="00C204F6">
      <w:pPr>
        <w:pStyle w:val="Normaltindrag"/>
      </w:pPr>
      <w:r w:rsidRPr="00CB107F">
        <w:t>Det är därför angeläget att se över skillnaderna mellan oäkta och äkta b</w:t>
      </w:r>
      <w:r w:rsidRPr="00CB107F">
        <w:t>o</w:t>
      </w:r>
      <w:r w:rsidRPr="00CB107F">
        <w:t>stadsrättsföreningar för att komma tillrätta med mindre fördelaktiga skatt</w:t>
      </w:r>
      <w:r w:rsidRPr="00CB107F">
        <w:t>e</w:t>
      </w:r>
      <w:r w:rsidRPr="00CB107F">
        <w:t>villkor.</w:t>
      </w:r>
    </w:p>
    <w:p w:rsidR="00C204F6" w:rsidRPr="00CB107F" w:rsidRDefault="00C204F6">
      <w:pPr>
        <w:pStyle w:val="Normaltindrag"/>
      </w:pPr>
      <w:r w:rsidRPr="00CB107F">
        <w:t>De gränsdragningsregler för äkta och oäkta bostadsrätter som gäller idag har sina rötter i 1950-talet och passar dåligt för dagens mer differentierade b</w:t>
      </w:r>
      <w:r w:rsidRPr="00CB107F">
        <w:t>o</w:t>
      </w:r>
      <w:r w:rsidRPr="00CB107F">
        <w:t>stadsmarknad. Därför måste dessa gränsdragningsregler förändras så att man beskattningsmässigt tydligt kan skilja på hyresintäkter i föreningen och det enskilda bostadsrättsinnehavet.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07F">
        <w:trPr>
          <w:cantSplit/>
        </w:trPr>
        <w:tc>
          <w:tcPr>
            <w:tcW w:w="3046" w:type="dxa"/>
          </w:tcPr>
          <w:p w:rsidR="00C204F6" w:rsidRPr="00CB107F" w:rsidRDefault="00C204F6">
            <w:pPr>
              <w:pStyle w:val="UnderskriftDatum"/>
              <w:spacing w:before="240"/>
            </w:pPr>
            <w:r w:rsidRPr="00CB107F">
              <w:t>Stockholm den 4 oktober 2007</w:t>
            </w:r>
          </w:p>
        </w:tc>
        <w:tc>
          <w:tcPr>
            <w:tcW w:w="3047" w:type="dxa"/>
          </w:tcPr>
          <w:p w:rsidR="00C204F6" w:rsidRPr="00CB107F" w:rsidRDefault="00C204F6">
            <w:pPr>
              <w:pStyle w:val="Underskrifter"/>
              <w:spacing w:before="240"/>
            </w:pPr>
          </w:p>
        </w:tc>
      </w:tr>
      <w:tr w:rsidR="00000000" w:rsidRPr="00CB107F">
        <w:trPr>
          <w:cantSplit/>
        </w:trPr>
        <w:tc>
          <w:tcPr>
            <w:tcW w:w="3046" w:type="dxa"/>
          </w:tcPr>
          <w:p w:rsidR="00C204F6" w:rsidRPr="00CB107F" w:rsidRDefault="00C204F6">
            <w:pPr>
              <w:pStyle w:val="Underskrifter"/>
            </w:pPr>
            <w:r w:rsidRPr="00CB107F">
              <w:t>Mats Sander (m)</w:t>
            </w:r>
          </w:p>
        </w:tc>
        <w:tc>
          <w:tcPr>
            <w:tcW w:w="3046" w:type="dxa"/>
          </w:tcPr>
          <w:p w:rsidR="00C204F6" w:rsidRPr="00CB107F" w:rsidRDefault="00C204F6">
            <w:pPr>
              <w:pStyle w:val="Underskrifter"/>
            </w:pPr>
          </w:p>
        </w:tc>
      </w:tr>
    </w:tbl>
    <w:p w:rsidR="00C204F6" w:rsidRPr="00CB107F" w:rsidRDefault="00C204F6">
      <w:pPr>
        <w:pStyle w:val="Normaltindrag"/>
      </w:pPr>
    </w:p>
    <w:sectPr w:rsidR="00C204F6" w:rsidRPr="00CB10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4F6" w:rsidRPr="00CB107F" w:rsidRDefault="00C204F6">
      <w:r w:rsidRPr="00CB107F">
        <w:separator/>
      </w:r>
    </w:p>
  </w:endnote>
  <w:endnote w:type="continuationSeparator" w:id="0">
    <w:p w:rsidR="00C204F6" w:rsidRPr="00CB107F" w:rsidRDefault="00C204F6">
      <w:r w:rsidRPr="00CB1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4F6" w:rsidRPr="00CB107F" w:rsidRDefault="00CB107F">
    <w:pPr>
      <w:pStyle w:val="Sidfot"/>
    </w:pPr>
    <w:r w:rsidRPr="00CB1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935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4F6" w:rsidRDefault="00C204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4F6" w:rsidRDefault="00C204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4F6" w:rsidRPr="00CB107F" w:rsidRDefault="00CB107F">
    <w:pPr>
      <w:pStyle w:val="Sidfot"/>
    </w:pPr>
    <w:r w:rsidRPr="00CB1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536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4F6" w:rsidRDefault="00C204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4F6" w:rsidRDefault="00C204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4F6" w:rsidRPr="00CB107F" w:rsidRDefault="00CB107F">
    <w:pPr>
      <w:pStyle w:val="Sidfot"/>
    </w:pPr>
    <w:r w:rsidRPr="00CB1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792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4F6" w:rsidRDefault="00C204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4F6" w:rsidRDefault="00C204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4F6" w:rsidRPr="00CB107F" w:rsidRDefault="00C204F6">
      <w:r w:rsidRPr="00CB107F">
        <w:separator/>
      </w:r>
    </w:p>
  </w:footnote>
  <w:footnote w:type="continuationSeparator" w:id="0">
    <w:p w:rsidR="00C204F6" w:rsidRPr="00CB107F" w:rsidRDefault="00C204F6">
      <w:r w:rsidRPr="00CB1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4F6" w:rsidRPr="00CB107F" w:rsidRDefault="00CB107F">
    <w:pPr>
      <w:pStyle w:val="Sidhuvud"/>
    </w:pPr>
    <w:r w:rsidRPr="00CB1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751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4F6" w:rsidRDefault="00C204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4F6" w:rsidRDefault="00C204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4F6" w:rsidRPr="00CB107F" w:rsidRDefault="00CB107F">
    <w:pPr>
      <w:pStyle w:val="Sidhuvud"/>
    </w:pPr>
    <w:r w:rsidRPr="00CB1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398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4F6" w:rsidRDefault="00C204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4F6" w:rsidRDefault="00C204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4F6" w:rsidRPr="00CB107F" w:rsidRDefault="00C204F6">
    <w:pPr>
      <w:pStyle w:val="FSHNormal"/>
      <w:tabs>
        <w:tab w:val="right" w:pos="5840"/>
      </w:tabs>
    </w:pPr>
    <w:r w:rsidRPr="00CB107F">
      <w:br/>
    </w:r>
    <w:r w:rsidRPr="00CB107F">
      <w:fldChar w:fldCharType="begin" w:fldLock="1"/>
    </w:r>
    <w:r w:rsidRPr="00CB107F">
      <w:instrText xml:space="preserve"> DOCPROPERTY</w:instrText>
    </w:r>
    <w:r w:rsidRPr="00CB107F">
      <w:rPr>
        <w:sz w:val="18"/>
      </w:rPr>
      <w:instrText xml:space="preserve"> "YearUser" *\charformat </w:instrText>
    </w:r>
    <w:r w:rsidRPr="00CB107F">
      <w:fldChar w:fldCharType="separate"/>
    </w:r>
    <w:r w:rsidRPr="00CB107F">
      <w:t>2007/08</w:t>
    </w:r>
    <w:r w:rsidRPr="00CB107F">
      <w:fldChar w:fldCharType="end"/>
    </w:r>
    <w:r w:rsidRPr="00CB107F">
      <w:t xml:space="preserve"> </w:t>
    </w:r>
    <w:r w:rsidRPr="00CB107F">
      <w:tab/>
      <w:t xml:space="preserve">mnr: </w:t>
    </w:r>
    <w:r w:rsidRPr="00CB107F">
      <w:fldChar w:fldCharType="begin" w:fldLock="1"/>
    </w:r>
    <w:r w:rsidRPr="00CB107F">
      <w:instrText xml:space="preserve"> DOCPROPERTY</w:instrText>
    </w:r>
    <w:r w:rsidRPr="00CB107F">
      <w:rPr>
        <w:sz w:val="18"/>
      </w:rPr>
      <w:instrText xml:space="preserve"> "Motionsnummer" *\charformat </w:instrText>
    </w:r>
    <w:r w:rsidRPr="00CB107F">
      <w:fldChar w:fldCharType="separate"/>
    </w:r>
    <w:r w:rsidRPr="00CB107F">
      <w:t>Sk390</w:t>
    </w:r>
    <w:r w:rsidRPr="00CB107F">
      <w:fldChar w:fldCharType="end"/>
    </w:r>
    <w:r w:rsidRPr="00CB107F">
      <w:br/>
    </w:r>
    <w:r w:rsidRPr="00CB107F">
      <w:fldChar w:fldCharType="begin" w:fldLock="1"/>
    </w:r>
    <w:r w:rsidRPr="00CB107F">
      <w:instrText xml:space="preserve"> DOCPROPERTY</w:instrText>
    </w:r>
    <w:r w:rsidRPr="00CB107F">
      <w:rPr>
        <w:sz w:val="18"/>
      </w:rPr>
      <w:instrText xml:space="preserve"> "Samling" *\charformat </w:instrText>
    </w:r>
    <w:r w:rsidRPr="00CB107F">
      <w:fldChar w:fldCharType="end"/>
    </w:r>
    <w:r w:rsidRPr="00CB107F">
      <w:tab/>
      <w:t xml:space="preserve">pnr: </w:t>
    </w:r>
    <w:r w:rsidRPr="00CB107F">
      <w:fldChar w:fldCharType="begin" w:fldLock="1"/>
    </w:r>
    <w:r w:rsidRPr="00CB107F">
      <w:instrText xml:space="preserve"> DOCPROPERTY</w:instrText>
    </w:r>
    <w:r w:rsidRPr="00CB107F">
      <w:rPr>
        <w:sz w:val="18"/>
      </w:rPr>
      <w:instrText xml:space="preserve"> "Partinummer" *\charformat </w:instrText>
    </w:r>
    <w:r w:rsidRPr="00CB107F">
      <w:fldChar w:fldCharType="separate"/>
    </w:r>
    <w:r w:rsidRPr="00CB107F">
      <w:t>m1751</w:t>
    </w:r>
    <w:r w:rsidRPr="00CB107F">
      <w:fldChar w:fldCharType="end"/>
    </w:r>
  </w:p>
  <w:p w:rsidR="00C204F6" w:rsidRPr="00CB107F" w:rsidRDefault="00C204F6">
    <w:pPr>
      <w:pStyle w:val="FSHRub1"/>
    </w:pPr>
    <w:r w:rsidRPr="00CB107F">
      <w:t>Motion till riksdagen</w:t>
    </w:r>
    <w:r w:rsidRPr="00CB107F">
      <w:br/>
    </w:r>
    <w:r w:rsidRPr="00CB107F">
      <w:fldChar w:fldCharType="begin" w:fldLock="1"/>
    </w:r>
    <w:r w:rsidRPr="00CB107F">
      <w:instrText xml:space="preserve"> DOCPROPERTY "YearUser" *\charformat </w:instrText>
    </w:r>
    <w:r w:rsidRPr="00CB107F">
      <w:fldChar w:fldCharType="separate"/>
    </w:r>
    <w:r w:rsidRPr="00CB107F">
      <w:t>2007/08</w:t>
    </w:r>
    <w:r w:rsidRPr="00CB107F">
      <w:fldChar w:fldCharType="end"/>
    </w:r>
    <w:r w:rsidRPr="00CB107F">
      <w:t>:</w:t>
    </w:r>
    <w:r w:rsidRPr="00CB107F">
      <w:fldChar w:fldCharType="begin" w:fldLock="1"/>
    </w:r>
    <w:r w:rsidRPr="00CB107F">
      <w:instrText xml:space="preserve"> DOCPROPERTY "Motionsnummer" *\charformat </w:instrText>
    </w:r>
    <w:r w:rsidRPr="00CB107F">
      <w:fldChar w:fldCharType="separate"/>
    </w:r>
    <w:r w:rsidRPr="00CB107F">
      <w:t>Sk390</w:t>
    </w:r>
    <w:r w:rsidRPr="00CB107F">
      <w:fldChar w:fldCharType="end"/>
    </w:r>
  </w:p>
  <w:p w:rsidR="00C204F6" w:rsidRPr="00CB107F" w:rsidRDefault="00C204F6">
    <w:pPr>
      <w:pStyle w:val="FSHNormalS5"/>
    </w:pPr>
    <w:r w:rsidRPr="00CB107F">
      <w:fldChar w:fldCharType="begin" w:fldLock="1"/>
    </w:r>
    <w:r w:rsidRPr="00CB107F">
      <w:instrText xml:space="preserve"> DOCPROPERTY "MotionarText" *\charformat </w:instrText>
    </w:r>
    <w:r w:rsidRPr="00CB107F">
      <w:fldChar w:fldCharType="separate"/>
    </w:r>
    <w:r w:rsidRPr="00CB107F">
      <w:t>av Mats Sander (m)</w:t>
    </w:r>
    <w:r w:rsidRPr="00CB107F">
      <w:fldChar w:fldCharType="end"/>
    </w:r>
    <w:r w:rsidRPr="00CB107F">
      <w:br/>
    </w:r>
    <w:r w:rsidRPr="00CB107F">
      <w:fldChar w:fldCharType="begin" w:fldLock="1"/>
    </w:r>
    <w:r w:rsidRPr="00CB107F">
      <w:instrText xml:space="preserve"> DOCPROPERTY "SvarFrasKort" *\charformat </w:instrText>
    </w:r>
    <w:r w:rsidRPr="00CB107F">
      <w:fldChar w:fldCharType="end"/>
    </w:r>
  </w:p>
  <w:p w:rsidR="00C204F6" w:rsidRPr="00CB107F" w:rsidRDefault="00C204F6">
    <w:pPr>
      <w:pStyle w:val="FSHTitel"/>
    </w:pPr>
    <w:r w:rsidRPr="00CB107F">
      <w:fldChar w:fldCharType="begin" w:fldLock="1"/>
    </w:r>
    <w:r w:rsidRPr="00CB107F">
      <w:instrText xml:space="preserve"> DOCPROPERTY</w:instrText>
    </w:r>
    <w:r w:rsidRPr="00CB107F">
      <w:rPr>
        <w:sz w:val="18"/>
      </w:rPr>
      <w:instrText xml:space="preserve"> "RubrikSvar" *\charformat </w:instrText>
    </w:r>
    <w:r w:rsidRPr="00CB107F">
      <w:fldChar w:fldCharType="separate"/>
    </w:r>
    <w:r w:rsidRPr="00CB107F">
      <w:t>Oäkta bostadsrättsförening</w:t>
    </w:r>
    <w:r w:rsidRPr="00CB107F">
      <w:fldChar w:fldCharType="end"/>
    </w:r>
  </w:p>
  <w:p w:rsidR="00C204F6" w:rsidRPr="00CB107F" w:rsidRDefault="00C204F6">
    <w:pPr>
      <w:pStyle w:val="Normal00"/>
    </w:pPr>
  </w:p>
  <w:p w:rsidR="00C204F6" w:rsidRPr="00CB107F" w:rsidRDefault="00C20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8901894">
    <w:abstractNumId w:val="8"/>
  </w:num>
  <w:num w:numId="2" w16cid:durableId="106586144">
    <w:abstractNumId w:val="9"/>
  </w:num>
  <w:num w:numId="3" w16cid:durableId="1706638507">
    <w:abstractNumId w:val="8"/>
  </w:num>
  <w:num w:numId="4" w16cid:durableId="705368925">
    <w:abstractNumId w:val="9"/>
  </w:num>
  <w:num w:numId="5" w16cid:durableId="192615993">
    <w:abstractNumId w:val="13"/>
  </w:num>
  <w:num w:numId="6" w16cid:durableId="823013925">
    <w:abstractNumId w:val="10"/>
  </w:num>
  <w:num w:numId="7" w16cid:durableId="84501374">
    <w:abstractNumId w:val="11"/>
  </w:num>
  <w:num w:numId="8" w16cid:durableId="369964634">
    <w:abstractNumId w:val="12"/>
  </w:num>
  <w:num w:numId="9" w16cid:durableId="1722944722">
    <w:abstractNumId w:val="8"/>
  </w:num>
  <w:num w:numId="10" w16cid:durableId="1987783885">
    <w:abstractNumId w:val="3"/>
  </w:num>
  <w:num w:numId="11" w16cid:durableId="1743480410">
    <w:abstractNumId w:val="2"/>
  </w:num>
  <w:num w:numId="12" w16cid:durableId="1232152613">
    <w:abstractNumId w:val="1"/>
  </w:num>
  <w:num w:numId="13" w16cid:durableId="1482035976">
    <w:abstractNumId w:val="0"/>
  </w:num>
  <w:num w:numId="14" w16cid:durableId="1504972130">
    <w:abstractNumId w:val="9"/>
  </w:num>
  <w:num w:numId="15" w16cid:durableId="581111990">
    <w:abstractNumId w:val="7"/>
  </w:num>
  <w:num w:numId="16" w16cid:durableId="1422263935">
    <w:abstractNumId w:val="6"/>
  </w:num>
  <w:num w:numId="17" w16cid:durableId="1515148826">
    <w:abstractNumId w:val="5"/>
  </w:num>
  <w:num w:numId="18" w16cid:durableId="2109234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7091D08-8BBC-4C31-8E76-EC67279CFC62}"/>
  </w:docVars>
  <w:rsids>
    <w:rsidRoot w:val="00671CCB"/>
    <w:rsid w:val="00671CCB"/>
    <w:rsid w:val="00C204F6"/>
    <w:rsid w:val="00CB10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25C4F1-B246-4D52-BEC3-5DBD3005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m1751</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m1751</dc:title>
  <dc:subject>m1751</dc:subject>
  <dc:creator>Riksdagen</dc:creator>
  <cp:keywords>Riksdagen</cp:keywords>
  <dc:description>TKG-ktrl, MSMQ4mb, PersReg-Distribution mm</dc:description>
  <cp:lastModifiedBy>Lars Brink</cp:lastModifiedBy>
  <cp:revision>2</cp:revision>
  <cp:lastPrinted>2007-12-14T10:20:00Z</cp:lastPrinted>
  <dcterms:created xsi:type="dcterms:W3CDTF">2025-12-17T08:27:00Z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Oäkta bostadsrättsförening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Oäkta bostadsrättsförening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20072008000000000109000017510069</vt:lpwstr>
  </property>
  <property fmtid="{D5CDD505-2E9C-101B-9397-08002B2CF9AE}" pid="47" name="datum">
    <vt:lpwstr>071004</vt:lpwstr>
  </property>
  <property fmtid="{D5CDD505-2E9C-101B-9397-08002B2CF9AE}" pid="48" name="avsändar-e-post">
    <vt:lpwstr>johan.carlsson@riksdagen.se</vt:lpwstr>
  </property>
  <property fmtid="{D5CDD505-2E9C-101B-9397-08002B2CF9AE}" pid="49" name="id">
    <vt:lpwstr>20072008000000000109000017510069</vt:lpwstr>
  </property>
  <property fmtid="{D5CDD505-2E9C-101B-9397-08002B2CF9AE}" pid="50" name="nummer">
    <vt:lpwstr>390</vt:lpwstr>
  </property>
  <property fmtid="{D5CDD505-2E9C-101B-9397-08002B2CF9AE}" pid="51" name="utskottsbeteckning">
    <vt:lpwstr>Sk</vt:lpwstr>
  </property>
  <property fmtid="{D5CDD505-2E9C-101B-9397-08002B2CF9AE}" pid="52" name="GlobalUID">
    <vt:lpwstr>{505A4562-B72B-49F5-98CF-16968C23AF8D}</vt:lpwstr>
  </property>
  <property fmtid="{D5CDD505-2E9C-101B-9397-08002B2CF9AE}" pid="53" name="Överföringar">
    <vt:i4>0</vt:i4>
  </property>
  <property fmtid="{D5CDD505-2E9C-101B-9397-08002B2CF9AE}" pid="54" name="Checksum">
    <vt:lpwstr>*1006226640272*</vt:lpwstr>
  </property>
  <property fmtid="{D5CDD505-2E9C-101B-9397-08002B2CF9AE}" pid="55" name="skuggnummer">
    <vt:lpwstr>3176</vt:lpwstr>
  </property>
  <property fmtid="{D5CDD505-2E9C-101B-9397-08002B2CF9AE}" pid="56" name="urixVersion">
    <vt:lpwstr>3.2.0.8</vt:lpwstr>
  </property>
  <property fmtid="{D5CDD505-2E9C-101B-9397-08002B2CF9AE}" pid="57" name="urixOrigin">
    <vt:lpwstr>080827 13:33:44.623</vt:lpwstr>
  </property>
  <property fmtid="{D5CDD505-2E9C-101B-9397-08002B2CF9AE}" pid="58" name="urixGuid">
    <vt:lpwstr>{8A3F00D3-2C89-4FCE-8C34-ABD48323CCE0}</vt:lpwstr>
  </property>
</Properties>
</file>