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163B75">
        <w:tblPrEx>
          <w:tblCellMar>
            <w:top w:w="0" w:type="dxa"/>
            <w:bottom w:w="0" w:type="dxa"/>
          </w:tblCellMar>
        </w:tblPrEx>
        <w:tc>
          <w:tcPr>
            <w:tcW w:w="2268" w:type="dxa"/>
          </w:tcPr>
          <w:p w:rsidR="0087724E" w:rsidRPr="00163B75" w:rsidRDefault="0087724E">
            <w:pPr>
              <w:framePr w:w="4400" w:h="1644" w:wrap="notBeside" w:vAnchor="page" w:hAnchor="page" w:x="6573" w:y="721"/>
              <w:rPr>
                <w:rFonts w:ascii="TradeGothic" w:hAnsi="TradeGothic"/>
                <w:i/>
                <w:sz w:val="18"/>
              </w:rPr>
            </w:pPr>
          </w:p>
        </w:tc>
        <w:tc>
          <w:tcPr>
            <w:tcW w:w="2347" w:type="dxa"/>
            <w:gridSpan w:val="2"/>
          </w:tcPr>
          <w:p w:rsidR="0087724E" w:rsidRPr="00163B75" w:rsidRDefault="0087724E">
            <w:pPr>
              <w:framePr w:w="4400" w:h="1644" w:wrap="notBeside" w:vAnchor="page" w:hAnchor="page" w:x="6573" w:y="721"/>
              <w:rPr>
                <w:rFonts w:ascii="TradeGothic" w:hAnsi="TradeGothic"/>
                <w:i/>
                <w:sz w:val="18"/>
              </w:rPr>
            </w:pPr>
          </w:p>
        </w:tc>
      </w:tr>
      <w:tr w:rsidR="0087724E" w:rsidRPr="00163B75">
        <w:tblPrEx>
          <w:tblCellMar>
            <w:top w:w="0" w:type="dxa"/>
            <w:bottom w:w="0" w:type="dxa"/>
          </w:tblCellMar>
        </w:tblPrEx>
        <w:trPr>
          <w:cantSplit/>
        </w:trPr>
        <w:tc>
          <w:tcPr>
            <w:tcW w:w="4615" w:type="dxa"/>
            <w:gridSpan w:val="3"/>
          </w:tcPr>
          <w:p w:rsidR="0087724E" w:rsidRPr="00163B75" w:rsidRDefault="0087724E">
            <w:pPr>
              <w:framePr w:w="4400" w:h="1644" w:wrap="notBeside" w:vAnchor="page" w:hAnchor="page" w:x="6573" w:y="721"/>
              <w:rPr>
                <w:rFonts w:ascii="TradeGothic" w:hAnsi="TradeGothic"/>
                <w:b/>
                <w:sz w:val="22"/>
              </w:rPr>
            </w:pPr>
            <w:r w:rsidRPr="00163B75">
              <w:rPr>
                <w:rFonts w:ascii="TradeGothic" w:hAnsi="TradeGothic"/>
                <w:b/>
                <w:sz w:val="22"/>
              </w:rPr>
              <w:t>PM Till riksdagen</w:t>
            </w:r>
          </w:p>
        </w:tc>
      </w:tr>
      <w:tr w:rsidR="0087724E" w:rsidRPr="00163B75">
        <w:tblPrEx>
          <w:tblCellMar>
            <w:top w:w="0" w:type="dxa"/>
            <w:bottom w:w="0" w:type="dxa"/>
          </w:tblCellMar>
        </w:tblPrEx>
        <w:tc>
          <w:tcPr>
            <w:tcW w:w="3402" w:type="dxa"/>
            <w:gridSpan w:val="2"/>
          </w:tcPr>
          <w:p w:rsidR="0087724E" w:rsidRPr="00163B75" w:rsidRDefault="0087724E">
            <w:pPr>
              <w:framePr w:w="4400" w:h="1644" w:wrap="notBeside" w:vAnchor="page" w:hAnchor="page" w:x="6573" w:y="721"/>
            </w:pPr>
          </w:p>
        </w:tc>
        <w:tc>
          <w:tcPr>
            <w:tcW w:w="1213" w:type="dxa"/>
          </w:tcPr>
          <w:p w:rsidR="0087724E" w:rsidRPr="00163B75" w:rsidRDefault="0087724E">
            <w:pPr>
              <w:framePr w:w="4400" w:h="1644" w:wrap="notBeside" w:vAnchor="page" w:hAnchor="page" w:x="6573" w:y="721"/>
            </w:pPr>
          </w:p>
        </w:tc>
      </w:tr>
      <w:tr w:rsidR="0087724E" w:rsidRPr="00163B75">
        <w:tblPrEx>
          <w:tblCellMar>
            <w:top w:w="0" w:type="dxa"/>
            <w:bottom w:w="0" w:type="dxa"/>
          </w:tblCellMar>
        </w:tblPrEx>
        <w:tc>
          <w:tcPr>
            <w:tcW w:w="2268" w:type="dxa"/>
          </w:tcPr>
          <w:p w:rsidR="0087724E" w:rsidRPr="00163B75" w:rsidRDefault="00734AB9">
            <w:pPr>
              <w:framePr w:w="4400" w:h="1644" w:wrap="notBeside" w:vAnchor="page" w:hAnchor="page" w:x="6573" w:y="721"/>
            </w:pPr>
            <w:r w:rsidRPr="00163B75">
              <w:t>200</w:t>
            </w:r>
            <w:r w:rsidR="00C6600C" w:rsidRPr="00163B75">
              <w:t>9-0</w:t>
            </w:r>
            <w:r w:rsidR="00676B8A" w:rsidRPr="00163B75">
              <w:t>5-14</w:t>
            </w:r>
          </w:p>
        </w:tc>
        <w:tc>
          <w:tcPr>
            <w:tcW w:w="2347" w:type="dxa"/>
            <w:gridSpan w:val="2"/>
          </w:tcPr>
          <w:p w:rsidR="0087724E" w:rsidRPr="00163B75" w:rsidRDefault="0087724E">
            <w:pPr>
              <w:framePr w:w="4400" w:h="1644" w:wrap="notBeside" w:vAnchor="page" w:hAnchor="page" w:x="6573" w:y="721"/>
            </w:pPr>
          </w:p>
        </w:tc>
      </w:tr>
      <w:tr w:rsidR="0087724E" w:rsidRPr="00163B75">
        <w:tblPrEx>
          <w:tblCellMar>
            <w:top w:w="0" w:type="dxa"/>
            <w:bottom w:w="0" w:type="dxa"/>
          </w:tblCellMar>
        </w:tblPrEx>
        <w:tc>
          <w:tcPr>
            <w:tcW w:w="2268" w:type="dxa"/>
          </w:tcPr>
          <w:p w:rsidR="0087724E" w:rsidRPr="00163B75" w:rsidRDefault="0087724E">
            <w:pPr>
              <w:framePr w:w="4400" w:h="1644" w:wrap="notBeside" w:vAnchor="page" w:hAnchor="page" w:x="6573" w:y="721"/>
            </w:pPr>
          </w:p>
        </w:tc>
        <w:tc>
          <w:tcPr>
            <w:tcW w:w="2347" w:type="dxa"/>
            <w:gridSpan w:val="2"/>
          </w:tcPr>
          <w:p w:rsidR="0087724E" w:rsidRPr="00163B75"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163B75">
        <w:tblPrEx>
          <w:tblCellMar>
            <w:top w:w="0" w:type="dxa"/>
            <w:bottom w:w="0" w:type="dxa"/>
          </w:tblCellMar>
        </w:tblPrEx>
        <w:trPr>
          <w:trHeight w:val="284"/>
        </w:trPr>
        <w:tc>
          <w:tcPr>
            <w:tcW w:w="4911" w:type="dxa"/>
          </w:tcPr>
          <w:p w:rsidR="0087724E" w:rsidRPr="00163B75" w:rsidRDefault="00734AB9">
            <w:pPr>
              <w:pStyle w:val="Avsndare"/>
              <w:framePr w:h="2483" w:wrap="notBeside" w:x="1504"/>
              <w:rPr>
                <w:b/>
                <w:i w:val="0"/>
                <w:sz w:val="22"/>
              </w:rPr>
            </w:pPr>
            <w:r w:rsidRPr="00163B75">
              <w:rPr>
                <w:b/>
                <w:i w:val="0"/>
                <w:sz w:val="22"/>
              </w:rPr>
              <w:t>Utbildningsdepartementet</w:t>
            </w: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r w:rsidRPr="00163B75">
              <w:rPr>
                <w:bCs/>
                <w:iCs/>
              </w:rPr>
              <w:t>Forskningspolitiska enheten</w:t>
            </w:r>
          </w:p>
          <w:p w:rsidR="0087724E" w:rsidRPr="00163B75" w:rsidRDefault="00734AB9">
            <w:pPr>
              <w:pStyle w:val="Avsndare"/>
              <w:framePr w:h="2483" w:wrap="notBeside" w:x="1504"/>
              <w:rPr>
                <w:bCs/>
                <w:iCs/>
              </w:rPr>
            </w:pPr>
            <w:r w:rsidRPr="00163B75">
              <w:rPr>
                <w:bCs/>
                <w:iCs/>
              </w:rPr>
              <w:t>Olof Sandberg</w:t>
            </w:r>
          </w:p>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r w:rsidR="0087724E" w:rsidRPr="00163B75">
        <w:tblPrEx>
          <w:tblCellMar>
            <w:top w:w="0" w:type="dxa"/>
            <w:bottom w:w="0" w:type="dxa"/>
          </w:tblCellMar>
        </w:tblPrEx>
        <w:trPr>
          <w:trHeight w:val="284"/>
        </w:trPr>
        <w:tc>
          <w:tcPr>
            <w:tcW w:w="4911" w:type="dxa"/>
          </w:tcPr>
          <w:p w:rsidR="0087724E" w:rsidRPr="00163B75" w:rsidRDefault="0087724E">
            <w:pPr>
              <w:pStyle w:val="Avsndare"/>
              <w:framePr w:h="2483" w:wrap="notBeside" w:x="1504"/>
              <w:rPr>
                <w:bCs/>
                <w:iCs/>
              </w:rPr>
            </w:pPr>
          </w:p>
        </w:tc>
      </w:tr>
    </w:tbl>
    <w:p w:rsidR="0087724E" w:rsidRPr="00163B75" w:rsidRDefault="0087724E">
      <w:pPr>
        <w:framePr w:w="4400" w:h="2523" w:wrap="notBeside" w:vAnchor="page" w:hAnchor="page" w:x="6453" w:y="2445"/>
        <w:ind w:left="142"/>
        <w:rPr>
          <w:b/>
        </w:rPr>
      </w:pPr>
    </w:p>
    <w:p w:rsidR="0087724E" w:rsidRPr="00163B75" w:rsidRDefault="00E7196F">
      <w:pPr>
        <w:pStyle w:val="RKrubrik"/>
      </w:pPr>
      <w:bookmarkStart w:id="0" w:name="bRubrik"/>
      <w:bookmarkEnd w:id="0"/>
      <w:r w:rsidRPr="00163B75">
        <w:t>D</w:t>
      </w:r>
      <w:r w:rsidR="00F669EB" w:rsidRPr="00163B75">
        <w:t>p</w:t>
      </w:r>
      <w:r w:rsidRPr="00163B75">
        <w:t xml:space="preserve">. </w:t>
      </w:r>
      <w:r w:rsidR="00F669EB" w:rsidRPr="00163B75">
        <w:t>13 b</w:t>
      </w:r>
      <w:r w:rsidRPr="00163B75">
        <w:t xml:space="preserve">. </w:t>
      </w:r>
      <w:r w:rsidR="00F669EB" w:rsidRPr="00163B75">
        <w:t>Resultatet av konkurrenskra</w:t>
      </w:r>
      <w:r w:rsidRPr="00163B75">
        <w:t xml:space="preserve">ftsministrarnas informella möte </w:t>
      </w:r>
      <w:r w:rsidR="00F669EB" w:rsidRPr="00163B75">
        <w:t>(Prag den 3-</w:t>
      </w:r>
      <w:smartTag w:uri="urn:schemas-microsoft-com:office:smarttags" w:element="date">
        <w:smartTagPr>
          <w:attr w:name="Year" w:val="2009"/>
          <w:attr w:name="Day" w:val="5"/>
          <w:attr w:name="Month" w:val="5"/>
          <w:attr w:name="ls" w:val="trans"/>
        </w:smartTagPr>
        <w:r w:rsidR="00F669EB" w:rsidRPr="00163B75">
          <w:t>5 maj 2009</w:t>
        </w:r>
      </w:smartTag>
      <w:r w:rsidR="00F669EB" w:rsidRPr="00163B75">
        <w:t>)</w:t>
      </w:r>
    </w:p>
    <w:p w:rsidR="00F669EB" w:rsidRPr="00163B75" w:rsidRDefault="00F669EB" w:rsidP="00676B8A">
      <w:pPr>
        <w:pStyle w:val="RKnormal"/>
      </w:pPr>
    </w:p>
    <w:p w:rsidR="000A6228" w:rsidRPr="00163B75" w:rsidRDefault="000A6228" w:rsidP="000A6228">
      <w:pPr>
        <w:pStyle w:val="Rubrik2"/>
      </w:pPr>
      <w:r w:rsidRPr="00163B75">
        <w:t>Återrapportering</w:t>
      </w:r>
      <w:r w:rsidR="00137E54" w:rsidRPr="00163B75">
        <w:t xml:space="preserve"> forskningsministrarna 4 maj</w:t>
      </w:r>
    </w:p>
    <w:p w:rsidR="00F669EB" w:rsidRPr="00163B75" w:rsidRDefault="00F669EB" w:rsidP="00676B8A">
      <w:pPr>
        <w:pStyle w:val="RKnormal"/>
      </w:pPr>
      <w:r w:rsidRPr="00163B75">
        <w:t xml:space="preserve">Det informella rådsmötet för forskningsministrarna var indelat i två avdelningar. På förmiddagen diskuterades hur kunskapstriangeln bättre kan utvecklas (samverkan utbildning, forskning, innovation). Till underlag för diskussionen hade ordförandeskapet skickat ut ett antal frågor kring hur kunskapstriangeln hanteras i de olika medlemsländerna. </w:t>
      </w:r>
    </w:p>
    <w:p w:rsidR="00F669EB" w:rsidRPr="00163B75" w:rsidRDefault="00F669EB" w:rsidP="00676B8A">
      <w:pPr>
        <w:pStyle w:val="RKnormal"/>
      </w:pPr>
    </w:p>
    <w:p w:rsidR="00071F15" w:rsidRPr="00163B75" w:rsidRDefault="00F669EB" w:rsidP="00676B8A">
      <w:pPr>
        <w:pStyle w:val="RKnormal"/>
      </w:pPr>
      <w:r w:rsidRPr="00163B75">
        <w:t xml:space="preserve">Diskussionen inleddes med en presentation av nyligen genomförda förslag i den Tjeckiska republiken och presenterades av Professor Miroslava Kopicova som sedan dess blivit utnämnd till tjeckisk forskningsminister. Från svensk sida presenterades de innovationskontor som i enlighet med forskningspropositionen inrättas vid några lärosäten. </w:t>
      </w:r>
      <w:r w:rsidR="00071F15" w:rsidRPr="00163B75">
        <w:t>Flera ministrar lyfte också fram andra initiativ för att främja utvecklingen av kunskapstriangeln. Sammanfattningsvis kan man konstatera att ganska mycket görs på olika håll bland medlemsstaterna, det mesta med fokus på kopplingen mellan forskning och innovation.</w:t>
      </w:r>
    </w:p>
    <w:p w:rsidR="00071F15" w:rsidRPr="00163B75" w:rsidRDefault="00071F15" w:rsidP="00676B8A">
      <w:pPr>
        <w:pStyle w:val="RKnormal"/>
      </w:pPr>
    </w:p>
    <w:p w:rsidR="00071F15" w:rsidRPr="00163B75" w:rsidRDefault="00F669EB" w:rsidP="00676B8A">
      <w:pPr>
        <w:pStyle w:val="RKnormal"/>
      </w:pPr>
      <w:r w:rsidRPr="00163B75">
        <w:t xml:space="preserve">Inlägg lämnades också från företrädare för näringsliv, forskningsfinansiärer och universitet. </w:t>
      </w:r>
      <w:r w:rsidR="00071F15" w:rsidRPr="00163B75">
        <w:t xml:space="preserve">Företrädare för universiteten var ordförande för European University Association, EUA, Prof. Jean-Marc Rapp som beskrev det dokument, Pragdeklarationen, som nyligen tagits fram som ett inspel i diskussionen om att modernisera lärosätena i Europa. </w:t>
      </w:r>
      <w:r w:rsidRPr="00163B75">
        <w:t>Från näringsliv</w:t>
      </w:r>
      <w:r w:rsidR="00071F15" w:rsidRPr="00163B75">
        <w:t xml:space="preserve">sföreträdaren, Dr. Heinrich Höfer, BUSINESSEUROPE, </w:t>
      </w:r>
      <w:r w:rsidRPr="00163B75">
        <w:t xml:space="preserve">lyftes problemen med att </w:t>
      </w:r>
      <w:r w:rsidR="00071F15" w:rsidRPr="00163B75">
        <w:t xml:space="preserve">åstadkomma tillräckliga kontaktytor mellan lärosäten och näringsliv fram. </w:t>
      </w:r>
    </w:p>
    <w:p w:rsidR="00071F15" w:rsidRPr="00163B75" w:rsidRDefault="00071F15" w:rsidP="00676B8A">
      <w:pPr>
        <w:pStyle w:val="RKnormal"/>
      </w:pPr>
    </w:p>
    <w:p w:rsidR="0087724E" w:rsidRPr="00163B75" w:rsidRDefault="00071F15" w:rsidP="00765ECF">
      <w:pPr>
        <w:pStyle w:val="RKnormal"/>
      </w:pPr>
      <w:r w:rsidRPr="00163B75">
        <w:lastRenderedPageBreak/>
        <w:t xml:space="preserve">På eftermiddagen diskuterades man ska främja </w:t>
      </w:r>
      <w:r w:rsidR="00F669EB" w:rsidRPr="00163B75">
        <w:t xml:space="preserve">forskarnas karriärer liksom </w:t>
      </w:r>
      <w:r w:rsidRPr="00163B75">
        <w:t xml:space="preserve">att öka </w:t>
      </w:r>
      <w:r w:rsidR="00F669EB" w:rsidRPr="00163B75">
        <w:t xml:space="preserve">forskarmobilitet. </w:t>
      </w:r>
      <w:r w:rsidRPr="00163B75">
        <w:t xml:space="preserve">Diskussionen byggde på ett underlag som tagits fram av Portugals och Luxemburgs forskningsministrar. Diskussionen kom att kretsa mycket kring villkoren för forskarna och hur de ska kunna kombinera forskarkarriär och familjeliv. Bland medlemsstaterna kunde man se en skillnad mellan länder som t ex Sverige som har anställningar för forskare omfattande sociala förmåner och i länder där forskningsfinansieringen bygger mycket på s k grants. </w:t>
      </w:r>
      <w:r w:rsidR="000A6228" w:rsidRPr="00163B75">
        <w:t xml:space="preserve">Dessa olikheter i finansieringssystem mellan olika medlemsstater leder naturligtvis till begränsning i möjligheter för forskare att flytta, bl a med hänsyn till pensionsfrågor. </w:t>
      </w:r>
    </w:p>
    <w:sectPr w:rsidR="0087724E" w:rsidRPr="00163B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228" w:rsidRPr="00163B75" w:rsidRDefault="000A6228">
      <w:r w:rsidRPr="00163B75">
        <w:separator/>
      </w:r>
    </w:p>
  </w:endnote>
  <w:endnote w:type="continuationSeparator" w:id="0">
    <w:p w:rsidR="000A6228" w:rsidRPr="00163B75" w:rsidRDefault="000A6228">
      <w:r w:rsidRPr="00163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228" w:rsidRPr="00163B75" w:rsidRDefault="000A6228">
      <w:r w:rsidRPr="00163B75">
        <w:separator/>
      </w:r>
    </w:p>
  </w:footnote>
  <w:footnote w:type="continuationSeparator" w:id="0">
    <w:p w:rsidR="000A6228" w:rsidRPr="00163B75" w:rsidRDefault="000A6228">
      <w:r w:rsidRPr="00163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28" w:rsidRPr="00163B75" w:rsidRDefault="000A6228">
    <w:pPr>
      <w:pStyle w:val="Sidhuvud"/>
      <w:framePr w:wrap="around" w:vAnchor="text" w:hAnchor="margin" w:xAlign="right" w:y="1"/>
      <w:rPr>
        <w:rStyle w:val="Sidnummer"/>
      </w:rPr>
    </w:pPr>
    <w:r w:rsidRPr="00163B75">
      <w:rPr>
        <w:rStyle w:val="Sidnummer"/>
      </w:rPr>
      <w:fldChar w:fldCharType="begin" w:fldLock="1"/>
    </w:r>
    <w:r w:rsidRPr="00163B75">
      <w:rPr>
        <w:rStyle w:val="Sidnummer"/>
      </w:rPr>
      <w:instrText xml:space="preserve">PAGE  </w:instrText>
    </w:r>
    <w:r w:rsidRPr="00163B75">
      <w:rPr>
        <w:rStyle w:val="Sidnummer"/>
      </w:rPr>
      <w:fldChar w:fldCharType="separate"/>
    </w:r>
    <w:r w:rsidR="00E7196F" w:rsidRPr="00163B75">
      <w:rPr>
        <w:rStyle w:val="Sidnummer"/>
      </w:rPr>
      <w:t>2</w:t>
    </w:r>
    <w:r w:rsidRPr="00163B75">
      <w:rPr>
        <w:rStyle w:val="Sidnummer"/>
      </w:rPr>
      <w:fldChar w:fldCharType="end"/>
    </w:r>
  </w:p>
  <w:p w:rsidR="000A6228" w:rsidRPr="00163B75" w:rsidRDefault="000A6228">
    <w:pPr>
      <w:pStyle w:val="Sidhuvud"/>
      <w:ind w:right="360"/>
    </w:pPr>
  </w:p>
  <w:p w:rsidR="000A6228" w:rsidRPr="00163B75" w:rsidRDefault="000A622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28" w:rsidRPr="00163B75" w:rsidRDefault="000A6228">
    <w:pPr>
      <w:pStyle w:val="Sidhuvud"/>
      <w:framePr w:wrap="around" w:vAnchor="text" w:hAnchor="margin" w:xAlign="right" w:y="1"/>
      <w:rPr>
        <w:rStyle w:val="Sidnummer"/>
      </w:rPr>
    </w:pPr>
    <w:r w:rsidRPr="00163B75">
      <w:rPr>
        <w:rStyle w:val="Sidnummer"/>
      </w:rPr>
      <w:fldChar w:fldCharType="begin" w:fldLock="1"/>
    </w:r>
    <w:r w:rsidRPr="00163B75">
      <w:rPr>
        <w:rStyle w:val="Sidnummer"/>
      </w:rPr>
      <w:instrText xml:space="preserve">PAGE  </w:instrText>
    </w:r>
    <w:r w:rsidRPr="00163B75">
      <w:rPr>
        <w:rStyle w:val="Sidnummer"/>
      </w:rPr>
      <w:fldChar w:fldCharType="separate"/>
    </w:r>
    <w:r w:rsidRPr="00163B75">
      <w:rPr>
        <w:rStyle w:val="Sidnummer"/>
      </w:rPr>
      <w:t>3</w:t>
    </w:r>
    <w:r w:rsidRPr="00163B75">
      <w:rPr>
        <w:rStyle w:val="Sidnummer"/>
      </w:rPr>
      <w:fldChar w:fldCharType="end"/>
    </w:r>
  </w:p>
  <w:p w:rsidR="000A6228" w:rsidRPr="00163B75" w:rsidRDefault="000A6228">
    <w:pPr>
      <w:pStyle w:val="Sidhuvud"/>
      <w:ind w:right="360"/>
    </w:pPr>
  </w:p>
  <w:p w:rsidR="000A6228" w:rsidRPr="00163B75" w:rsidRDefault="000A622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228" w:rsidRPr="00163B75" w:rsidRDefault="00163B75">
    <w:pPr>
      <w:framePr w:w="2948" w:h="1321" w:hRule="exact" w:wrap="notBeside" w:vAnchor="page" w:hAnchor="page" w:x="1362" w:y="653"/>
    </w:pPr>
    <w:r w:rsidRPr="00163B7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A6228" w:rsidRPr="00163B75" w:rsidRDefault="000A6228">
    <w:pPr>
      <w:pStyle w:val="RKrubrik"/>
      <w:keepNext w:val="0"/>
      <w:tabs>
        <w:tab w:val="clear" w:pos="1134"/>
        <w:tab w:val="clear" w:pos="2835"/>
      </w:tabs>
      <w:spacing w:before="0" w:after="0" w:line="320" w:lineRule="atLeast"/>
      <w:rPr>
        <w:bCs/>
      </w:rPr>
    </w:pPr>
  </w:p>
  <w:p w:rsidR="000A6228" w:rsidRPr="00163B75" w:rsidRDefault="000A6228">
    <w:pPr>
      <w:rPr>
        <w:rFonts w:ascii="TradeGothic" w:hAnsi="TradeGothic"/>
        <w:b/>
        <w:bCs/>
        <w:spacing w:val="12"/>
        <w:sz w:val="22"/>
      </w:rPr>
    </w:pPr>
  </w:p>
  <w:p w:rsidR="000A6228" w:rsidRPr="00163B75" w:rsidRDefault="000A6228">
    <w:pPr>
      <w:pStyle w:val="RKrubrik"/>
      <w:keepNext w:val="0"/>
      <w:tabs>
        <w:tab w:val="clear" w:pos="1134"/>
        <w:tab w:val="clear" w:pos="2835"/>
      </w:tabs>
      <w:spacing w:before="0" w:after="0" w:line="320" w:lineRule="atLeast"/>
      <w:rPr>
        <w:bCs/>
      </w:rPr>
    </w:pPr>
  </w:p>
  <w:p w:rsidR="000A6228" w:rsidRPr="00163B75" w:rsidRDefault="000A622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1F15"/>
    <w:rsid w:val="000753E7"/>
    <w:rsid w:val="000A6228"/>
    <w:rsid w:val="000C25DE"/>
    <w:rsid w:val="0010230B"/>
    <w:rsid w:val="001256F2"/>
    <w:rsid w:val="00137E54"/>
    <w:rsid w:val="001422F6"/>
    <w:rsid w:val="00162C24"/>
    <w:rsid w:val="00163B75"/>
    <w:rsid w:val="001A6D4B"/>
    <w:rsid w:val="001E0F11"/>
    <w:rsid w:val="00216E33"/>
    <w:rsid w:val="002B0EE3"/>
    <w:rsid w:val="002F5506"/>
    <w:rsid w:val="003811E7"/>
    <w:rsid w:val="003E6068"/>
    <w:rsid w:val="0040071A"/>
    <w:rsid w:val="005B71E4"/>
    <w:rsid w:val="0062247F"/>
    <w:rsid w:val="00676B8A"/>
    <w:rsid w:val="006C5F7D"/>
    <w:rsid w:val="006F70A7"/>
    <w:rsid w:val="00734AB9"/>
    <w:rsid w:val="00765ECF"/>
    <w:rsid w:val="00777A9F"/>
    <w:rsid w:val="00822D4D"/>
    <w:rsid w:val="00823B4E"/>
    <w:rsid w:val="0087724E"/>
    <w:rsid w:val="00890E9D"/>
    <w:rsid w:val="00894531"/>
    <w:rsid w:val="008E03F0"/>
    <w:rsid w:val="00926367"/>
    <w:rsid w:val="009D287F"/>
    <w:rsid w:val="009D449C"/>
    <w:rsid w:val="00A26ABA"/>
    <w:rsid w:val="00A96131"/>
    <w:rsid w:val="00B65797"/>
    <w:rsid w:val="00C6600C"/>
    <w:rsid w:val="00CB40C1"/>
    <w:rsid w:val="00CB504C"/>
    <w:rsid w:val="00CC349E"/>
    <w:rsid w:val="00D93001"/>
    <w:rsid w:val="00E7196F"/>
    <w:rsid w:val="00F4027B"/>
    <w:rsid w:val="00F57277"/>
    <w:rsid w:val="00F669EB"/>
    <w:rsid w:val="00FA36DF"/>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3F3A4AF1-C26E-4771-8620-8E2930E6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308</Words>
  <Characters>2133</Characters>
  <Application>Microsoft Office Word</Application>
  <DocSecurity>4</DocSecurity>
  <Lines>64</Lines>
  <Paragraphs>12</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2009-02-19T10:59:00Z</cp:lastPrinted>
  <dcterms:created xsi:type="dcterms:W3CDTF">2025-12-17T19:31:00Z</dcterms:created>
  <dcterms:modified xsi:type="dcterms:W3CDTF">2025-12-17T19:31:00Z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