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D81081FEDC46E9804C2833AA988767"/>
        </w:placeholder>
        <w:text/>
      </w:sdtPr>
      <w:sdtEndPr/>
      <w:sdtContent>
        <w:p w:rsidRPr="009B062B" w:rsidR="00AF30DD" w:rsidP="00DA28CE" w:rsidRDefault="00AF30DD" w14:paraId="537B8A62" w14:textId="77777777">
          <w:pPr>
            <w:pStyle w:val="Rubrik1"/>
            <w:spacing w:after="300"/>
          </w:pPr>
          <w:r w:rsidRPr="009B062B">
            <w:t>Förslag till riksdagsbeslut</w:t>
          </w:r>
        </w:p>
      </w:sdtContent>
    </w:sdt>
    <w:bookmarkStart w:name="_Hlk52363300" w:displacedByCustomXml="next" w:id="0"/>
    <w:sdt>
      <w:sdtPr>
        <w:alias w:val="Yrkande 1"/>
        <w:tag w:val="7881527e-29ca-4af7-b27f-e578684421a6"/>
        <w:id w:val="861857436"/>
        <w:lock w:val="sdtLocked"/>
      </w:sdtPr>
      <w:sdtEndPr/>
      <w:sdtContent>
        <w:p w:rsidR="00B24D99" w:rsidRDefault="00287CF4" w14:paraId="537B8A63" w14:textId="77777777">
          <w:pPr>
            <w:pStyle w:val="Frslagstext"/>
            <w:numPr>
              <w:ilvl w:val="0"/>
              <w:numId w:val="0"/>
            </w:numPr>
          </w:pPr>
          <w:r>
            <w:t xml:space="preserve">Riksdagen ställer sig bakom det som anförs i motionen om att utreda ett </w:t>
          </w:r>
          <w:proofErr w:type="spellStart"/>
          <w:r>
            <w:t>räntetak</w:t>
          </w:r>
          <w:proofErr w:type="spellEnd"/>
          <w:r>
            <w:t xml:space="preserve"> för effektiv ränta gentemot låntagare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E90FF0D169343CF8FD3EB3E0CE532AE"/>
        </w:placeholder>
        <w:text/>
      </w:sdtPr>
      <w:sdtEndPr/>
      <w:sdtContent>
        <w:p w:rsidRPr="009B062B" w:rsidR="006D79C9" w:rsidP="00333E95" w:rsidRDefault="006D79C9" w14:paraId="537B8A64" w14:textId="77777777">
          <w:pPr>
            <w:pStyle w:val="Rubrik1"/>
          </w:pPr>
          <w:r>
            <w:t>Motivering</w:t>
          </w:r>
        </w:p>
      </w:sdtContent>
    </w:sdt>
    <w:p w:rsidRPr="00422B9E" w:rsidR="00422B9E" w:rsidP="008E0FE2" w:rsidRDefault="0049396F" w14:paraId="537B8A65" w14:textId="4B837112">
      <w:pPr>
        <w:pStyle w:val="Normalutanindragellerluft"/>
      </w:pPr>
      <w:r>
        <w:t>Allt för många människor hamnar oönskat i en skuldfälla på grund av för hög skuld</w:t>
      </w:r>
      <w:r w:rsidR="00544CD2">
        <w:softHyphen/>
      </w:r>
      <w:r>
        <w:t>sättning och belåning, vilket förvärras av att långivare tar ut väldigt hög ränta. Skräck</w:t>
      </w:r>
      <w:bookmarkStart w:name="_GoBack" w:id="2"/>
      <w:bookmarkEnd w:id="2"/>
      <w:r>
        <w:t>exempel med effektiva räntor på över 100</w:t>
      </w:r>
      <w:r w:rsidR="00A52996">
        <w:t> </w:t>
      </w:r>
      <w:r w:rsidR="00B302C3">
        <w:t>procent</w:t>
      </w:r>
      <w:r>
        <w:t xml:space="preserve"> finns att tillgå. För att skydda låntagare skulle därför lagen om ocker behöva ses över för att undvika att vanligt folk hamnar i så hög skuldsättning att skuldsanering är enda utvägen. Ett kraftfullt sätt att få bukt med problemen med ockerränta kan vara att införa ett </w:t>
      </w:r>
      <w:proofErr w:type="spellStart"/>
      <w:r>
        <w:t>räntetak</w:t>
      </w:r>
      <w:proofErr w:type="spellEnd"/>
      <w:r>
        <w:t>, där den effektiva räntan till låntagare får var</w:t>
      </w:r>
      <w:r w:rsidR="00A52996">
        <w:t>a</w:t>
      </w:r>
      <w:r>
        <w:t xml:space="preserve"> till exempel högst 30 eller 40</w:t>
      </w:r>
      <w:r w:rsidR="00A52996">
        <w:t> </w:t>
      </w:r>
      <w:r w:rsidR="00B302C3">
        <w:t>procent</w:t>
      </w:r>
      <w:r>
        <w:t xml:space="preserve"> högre än Riksbankens utlåningsränta. Andra beräkningsmodeller kan vara aktuella men exemplet skulle kunna ligga till grund för en skärpt lagstiftning rörande ett stopp för uttag av ockerräntor. En översyn av lagen får därför anses önskvärd och nödvändig varför en utredning bör tillsättas i syfte att minska långivares möjlighet att ta ut oskäligt hög ränta.</w:t>
      </w:r>
    </w:p>
    <w:sdt>
      <w:sdtPr>
        <w:rPr>
          <w:i/>
          <w:noProof/>
        </w:rPr>
        <w:alias w:val="CC_Underskrifter"/>
        <w:tag w:val="CC_Underskrifter"/>
        <w:id w:val="583496634"/>
        <w:lock w:val="sdtContentLocked"/>
        <w:placeholder>
          <w:docPart w:val="B90AD2DEDF5A460AA2AA7EECE91D4C4E"/>
        </w:placeholder>
      </w:sdtPr>
      <w:sdtEndPr>
        <w:rPr>
          <w:i w:val="0"/>
          <w:noProof w:val="0"/>
        </w:rPr>
      </w:sdtEndPr>
      <w:sdtContent>
        <w:p w:rsidR="0099553C" w:rsidP="0099553C" w:rsidRDefault="0099553C" w14:paraId="537B8A67" w14:textId="77777777"/>
        <w:p w:rsidRPr="008E0FE2" w:rsidR="004801AC" w:rsidP="0099553C" w:rsidRDefault="00544CD2" w14:paraId="537B8A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222FA9" w:rsidRDefault="00222FA9" w14:paraId="537B8A6C" w14:textId="77777777"/>
    <w:sectPr w:rsidR="00222F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B8A6E" w14:textId="77777777" w:rsidR="007C2EF2" w:rsidRDefault="007C2EF2" w:rsidP="000C1CAD">
      <w:pPr>
        <w:spacing w:line="240" w:lineRule="auto"/>
      </w:pPr>
      <w:r>
        <w:separator/>
      </w:r>
    </w:p>
  </w:endnote>
  <w:endnote w:type="continuationSeparator" w:id="0">
    <w:p w14:paraId="537B8A6F" w14:textId="77777777" w:rsidR="007C2EF2" w:rsidRDefault="007C2E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8A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8A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4A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E792B" w14:textId="77777777" w:rsidR="00063B46" w:rsidRDefault="00063B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B8A6C" w14:textId="77777777" w:rsidR="007C2EF2" w:rsidRDefault="007C2EF2" w:rsidP="000C1CAD">
      <w:pPr>
        <w:spacing w:line="240" w:lineRule="auto"/>
      </w:pPr>
      <w:r>
        <w:separator/>
      </w:r>
    </w:p>
  </w:footnote>
  <w:footnote w:type="continuationSeparator" w:id="0">
    <w:p w14:paraId="537B8A6D" w14:textId="77777777" w:rsidR="007C2EF2" w:rsidRDefault="007C2E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7B8A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7B8A7F" wp14:anchorId="537B8A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4CD2" w14:paraId="537B8A82" w14:textId="77777777">
                          <w:pPr>
                            <w:jc w:val="right"/>
                          </w:pPr>
                          <w:sdt>
                            <w:sdtPr>
                              <w:alias w:val="CC_Noformat_Partikod"/>
                              <w:tag w:val="CC_Noformat_Partikod"/>
                              <w:id w:val="-53464382"/>
                              <w:placeholder>
                                <w:docPart w:val="F61B180908CD49858BB92329DB6E835D"/>
                              </w:placeholder>
                              <w:text/>
                            </w:sdtPr>
                            <w:sdtEndPr/>
                            <w:sdtContent>
                              <w:r w:rsidR="0049396F">
                                <w:t>SD</w:t>
                              </w:r>
                            </w:sdtContent>
                          </w:sdt>
                          <w:sdt>
                            <w:sdtPr>
                              <w:alias w:val="CC_Noformat_Partinummer"/>
                              <w:tag w:val="CC_Noformat_Partinummer"/>
                              <w:id w:val="-1709555926"/>
                              <w:placeholder>
                                <w:docPart w:val="4F299373CC994D26BD6308D4366FE33B"/>
                              </w:placeholder>
                              <w:text/>
                            </w:sdtPr>
                            <w:sdtEndPr/>
                            <w:sdtContent>
                              <w:r w:rsidR="0099553C">
                                <w:t>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7B8A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4CD2" w14:paraId="537B8A82" w14:textId="77777777">
                    <w:pPr>
                      <w:jc w:val="right"/>
                    </w:pPr>
                    <w:sdt>
                      <w:sdtPr>
                        <w:alias w:val="CC_Noformat_Partikod"/>
                        <w:tag w:val="CC_Noformat_Partikod"/>
                        <w:id w:val="-53464382"/>
                        <w:placeholder>
                          <w:docPart w:val="F61B180908CD49858BB92329DB6E835D"/>
                        </w:placeholder>
                        <w:text/>
                      </w:sdtPr>
                      <w:sdtEndPr/>
                      <w:sdtContent>
                        <w:r w:rsidR="0049396F">
                          <w:t>SD</w:t>
                        </w:r>
                      </w:sdtContent>
                    </w:sdt>
                    <w:sdt>
                      <w:sdtPr>
                        <w:alias w:val="CC_Noformat_Partinummer"/>
                        <w:tag w:val="CC_Noformat_Partinummer"/>
                        <w:id w:val="-1709555926"/>
                        <w:placeholder>
                          <w:docPart w:val="4F299373CC994D26BD6308D4366FE33B"/>
                        </w:placeholder>
                        <w:text/>
                      </w:sdtPr>
                      <w:sdtEndPr/>
                      <w:sdtContent>
                        <w:r w:rsidR="0099553C">
                          <w:t>292</w:t>
                        </w:r>
                      </w:sdtContent>
                    </w:sdt>
                  </w:p>
                </w:txbxContent>
              </v:textbox>
              <w10:wrap anchorx="page"/>
            </v:shape>
          </w:pict>
        </mc:Fallback>
      </mc:AlternateContent>
    </w:r>
  </w:p>
  <w:p w:rsidRPr="00293C4F" w:rsidR="00262EA3" w:rsidP="00776B74" w:rsidRDefault="00262EA3" w14:paraId="537B8A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7B8A72" w14:textId="77777777">
    <w:pPr>
      <w:jc w:val="right"/>
    </w:pPr>
  </w:p>
  <w:p w:rsidR="00262EA3" w:rsidP="00776B74" w:rsidRDefault="00262EA3" w14:paraId="537B8A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4CD2" w14:paraId="537B8A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7B8A81" wp14:anchorId="537B8A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4CD2" w14:paraId="537B8A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396F">
          <w:t>SD</w:t>
        </w:r>
      </w:sdtContent>
    </w:sdt>
    <w:sdt>
      <w:sdtPr>
        <w:alias w:val="CC_Noformat_Partinummer"/>
        <w:tag w:val="CC_Noformat_Partinummer"/>
        <w:id w:val="-2014525982"/>
        <w:text/>
      </w:sdtPr>
      <w:sdtEndPr/>
      <w:sdtContent>
        <w:r w:rsidR="0099553C">
          <w:t>292</w:t>
        </w:r>
      </w:sdtContent>
    </w:sdt>
  </w:p>
  <w:p w:rsidRPr="008227B3" w:rsidR="00262EA3" w:rsidP="008227B3" w:rsidRDefault="00544CD2" w14:paraId="537B8A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4CD2" w14:paraId="537B8A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:569</w:t>
        </w:r>
      </w:sdtContent>
    </w:sdt>
  </w:p>
  <w:p w:rsidR="00262EA3" w:rsidP="00E03A3D" w:rsidRDefault="00544CD2" w14:paraId="537B8A7A" w14:textId="77777777">
    <w:pPr>
      <w:pStyle w:val="Motionr"/>
    </w:pPr>
    <w:sdt>
      <w:sdtPr>
        <w:alias w:val="CC_Noformat_Avtext"/>
        <w:tag w:val="CC_Noformat_Avtext"/>
        <w:id w:val="-2020768203"/>
        <w:lock w:val="sdtContentLocked"/>
        <w15:appearance w15:val="hidden"/>
        <w:text/>
      </w:sdtPr>
      <w:sdtEndPr/>
      <w:sdtContent>
        <w:r>
          <w:t>av Patrik Jönsson (SD)</w:t>
        </w:r>
      </w:sdtContent>
    </w:sdt>
  </w:p>
  <w:sdt>
    <w:sdtPr>
      <w:alias w:val="CC_Noformat_Rubtext"/>
      <w:tag w:val="CC_Noformat_Rubtext"/>
      <w:id w:val="-218060500"/>
      <w:lock w:val="sdtLocked"/>
      <w:text/>
    </w:sdtPr>
    <w:sdtEndPr/>
    <w:sdtContent>
      <w:p w:rsidR="00262EA3" w:rsidP="00283E0F" w:rsidRDefault="00E64AE9" w14:paraId="537B8A7B" w14:textId="77777777">
        <w:pPr>
          <w:pStyle w:val="FSHRub2"/>
        </w:pPr>
        <w:r>
          <w:t>Räntetak för effektiv ränta gentemot låntagare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37B8A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939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46"/>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FA9"/>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CF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6F"/>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CD2"/>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3A"/>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C3"/>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4D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EF2"/>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5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99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D99"/>
    <w:rsid w:val="00B25DCC"/>
    <w:rsid w:val="00B260A2"/>
    <w:rsid w:val="00B26797"/>
    <w:rsid w:val="00B26D9F"/>
    <w:rsid w:val="00B273CD"/>
    <w:rsid w:val="00B27E2E"/>
    <w:rsid w:val="00B302C3"/>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6F87"/>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D25"/>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E9"/>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7B8A61"/>
  <w15:chartTrackingRefBased/>
  <w15:docId w15:val="{FF2A50BE-6E31-4384-A1AD-1E4D8860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D81081FEDC46E9804C2833AA988767"/>
        <w:category>
          <w:name w:val="Allmänt"/>
          <w:gallery w:val="placeholder"/>
        </w:category>
        <w:types>
          <w:type w:val="bbPlcHdr"/>
        </w:types>
        <w:behaviors>
          <w:behavior w:val="content"/>
        </w:behaviors>
        <w:guid w:val="{E9912739-A94E-44B4-966A-FD47C16CA089}"/>
      </w:docPartPr>
      <w:docPartBody>
        <w:p w:rsidR="008300A0" w:rsidRDefault="001571BF">
          <w:pPr>
            <w:pStyle w:val="58D81081FEDC46E9804C2833AA988767"/>
          </w:pPr>
          <w:r w:rsidRPr="005A0A93">
            <w:rPr>
              <w:rStyle w:val="Platshllartext"/>
            </w:rPr>
            <w:t>Förslag till riksdagsbeslut</w:t>
          </w:r>
        </w:p>
      </w:docPartBody>
    </w:docPart>
    <w:docPart>
      <w:docPartPr>
        <w:name w:val="5E90FF0D169343CF8FD3EB3E0CE532AE"/>
        <w:category>
          <w:name w:val="Allmänt"/>
          <w:gallery w:val="placeholder"/>
        </w:category>
        <w:types>
          <w:type w:val="bbPlcHdr"/>
        </w:types>
        <w:behaviors>
          <w:behavior w:val="content"/>
        </w:behaviors>
        <w:guid w:val="{64E3E75B-AEED-46FB-9832-99F151811FD7}"/>
      </w:docPartPr>
      <w:docPartBody>
        <w:p w:rsidR="008300A0" w:rsidRDefault="001571BF">
          <w:pPr>
            <w:pStyle w:val="5E90FF0D169343CF8FD3EB3E0CE532AE"/>
          </w:pPr>
          <w:r w:rsidRPr="005A0A93">
            <w:rPr>
              <w:rStyle w:val="Platshllartext"/>
            </w:rPr>
            <w:t>Motivering</w:t>
          </w:r>
        </w:p>
      </w:docPartBody>
    </w:docPart>
    <w:docPart>
      <w:docPartPr>
        <w:name w:val="F61B180908CD49858BB92329DB6E835D"/>
        <w:category>
          <w:name w:val="Allmänt"/>
          <w:gallery w:val="placeholder"/>
        </w:category>
        <w:types>
          <w:type w:val="bbPlcHdr"/>
        </w:types>
        <w:behaviors>
          <w:behavior w:val="content"/>
        </w:behaviors>
        <w:guid w:val="{84F54EA7-5C1F-470B-A65F-D9A7DA5D7CCA}"/>
      </w:docPartPr>
      <w:docPartBody>
        <w:p w:rsidR="008300A0" w:rsidRDefault="001571BF">
          <w:pPr>
            <w:pStyle w:val="F61B180908CD49858BB92329DB6E835D"/>
          </w:pPr>
          <w:r>
            <w:rPr>
              <w:rStyle w:val="Platshllartext"/>
            </w:rPr>
            <w:t xml:space="preserve"> </w:t>
          </w:r>
        </w:p>
      </w:docPartBody>
    </w:docPart>
    <w:docPart>
      <w:docPartPr>
        <w:name w:val="4F299373CC994D26BD6308D4366FE33B"/>
        <w:category>
          <w:name w:val="Allmänt"/>
          <w:gallery w:val="placeholder"/>
        </w:category>
        <w:types>
          <w:type w:val="bbPlcHdr"/>
        </w:types>
        <w:behaviors>
          <w:behavior w:val="content"/>
        </w:behaviors>
        <w:guid w:val="{8F4BDF51-6890-4123-B6C9-46163585C081}"/>
      </w:docPartPr>
      <w:docPartBody>
        <w:p w:rsidR="008300A0" w:rsidRDefault="001571BF">
          <w:pPr>
            <w:pStyle w:val="4F299373CC994D26BD6308D4366FE33B"/>
          </w:pPr>
          <w:r>
            <w:t xml:space="preserve"> </w:t>
          </w:r>
        </w:p>
      </w:docPartBody>
    </w:docPart>
    <w:docPart>
      <w:docPartPr>
        <w:name w:val="B90AD2DEDF5A460AA2AA7EECE91D4C4E"/>
        <w:category>
          <w:name w:val="Allmänt"/>
          <w:gallery w:val="placeholder"/>
        </w:category>
        <w:types>
          <w:type w:val="bbPlcHdr"/>
        </w:types>
        <w:behaviors>
          <w:behavior w:val="content"/>
        </w:behaviors>
        <w:guid w:val="{E86F902E-2A82-4725-BC3F-E206927BA882}"/>
      </w:docPartPr>
      <w:docPartBody>
        <w:p w:rsidR="00A4565D" w:rsidRDefault="00A456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BF"/>
    <w:rsid w:val="000B35E5"/>
    <w:rsid w:val="001571BF"/>
    <w:rsid w:val="008300A0"/>
    <w:rsid w:val="00A4565D"/>
    <w:rsid w:val="00F75D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D81081FEDC46E9804C2833AA988767">
    <w:name w:val="58D81081FEDC46E9804C2833AA988767"/>
  </w:style>
  <w:style w:type="paragraph" w:customStyle="1" w:styleId="C9292A5FA89C46FB87EF262F16E9553F">
    <w:name w:val="C9292A5FA89C46FB87EF262F16E955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22856713284C599D2CDACAD0F4A13F">
    <w:name w:val="3322856713284C599D2CDACAD0F4A13F"/>
  </w:style>
  <w:style w:type="paragraph" w:customStyle="1" w:styleId="5E90FF0D169343CF8FD3EB3E0CE532AE">
    <w:name w:val="5E90FF0D169343CF8FD3EB3E0CE532AE"/>
  </w:style>
  <w:style w:type="paragraph" w:customStyle="1" w:styleId="91E543029F99439BAA03E899DE947763">
    <w:name w:val="91E543029F99439BAA03E899DE947763"/>
  </w:style>
  <w:style w:type="paragraph" w:customStyle="1" w:styleId="AB08E47CB92345158788F152678AE427">
    <w:name w:val="AB08E47CB92345158788F152678AE427"/>
  </w:style>
  <w:style w:type="paragraph" w:customStyle="1" w:styleId="F61B180908CD49858BB92329DB6E835D">
    <w:name w:val="F61B180908CD49858BB92329DB6E835D"/>
  </w:style>
  <w:style w:type="paragraph" w:customStyle="1" w:styleId="4F299373CC994D26BD6308D4366FE33B">
    <w:name w:val="4F299373CC994D26BD6308D4366FE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74C9D-D722-40CD-8448-11596DF00988}"/>
</file>

<file path=customXml/itemProps2.xml><?xml version="1.0" encoding="utf-8"?>
<ds:datastoreItem xmlns:ds="http://schemas.openxmlformats.org/officeDocument/2006/customXml" ds:itemID="{BD33BE08-577D-4B53-8279-2D5FFA1CDE9C}"/>
</file>

<file path=customXml/itemProps3.xml><?xml version="1.0" encoding="utf-8"?>
<ds:datastoreItem xmlns:ds="http://schemas.openxmlformats.org/officeDocument/2006/customXml" ds:itemID="{4CBA9B0D-8E4C-4AD7-9BCF-0E52C45B372A}"/>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994</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Räntetak för effektiv ränta gentemot låntagare</vt:lpstr>
      <vt:lpstr>
      </vt:lpstr>
    </vt:vector>
  </TitlesOfParts>
  <Company>Sveriges riksdag</Company>
  <LinksUpToDate>false</LinksUpToDate>
  <CharactersWithSpaces>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