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B16CD" w:rsidRDefault="00556C05" w14:paraId="5375E67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0107681EB23435ABDD68DFAE88C964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8198cc9-fefe-4897-a2d4-24e1ca4d3473"/>
        <w:id w:val="761720097"/>
        <w:lock w:val="sdtLocked"/>
      </w:sdtPr>
      <w:sdtEndPr/>
      <w:sdtContent>
        <w:p w:rsidR="00F34D42" w:rsidRDefault="00837EC6" w14:paraId="2659C4AC" w14:textId="77777777">
          <w:pPr>
            <w:pStyle w:val="Frslagstext"/>
            <w:numPr>
              <w:ilvl w:val="0"/>
              <w:numId w:val="0"/>
            </w:numPr>
          </w:pPr>
          <w:r>
            <w:t>Riksdagen avslår regeringens förslag till 6 kap. 26 a § miljöbalken i den del som avser att länsstyrelsen inte ska tillgängliggöra ett beslut som gäller en verksamhet eller åtgärd som enbart avser totalförsvaret om detta bedöms påverka totalförsvaret negativt.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3DD1F0C2DCE42088FF6212F88E24643"/>
        </w:placeholder>
        <w:text/>
      </w:sdtPr>
      <w:sdtEndPr/>
      <w:sdtContent>
        <w:p w:rsidRPr="009B062B" w:rsidR="006D79C9" w:rsidP="00333E95" w:rsidRDefault="006D79C9" w14:paraId="302CC61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028D4" w:rsidP="007028D4" w:rsidRDefault="007028D4" w14:paraId="749A1CE1" w14:textId="35595AB8">
      <w:pPr>
        <w:pStyle w:val="Normalutanindragellerluft"/>
      </w:pPr>
      <w:r>
        <w:t>Miljöpartiet välkomnar att regeringen fört</w:t>
      </w:r>
      <w:r w:rsidR="00857167">
        <w:t xml:space="preserve">ydligar Miljökonsekvensutredningens införande i svensk lagstiftning, och </w:t>
      </w:r>
      <w:r w:rsidR="00D7765D">
        <w:t>bl.a.</w:t>
      </w:r>
      <w:r w:rsidR="00857167">
        <w:t xml:space="preserve"> tydliggör tillsynsmyndighetens skyldighet att fatta beslut om </w:t>
      </w:r>
      <w:r w:rsidR="00674A74">
        <w:t xml:space="preserve">huruvida </w:t>
      </w:r>
      <w:r w:rsidR="00857167">
        <w:t>en anmälningspliktig verksamhet kan antas medföra betydande miljöpåverkan, samt miljöorganisationers klagorätt. Miljöpartiet anser emellertid att vissa av regeringens förslag inte är väl avvägda.</w:t>
      </w:r>
    </w:p>
    <w:p w:rsidR="00BB6339" w:rsidP="00D8131E" w:rsidRDefault="00B8348C" w14:paraId="029597FB" w14:textId="74E49C0E">
      <w:r>
        <w:t xml:space="preserve">Regeringen föreslår att ändra </w:t>
      </w:r>
      <w:r w:rsidRPr="00B8348C">
        <w:rPr>
          <w:rStyle w:val="FrslagstextChar"/>
        </w:rPr>
        <w:t>6</w:t>
      </w:r>
      <w:r w:rsidR="00EA76E1">
        <w:rPr>
          <w:rStyle w:val="FrslagstextChar"/>
        </w:rPr>
        <w:t> </w:t>
      </w:r>
      <w:r w:rsidRPr="00B8348C">
        <w:rPr>
          <w:rStyle w:val="FrslagstextChar"/>
        </w:rPr>
        <w:t>kap</w:t>
      </w:r>
      <w:r w:rsidR="00D7765D">
        <w:rPr>
          <w:rStyle w:val="FrslagstextChar"/>
        </w:rPr>
        <w:t>.</w:t>
      </w:r>
      <w:r w:rsidRPr="00B8348C">
        <w:rPr>
          <w:rStyle w:val="FrslagstextChar"/>
        </w:rPr>
        <w:t xml:space="preserve"> 26</w:t>
      </w:r>
      <w:r w:rsidR="00EA76E1">
        <w:rPr>
          <w:rStyle w:val="FrslagstextChar"/>
        </w:rPr>
        <w:t> </w:t>
      </w:r>
      <w:r w:rsidRPr="00B8348C">
        <w:rPr>
          <w:rStyle w:val="FrslagstextChar"/>
        </w:rPr>
        <w:t>a</w:t>
      </w:r>
      <w:r w:rsidR="00EA76E1">
        <w:rPr>
          <w:rStyle w:val="FrslagstextChar"/>
        </w:rPr>
        <w:t> </w:t>
      </w:r>
      <w:r w:rsidRPr="00B8348C">
        <w:rPr>
          <w:rStyle w:val="FrslagstextChar"/>
        </w:rPr>
        <w:t xml:space="preserve">§ miljöbalken </w:t>
      </w:r>
      <w:r w:rsidR="003C6DAD">
        <w:rPr>
          <w:rStyle w:val="FrslagstextChar"/>
        </w:rPr>
        <w:t>(</w:t>
      </w:r>
      <w:r w:rsidR="007C155E">
        <w:rPr>
          <w:rStyle w:val="FrslagstextChar"/>
        </w:rPr>
        <w:t>s</w:t>
      </w:r>
      <w:r w:rsidR="003C6DAD">
        <w:rPr>
          <w:rStyle w:val="FrslagstextChar"/>
        </w:rPr>
        <w:t>.</w:t>
      </w:r>
      <w:r w:rsidR="00EA76E1">
        <w:rPr>
          <w:rStyle w:val="FrslagstextChar"/>
        </w:rPr>
        <w:t> </w:t>
      </w:r>
      <w:r w:rsidR="007C155E">
        <w:rPr>
          <w:rStyle w:val="FrslagstextChar"/>
        </w:rPr>
        <w:t>27 i prop</w:t>
      </w:r>
      <w:r w:rsidR="003C6DAD">
        <w:rPr>
          <w:rStyle w:val="FrslagstextChar"/>
        </w:rPr>
        <w:t>.)</w:t>
      </w:r>
      <w:r w:rsidR="007C155E">
        <w:rPr>
          <w:rStyle w:val="FrslagstextChar"/>
        </w:rPr>
        <w:t xml:space="preserve"> </w:t>
      </w:r>
      <w:r w:rsidRPr="00B8348C">
        <w:rPr>
          <w:rStyle w:val="FrslagstextChar"/>
        </w:rPr>
        <w:t>om att läns</w:t>
      </w:r>
      <w:r w:rsidR="00D8131E">
        <w:rPr>
          <w:rStyle w:val="FrslagstextChar"/>
        </w:rPr>
        <w:softHyphen/>
      </w:r>
      <w:r w:rsidRPr="00B8348C">
        <w:rPr>
          <w:rStyle w:val="FrslagstextChar"/>
        </w:rPr>
        <w:t>styrelsen inte ska tillgängliggöra ett beslut eller en åtgärd som avser totalförsvaret, om detta bedöms påverka totalförsvaret negativt</w:t>
      </w:r>
      <w:r>
        <w:rPr>
          <w:rStyle w:val="FrslagstextChar"/>
        </w:rPr>
        <w:t xml:space="preserve">. </w:t>
      </w:r>
      <w:r w:rsidR="00CB0032">
        <w:rPr>
          <w:rStyle w:val="FrslagstextChar"/>
        </w:rPr>
        <w:t xml:space="preserve">Möjligheten till </w:t>
      </w:r>
      <w:r w:rsidR="007028D4">
        <w:rPr>
          <w:rStyle w:val="FrslagstextChar"/>
        </w:rPr>
        <w:t>undantag från bestäm</w:t>
      </w:r>
      <w:r w:rsidR="00D8131E">
        <w:rPr>
          <w:rStyle w:val="FrslagstextChar"/>
        </w:rPr>
        <w:softHyphen/>
      </w:r>
      <w:r w:rsidR="007028D4">
        <w:rPr>
          <w:rStyle w:val="FrslagstextChar"/>
        </w:rPr>
        <w:t>melsen i artikel 4.5 i MKB-direktivet om att offentliggöra beslut om betydande miljö</w:t>
      </w:r>
      <w:r w:rsidR="00D8131E">
        <w:rPr>
          <w:rStyle w:val="FrslagstextChar"/>
        </w:rPr>
        <w:softHyphen/>
      </w:r>
      <w:r w:rsidR="007028D4">
        <w:rPr>
          <w:rStyle w:val="FrslagstextChar"/>
        </w:rPr>
        <w:t xml:space="preserve">påverkan, finns i artikel 1.3 i MKB-direktivet, där medlemsstaterna ges möjlighet att inte tillämpa direktivet på projekt eller delar av projekt som </w:t>
      </w:r>
      <w:r w:rsidRPr="007028D4" w:rsidR="007028D4">
        <w:rPr>
          <w:rStyle w:val="FrslagstextChar"/>
        </w:rPr>
        <w:t>enbart avser totalförsvaret om de anser att det skulle</w:t>
      </w:r>
      <w:r w:rsidR="007028D4">
        <w:rPr>
          <w:rStyle w:val="FrslagstextChar"/>
        </w:rPr>
        <w:t xml:space="preserve"> </w:t>
      </w:r>
      <w:r w:rsidRPr="007028D4" w:rsidR="007028D4">
        <w:rPr>
          <w:rStyle w:val="FrslagstextChar"/>
        </w:rPr>
        <w:t>inverka negativt på detta syfte</w:t>
      </w:r>
      <w:r w:rsidR="007028D4">
        <w:rPr>
          <w:rStyle w:val="FrslagstextChar"/>
        </w:rPr>
        <w:t>. Givet rådande osäkerheter i EU:s relation med USA samt DCA-avtalet, anser vi att regeringens föreslagna ändring är för svepande, och anser att den ska avslås.</w:t>
      </w:r>
    </w:p>
    <w:sdt>
      <w:sdtPr>
        <w:alias w:val="CC_Underskrifter"/>
        <w:tag w:val="CC_Underskrifter"/>
        <w:id w:val="583496634"/>
        <w:lock w:val="sdtContentLocked"/>
        <w:placeholder>
          <w:docPart w:val="7F6815F66EBD463FB6FE57A86FE9DF63"/>
        </w:placeholder>
      </w:sdtPr>
      <w:sdtEndPr/>
      <w:sdtContent>
        <w:p w:rsidR="003B16CD" w:rsidP="00045222" w:rsidRDefault="003B16CD" w14:paraId="63E2F4F4" w14:textId="77777777"/>
        <w:p w:rsidRPr="008E0FE2" w:rsidR="004801AC" w:rsidP="00045222" w:rsidRDefault="00556C05" w14:paraId="123966BB" w14:textId="6F975A9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34D42" w14:paraId="4ABE6179" w14:textId="77777777">
        <w:trPr>
          <w:cantSplit/>
        </w:trPr>
        <w:tc>
          <w:tcPr>
            <w:tcW w:w="50" w:type="pct"/>
            <w:vAlign w:val="bottom"/>
          </w:tcPr>
          <w:p w:rsidR="00F34D42" w:rsidRDefault="00837EC6" w14:paraId="3A702377" w14:textId="77777777">
            <w:pPr>
              <w:pStyle w:val="Underskrifter"/>
              <w:spacing w:after="0"/>
            </w:pPr>
            <w:r>
              <w:t>Emma Nohrén (MP)</w:t>
            </w:r>
          </w:p>
        </w:tc>
        <w:tc>
          <w:tcPr>
            <w:tcW w:w="50" w:type="pct"/>
            <w:vAlign w:val="bottom"/>
          </w:tcPr>
          <w:p w:rsidR="00F34D42" w:rsidRDefault="00F34D42" w14:paraId="7B0D5D3A" w14:textId="77777777">
            <w:pPr>
              <w:pStyle w:val="Underskrifter"/>
              <w:spacing w:after="0"/>
            </w:pPr>
          </w:p>
        </w:tc>
      </w:tr>
      <w:tr w:rsidR="00F34D42" w14:paraId="67729BD9" w14:textId="77777777">
        <w:trPr>
          <w:cantSplit/>
        </w:trPr>
        <w:tc>
          <w:tcPr>
            <w:tcW w:w="50" w:type="pct"/>
            <w:vAlign w:val="bottom"/>
          </w:tcPr>
          <w:p w:rsidR="00F34D42" w:rsidRDefault="00837EC6" w14:paraId="04AE2BEA" w14:textId="77777777">
            <w:pPr>
              <w:pStyle w:val="Underskrifter"/>
              <w:spacing w:after="0"/>
            </w:pPr>
            <w:r>
              <w:t>Rebecka Le Moine (MP)</w:t>
            </w:r>
          </w:p>
        </w:tc>
        <w:tc>
          <w:tcPr>
            <w:tcW w:w="50" w:type="pct"/>
            <w:vAlign w:val="bottom"/>
          </w:tcPr>
          <w:p w:rsidR="00F34D42" w:rsidRDefault="00837EC6" w14:paraId="28D75207" w14:textId="77777777">
            <w:pPr>
              <w:pStyle w:val="Underskrifter"/>
              <w:spacing w:after="0"/>
            </w:pPr>
            <w:r>
              <w:t>Katarina Luhr (MP)</w:t>
            </w:r>
          </w:p>
        </w:tc>
      </w:tr>
      <w:tr w:rsidR="00F34D42" w14:paraId="664F65F4" w14:textId="77777777">
        <w:trPr>
          <w:cantSplit/>
        </w:trPr>
        <w:tc>
          <w:tcPr>
            <w:tcW w:w="50" w:type="pct"/>
            <w:vAlign w:val="bottom"/>
          </w:tcPr>
          <w:p w:rsidR="00F34D42" w:rsidRDefault="00837EC6" w14:paraId="32D1D4B6" w14:textId="77777777">
            <w:pPr>
              <w:pStyle w:val="Underskrifter"/>
              <w:spacing w:after="0"/>
            </w:pPr>
            <w:r>
              <w:lastRenderedPageBreak/>
              <w:t>Märta Stenevi (MP)</w:t>
            </w:r>
          </w:p>
        </w:tc>
        <w:tc>
          <w:tcPr>
            <w:tcW w:w="50" w:type="pct"/>
            <w:vAlign w:val="bottom"/>
          </w:tcPr>
          <w:p w:rsidR="00F34D42" w:rsidRDefault="00837EC6" w14:paraId="36DA0DC7" w14:textId="77777777">
            <w:pPr>
              <w:pStyle w:val="Underskrifter"/>
              <w:spacing w:after="0"/>
            </w:pPr>
            <w:r>
              <w:t>Linus Lakso (MP)</w:t>
            </w:r>
          </w:p>
        </w:tc>
      </w:tr>
    </w:tbl>
    <w:p w:rsidR="00054633" w:rsidRDefault="00054633" w14:paraId="446CE931" w14:textId="77777777"/>
    <w:sectPr w:rsidR="0005463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A1E28" w14:textId="77777777" w:rsidR="00A55D4C" w:rsidRDefault="00A55D4C" w:rsidP="000C1CAD">
      <w:pPr>
        <w:spacing w:line="240" w:lineRule="auto"/>
      </w:pPr>
      <w:r>
        <w:separator/>
      </w:r>
    </w:p>
  </w:endnote>
  <w:endnote w:type="continuationSeparator" w:id="0">
    <w:p w14:paraId="1BF94E2E" w14:textId="77777777" w:rsidR="00A55D4C" w:rsidRDefault="00A55D4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056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AB8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7FE9" w14:textId="7B5DCFC1" w:rsidR="00262EA3" w:rsidRPr="00045222" w:rsidRDefault="00262EA3" w:rsidP="000452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9FDB" w14:textId="77777777" w:rsidR="00A55D4C" w:rsidRDefault="00A55D4C" w:rsidP="000C1CAD">
      <w:pPr>
        <w:spacing w:line="240" w:lineRule="auto"/>
      </w:pPr>
      <w:r>
        <w:separator/>
      </w:r>
    </w:p>
  </w:footnote>
  <w:footnote w:type="continuationSeparator" w:id="0">
    <w:p w14:paraId="21CC9FC9" w14:textId="77777777" w:rsidR="00A55D4C" w:rsidRDefault="00A55D4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32B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5F3411" wp14:editId="285D47D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9B7CC" w14:textId="3E0F6BE6" w:rsidR="00262EA3" w:rsidRDefault="00556C0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55D4C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63868">
                                <w:t>057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F341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379B7CC" w14:textId="3E0F6BE6" w:rsidR="00262EA3" w:rsidRDefault="00556C0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55D4C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63868">
                          <w:t>057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5E1DA1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F07A" w14:textId="77777777" w:rsidR="00262EA3" w:rsidRDefault="00262EA3" w:rsidP="008563AC">
    <w:pPr>
      <w:jc w:val="right"/>
    </w:pPr>
  </w:p>
  <w:p w14:paraId="423F56A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AA80" w14:textId="77777777" w:rsidR="00262EA3" w:rsidRDefault="00556C0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D99F0E1" wp14:editId="35BA9F3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BC0B942" w14:textId="69702658" w:rsidR="00262EA3" w:rsidRDefault="00556C0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45222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55D4C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63868">
          <w:t>057</w:t>
        </w:r>
      </w:sdtContent>
    </w:sdt>
  </w:p>
  <w:p w14:paraId="7B8FDAC3" w14:textId="77777777" w:rsidR="00262EA3" w:rsidRPr="008227B3" w:rsidRDefault="00556C0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8C8571C" w14:textId="17C50455" w:rsidR="00262EA3" w:rsidRPr="008227B3" w:rsidRDefault="00556C0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4522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45222">
          <w:t>:3407</w:t>
        </w:r>
      </w:sdtContent>
    </w:sdt>
  </w:p>
  <w:p w14:paraId="18C2B925" w14:textId="409B459D" w:rsidR="00262EA3" w:rsidRDefault="00556C0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045222">
          <w:t>av Emma Nohrén m.fl. (MP)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DE03BD5A68B34B9091F325B4AB51023D"/>
      </w:placeholder>
      <w:text/>
    </w:sdtPr>
    <w:sdtEndPr/>
    <w:sdtContent>
      <w:p w14:paraId="01459078" w14:textId="6BB1C2B1" w:rsidR="00262EA3" w:rsidRDefault="00B009AB" w:rsidP="00283E0F">
        <w:pPr>
          <w:pStyle w:val="FSHRub2"/>
        </w:pPr>
        <w:r>
          <w:t>med anledning av prop. 2024/25:153 Ett förbättrat genomförande av MKB-direktivet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C3FEC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55D4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222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4633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6CD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6DAD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C05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A74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8D4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153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3868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55E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37EC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167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5D4C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9AB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48C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3DC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032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65D"/>
    <w:rsid w:val="00D77C23"/>
    <w:rsid w:val="00D80249"/>
    <w:rsid w:val="00D80AAA"/>
    <w:rsid w:val="00D80B7E"/>
    <w:rsid w:val="00D8131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6E1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4D42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AAC4D6"/>
  <w15:chartTrackingRefBased/>
  <w15:docId w15:val="{12117D4A-A032-4E64-B2F3-313614FB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107681EB23435ABDD68DFAE88C96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4FECA7-6912-4146-9139-2F29B020300D}"/>
      </w:docPartPr>
      <w:docPartBody>
        <w:p w:rsidR="002B6D12" w:rsidRDefault="00877EC1">
          <w:pPr>
            <w:pStyle w:val="40107681EB23435ABDD68DFAE88C964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3DD1F0C2DCE42088FF6212F88E246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CCF7B7-1D06-461C-B27E-6D8E2DEF2603}"/>
      </w:docPartPr>
      <w:docPartBody>
        <w:p w:rsidR="002B6D12" w:rsidRDefault="00877EC1">
          <w:pPr>
            <w:pStyle w:val="A3DD1F0C2DCE42088FF6212F88E2464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1DEB62-D747-4555-A1F1-56E434760F80}"/>
      </w:docPartPr>
      <w:docPartBody>
        <w:p w:rsidR="002B6D12" w:rsidRDefault="00877EC1">
          <w:r w:rsidRPr="00A07C1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03BD5A68B34B9091F325B4AB5102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587F64-77FF-488D-8B33-5FBAE69745A4}"/>
      </w:docPartPr>
      <w:docPartBody>
        <w:p w:rsidR="002B6D12" w:rsidRDefault="00877EC1">
          <w:r w:rsidRPr="00A07C14">
            <w:rPr>
              <w:rStyle w:val="Platshllartext"/>
            </w:rPr>
            <w:t>[ange din text här]</w:t>
          </w:r>
        </w:p>
      </w:docPartBody>
    </w:docPart>
    <w:docPart>
      <w:docPartPr>
        <w:name w:val="7F6815F66EBD463FB6FE57A86FE9DF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E4C502-9424-49F8-A1ED-AFAFC389B38F}"/>
      </w:docPartPr>
      <w:docPartBody>
        <w:p w:rsidR="008B4198" w:rsidRDefault="008B419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C1"/>
    <w:rsid w:val="002B6D12"/>
    <w:rsid w:val="00877EC1"/>
    <w:rsid w:val="008B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77EC1"/>
    <w:rPr>
      <w:color w:val="F4B083" w:themeColor="accent2" w:themeTint="99"/>
    </w:rPr>
  </w:style>
  <w:style w:type="paragraph" w:customStyle="1" w:styleId="40107681EB23435ABDD68DFAE88C9643">
    <w:name w:val="40107681EB23435ABDD68DFAE88C9643"/>
  </w:style>
  <w:style w:type="paragraph" w:customStyle="1" w:styleId="A3DD1F0C2DCE42088FF6212F88E24643">
    <w:name w:val="A3DD1F0C2DCE42088FF6212F88E246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A5FF65-5EBB-487C-9EE7-5A0B0AAA1A00}"/>
</file>

<file path=customXml/itemProps2.xml><?xml version="1.0" encoding="utf-8"?>
<ds:datastoreItem xmlns:ds="http://schemas.openxmlformats.org/officeDocument/2006/customXml" ds:itemID="{FA30A83F-2468-45FF-871D-264615CADB22}"/>
</file>

<file path=customXml/itemProps3.xml><?xml version="1.0" encoding="utf-8"?>
<ds:datastoreItem xmlns:ds="http://schemas.openxmlformats.org/officeDocument/2006/customXml" ds:itemID="{22B3E3F7-3DA3-41A4-A0E1-8E0A4E477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215</Words>
  <Characters>1322</Characters>
  <Application>Microsoft Office Word</Application>
  <DocSecurity>0</DocSecurity>
  <Lines>30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MP057 med anledning av prop  2024 25 153 Ett förbättrat genomförande av MKB direktivet</vt:lpstr>
      <vt:lpstr>
      </vt:lpstr>
    </vt:vector>
  </TitlesOfParts>
  <Company>Sveriges riksdag</Company>
  <LinksUpToDate>false</LinksUpToDate>
  <CharactersWithSpaces>1526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