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C08DF85" w:rsidR="007415CD" w:rsidRDefault="007415CD"/>
    <w:p w14:paraId="7B73EEAB" w14:textId="77777777" w:rsidR="00475E89" w:rsidRDefault="00475E89"/>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F103696"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997E8D">
              <w:rPr>
                <w:b/>
                <w:lang w:eastAsia="en-US"/>
              </w:rPr>
              <w:t>4</w:t>
            </w:r>
            <w:r w:rsidR="007753D5">
              <w:rPr>
                <w:b/>
                <w:lang w:eastAsia="en-US"/>
              </w:rPr>
              <w:t>/2</w:t>
            </w:r>
            <w:r w:rsidR="00997E8D">
              <w:rPr>
                <w:b/>
                <w:lang w:eastAsia="en-US"/>
              </w:rPr>
              <w:t>5</w:t>
            </w:r>
            <w:r w:rsidRPr="00DF4413">
              <w:rPr>
                <w:b/>
                <w:lang w:eastAsia="en-US"/>
              </w:rPr>
              <w:t>:</w:t>
            </w:r>
            <w:r w:rsidR="00DE6503">
              <w:rPr>
                <w:b/>
                <w:lang w:eastAsia="en-US"/>
              </w:rPr>
              <w:t>31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D02ABC3" w:rsidR="00DF1630" w:rsidRPr="00DF4413" w:rsidRDefault="003A1AC8" w:rsidP="00236428">
            <w:pPr>
              <w:spacing w:line="252" w:lineRule="auto"/>
              <w:rPr>
                <w:lang w:eastAsia="en-US"/>
              </w:rPr>
            </w:pPr>
            <w:r>
              <w:rPr>
                <w:lang w:eastAsia="en-US"/>
              </w:rPr>
              <w:t>20</w:t>
            </w:r>
            <w:r w:rsidR="00EC4F93">
              <w:rPr>
                <w:lang w:eastAsia="en-US"/>
              </w:rPr>
              <w:t>2</w:t>
            </w:r>
            <w:r w:rsidR="006830D7">
              <w:rPr>
                <w:lang w:eastAsia="en-US"/>
              </w:rPr>
              <w:t>5</w:t>
            </w:r>
            <w:r w:rsidR="009B2EE0">
              <w:rPr>
                <w:lang w:eastAsia="en-US"/>
              </w:rPr>
              <w:t>-</w:t>
            </w:r>
            <w:r w:rsidR="00DE6503">
              <w:rPr>
                <w:lang w:eastAsia="en-US"/>
              </w:rPr>
              <w:t>05-09</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01B172FF" w:rsidR="00626DFC" w:rsidRPr="005F6757" w:rsidRDefault="000A3E79" w:rsidP="00B427F9">
            <w:pPr>
              <w:spacing w:line="252" w:lineRule="auto"/>
              <w:rPr>
                <w:color w:val="000000" w:themeColor="text1"/>
                <w:lang w:eastAsia="en-US"/>
              </w:rPr>
            </w:pPr>
            <w:r>
              <w:rPr>
                <w:color w:val="000000" w:themeColor="text1"/>
                <w:lang w:eastAsia="en-US"/>
              </w:rPr>
              <w:t>0</w:t>
            </w:r>
            <w:r w:rsidR="00DE6503">
              <w:rPr>
                <w:color w:val="000000" w:themeColor="text1"/>
                <w:lang w:eastAsia="en-US"/>
              </w:rPr>
              <w:t>9</w:t>
            </w:r>
            <w:r w:rsidR="00475E89">
              <w:rPr>
                <w:color w:val="000000" w:themeColor="text1"/>
                <w:lang w:eastAsia="en-US"/>
              </w:rPr>
              <w:t>.</w:t>
            </w:r>
            <w:r w:rsidR="00475E89" w:rsidRPr="00395497">
              <w:rPr>
                <w:color w:val="000000" w:themeColor="text1"/>
                <w:lang w:eastAsia="en-US"/>
              </w:rPr>
              <w:t>00</w:t>
            </w:r>
            <w:r w:rsidR="0015445D" w:rsidRPr="00395497">
              <w:rPr>
                <w:color w:val="000000" w:themeColor="text1"/>
                <w:lang w:eastAsia="en-US"/>
              </w:rPr>
              <w:t xml:space="preserve"> –</w:t>
            </w:r>
            <w:r w:rsidR="00846091" w:rsidRPr="00395497">
              <w:rPr>
                <w:color w:val="000000" w:themeColor="text1"/>
                <w:lang w:eastAsia="en-US"/>
              </w:rPr>
              <w:t xml:space="preserve"> </w:t>
            </w:r>
            <w:r w:rsidR="00395497" w:rsidRPr="00395497">
              <w:rPr>
                <w:color w:val="000000" w:themeColor="text1"/>
                <w:lang w:eastAsia="en-US"/>
              </w:rPr>
              <w:t>11</w:t>
            </w:r>
            <w:r w:rsidR="003B4C1F" w:rsidRPr="00395497">
              <w:rPr>
                <w:color w:val="000000" w:themeColor="text1"/>
                <w:lang w:eastAsia="en-US"/>
              </w:rPr>
              <w:t>.</w:t>
            </w:r>
            <w:r w:rsidR="00395497" w:rsidRPr="00395497">
              <w:rPr>
                <w:color w:val="000000" w:themeColor="text1"/>
                <w:lang w:eastAsia="en-US"/>
              </w:rPr>
              <w:t>1</w:t>
            </w:r>
            <w:r w:rsidR="003B4C1F" w:rsidRPr="00395497">
              <w:rPr>
                <w:color w:val="000000" w:themeColor="text1"/>
                <w:lang w:eastAsia="en-US"/>
              </w:rPr>
              <w:t>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3A984C58" w14:textId="77777777" w:rsidR="00F53F0A"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w:t>
            </w:r>
            <w:r w:rsidR="00DB1A0A">
              <w:rPr>
                <w:lang w:eastAsia="en-US"/>
              </w:rPr>
              <w:t xml:space="preserve"> </w:t>
            </w:r>
            <w:r w:rsidRPr="00392DEF">
              <w:rPr>
                <w:lang w:eastAsia="en-US"/>
              </w:rPr>
              <w:t>uppteckningarna från sammanträdet.</w:t>
            </w:r>
          </w:p>
          <w:p w14:paraId="74E65C0B" w14:textId="77777777" w:rsidR="00F42894" w:rsidRDefault="00F42894" w:rsidP="00F53F0A">
            <w:pPr>
              <w:spacing w:line="252" w:lineRule="auto"/>
              <w:rPr>
                <w:lang w:eastAsia="en-US"/>
              </w:rPr>
            </w:pPr>
          </w:p>
          <w:p w14:paraId="23FBE9E4" w14:textId="4466089C" w:rsidR="00F42894" w:rsidRPr="00DF4413" w:rsidRDefault="00F42894" w:rsidP="00F53F0A">
            <w:pPr>
              <w:spacing w:line="252" w:lineRule="auto"/>
              <w:rPr>
                <w:lang w:eastAsia="en-US"/>
              </w:rPr>
            </w:pPr>
          </w:p>
        </w:tc>
      </w:tr>
      <w:bookmarkEnd w:id="0"/>
    </w:tbl>
    <w:p w14:paraId="28A7E523" w14:textId="77777777" w:rsidR="003B4C1F" w:rsidRDefault="003B4C1F" w:rsidP="003B4C1F"/>
    <w:p w14:paraId="4C0E2D9B" w14:textId="77777777" w:rsidR="003B4C1F" w:rsidRDefault="003B4C1F" w:rsidP="003B4C1F"/>
    <w:p w14:paraId="56F86E7F" w14:textId="77777777" w:rsidR="003B4C1F" w:rsidRDefault="003B4C1F" w:rsidP="003B4C1F"/>
    <w:tbl>
      <w:tblPr>
        <w:tblpPr w:leftFromText="141" w:rightFromText="141" w:bottomFromText="160"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3B4C1F" w14:paraId="0384E786" w14:textId="77777777" w:rsidTr="003B4C1F">
        <w:trPr>
          <w:trHeight w:val="568"/>
        </w:trPr>
        <w:tc>
          <w:tcPr>
            <w:tcW w:w="567" w:type="dxa"/>
            <w:hideMark/>
          </w:tcPr>
          <w:p w14:paraId="13B3DA27" w14:textId="77777777" w:rsidR="003B4C1F" w:rsidRDefault="003B4C1F">
            <w:pPr>
              <w:tabs>
                <w:tab w:val="left" w:pos="1701"/>
              </w:tabs>
              <w:spacing w:line="252" w:lineRule="auto"/>
              <w:rPr>
                <w:b/>
                <w:snapToGrid w:val="0"/>
                <w:color w:val="000000" w:themeColor="text1"/>
                <w:lang w:val="en-GB" w:eastAsia="en-US"/>
              </w:rPr>
            </w:pPr>
            <w:r>
              <w:rPr>
                <w:b/>
                <w:snapToGrid w:val="0"/>
                <w:color w:val="000000" w:themeColor="text1"/>
                <w:lang w:val="en-GB" w:eastAsia="en-US"/>
              </w:rPr>
              <w:t>§ 1</w:t>
            </w:r>
          </w:p>
        </w:tc>
        <w:tc>
          <w:tcPr>
            <w:tcW w:w="7371" w:type="dxa"/>
          </w:tcPr>
          <w:p w14:paraId="755A6133" w14:textId="43B4AA48" w:rsidR="00DE6503" w:rsidRPr="00DE6503" w:rsidRDefault="00DE6503" w:rsidP="00DE6503">
            <w:pPr>
              <w:spacing w:line="256" w:lineRule="auto"/>
              <w:rPr>
                <w:rFonts w:eastAsiaTheme="minorHAnsi"/>
                <w:b/>
                <w:bCs/>
                <w:color w:val="000000"/>
                <w:lang w:eastAsia="en-US"/>
              </w:rPr>
            </w:pPr>
            <w:r w:rsidRPr="00DE6503">
              <w:rPr>
                <w:rFonts w:eastAsiaTheme="minorHAnsi"/>
                <w:b/>
                <w:bCs/>
                <w:color w:val="000000"/>
                <w:lang w:eastAsia="en-US"/>
              </w:rPr>
              <w:t>Ekonomiska och finansiella frågor</w:t>
            </w:r>
          </w:p>
          <w:p w14:paraId="6C88D842" w14:textId="1F8E967F" w:rsidR="00DE6503" w:rsidRDefault="00DE6503">
            <w:pPr>
              <w:spacing w:line="256" w:lineRule="auto"/>
              <w:rPr>
                <w:rFonts w:eastAsiaTheme="minorHAnsi"/>
                <w:color w:val="000000"/>
                <w:lang w:eastAsia="en-US"/>
              </w:rPr>
            </w:pPr>
            <w:r w:rsidRPr="00DE6503">
              <w:rPr>
                <w:rFonts w:eastAsiaTheme="minorHAnsi"/>
                <w:color w:val="000000"/>
                <w:lang w:eastAsia="en-US"/>
              </w:rPr>
              <w:t>Statssekreterare Johanna Lybeck Lilja</w:t>
            </w:r>
            <w:r>
              <w:rPr>
                <w:rFonts w:eastAsiaTheme="minorHAnsi"/>
                <w:color w:val="000000"/>
                <w:lang w:eastAsia="en-US"/>
              </w:rPr>
              <w:t xml:space="preserve"> </w:t>
            </w:r>
            <w:r w:rsidR="00FE4741">
              <w:rPr>
                <w:rFonts w:eastAsiaTheme="minorHAnsi"/>
                <w:color w:val="000000"/>
                <w:lang w:eastAsia="en-US"/>
              </w:rPr>
              <w:t>samt medarbetare</w:t>
            </w:r>
            <w:r w:rsidR="003B4C1F" w:rsidRPr="003B4C1F">
              <w:rPr>
                <w:rFonts w:eastAsiaTheme="minorHAnsi"/>
                <w:color w:val="000000"/>
                <w:lang w:eastAsia="en-US"/>
              </w:rPr>
              <w:t xml:space="preserve"> fr</w:t>
            </w:r>
            <w:r w:rsidR="00FE4741">
              <w:rPr>
                <w:rFonts w:eastAsiaTheme="minorHAnsi"/>
                <w:color w:val="000000"/>
                <w:lang w:eastAsia="en-US"/>
              </w:rPr>
              <w:t xml:space="preserve">ån </w:t>
            </w:r>
            <w:r w:rsidRPr="00FC0446">
              <w:rPr>
                <w:rFonts w:eastAsiaTheme="minorHAnsi"/>
                <w:color w:val="000000"/>
                <w:lang w:eastAsia="en-US"/>
              </w:rPr>
              <w:t>Finans</w:t>
            </w:r>
            <w:r w:rsidR="003B4C1F" w:rsidRPr="00FC0446">
              <w:rPr>
                <w:rFonts w:eastAsiaTheme="minorHAnsi"/>
                <w:lang w:eastAsia="en-US"/>
              </w:rPr>
              <w:t>departementet</w:t>
            </w:r>
            <w:r w:rsidR="00221CE3" w:rsidRPr="00FC0446">
              <w:rPr>
                <w:rFonts w:eastAsiaTheme="minorHAnsi"/>
                <w:lang w:eastAsia="en-US"/>
              </w:rPr>
              <w:t xml:space="preserve"> och </w:t>
            </w:r>
            <w:r w:rsidR="00FC0446" w:rsidRPr="00FC0446">
              <w:rPr>
                <w:rFonts w:eastAsiaTheme="minorHAnsi"/>
                <w:lang w:eastAsia="en-US"/>
              </w:rPr>
              <w:t>Försvarsdepartementet</w:t>
            </w:r>
            <w:r w:rsidR="00221CE3">
              <w:rPr>
                <w:rFonts w:eastAsiaTheme="minorHAnsi"/>
                <w:lang w:eastAsia="en-US"/>
              </w:rPr>
              <w:t xml:space="preserve"> </w:t>
            </w:r>
            <w:r w:rsidR="003B4C1F" w:rsidRPr="003B4C1F">
              <w:rPr>
                <w:rFonts w:eastAsiaTheme="minorHAnsi"/>
                <w:color w:val="000000"/>
                <w:lang w:eastAsia="en-US"/>
              </w:rPr>
              <w:t xml:space="preserve">informerade och samrådde inför möte i </w:t>
            </w:r>
            <w:r w:rsidR="00221CE3">
              <w:rPr>
                <w:rFonts w:eastAsiaTheme="minorHAnsi"/>
                <w:color w:val="000000"/>
                <w:lang w:eastAsia="en-US"/>
              </w:rPr>
              <w:t xml:space="preserve">rådet </w:t>
            </w:r>
            <w:r w:rsidRPr="00DE6503">
              <w:rPr>
                <w:rFonts w:eastAsiaTheme="minorHAnsi"/>
                <w:color w:val="000000"/>
                <w:lang w:eastAsia="en-US"/>
              </w:rPr>
              <w:t>den 13 maj 2025</w:t>
            </w:r>
            <w:r>
              <w:rPr>
                <w:rFonts w:eastAsiaTheme="minorHAnsi"/>
                <w:color w:val="000000"/>
                <w:lang w:eastAsia="en-US"/>
              </w:rPr>
              <w:t>.</w:t>
            </w:r>
          </w:p>
          <w:p w14:paraId="5D310895" w14:textId="4F910C5D" w:rsidR="00221CE3" w:rsidRPr="00DE6503" w:rsidRDefault="003B4C1F" w:rsidP="00DE6503">
            <w:pPr>
              <w:spacing w:line="256" w:lineRule="auto"/>
              <w:rPr>
                <w:b/>
                <w:snapToGrid w:val="0"/>
                <w:color w:val="000000" w:themeColor="text1"/>
                <w:lang w:eastAsia="en-US"/>
              </w:rPr>
            </w:pPr>
            <w:r w:rsidRPr="003B4C1F">
              <w:rPr>
                <w:rFonts w:eastAsiaTheme="minorHAnsi"/>
                <w:b/>
                <w:bCs/>
                <w:color w:val="000000"/>
                <w:lang w:eastAsia="en-US"/>
              </w:rPr>
              <w:br/>
            </w:r>
            <w:r w:rsidRPr="003B4C1F">
              <w:rPr>
                <w:b/>
                <w:snapToGrid w:val="0"/>
                <w:color w:val="000000" w:themeColor="text1"/>
                <w:lang w:eastAsia="en-US"/>
              </w:rPr>
              <w:t>Ämnen:</w:t>
            </w:r>
            <w:r w:rsidRPr="003B4C1F">
              <w:rPr>
                <w:b/>
                <w:snapToGrid w:val="0"/>
                <w:color w:val="000000" w:themeColor="text1"/>
                <w:lang w:eastAsia="en-US"/>
              </w:rPr>
              <w:br/>
            </w:r>
          </w:p>
          <w:p w14:paraId="529CC371" w14:textId="74F3F1D4" w:rsidR="00DE6503" w:rsidRPr="00DE6503" w:rsidRDefault="00221CE3" w:rsidP="00DE6503">
            <w:pPr>
              <w:spacing w:line="256" w:lineRule="auto"/>
              <w:rPr>
                <w:rFonts w:eastAsiaTheme="minorHAnsi"/>
                <w:b/>
                <w:bCs/>
                <w:color w:val="000000"/>
                <w:lang w:eastAsia="en-US"/>
              </w:rPr>
            </w:pPr>
            <w:r w:rsidRPr="00666FD4">
              <w:rPr>
                <w:rFonts w:eastAsiaTheme="minorHAnsi"/>
              </w:rPr>
              <w:t>-</w:t>
            </w:r>
            <w:r>
              <w:rPr>
                <w:rFonts w:eastAsiaTheme="minorHAnsi"/>
                <w:color w:val="000000"/>
                <w:lang w:eastAsia="en-US"/>
              </w:rPr>
              <w:t xml:space="preserve"> </w:t>
            </w:r>
            <w:r w:rsidR="00DE6503" w:rsidRPr="00DE6503">
              <w:rPr>
                <w:rFonts w:eastAsiaTheme="minorHAnsi"/>
                <w:b/>
                <w:bCs/>
                <w:color w:val="000000"/>
                <w:lang w:eastAsia="en-US"/>
              </w:rPr>
              <w:t xml:space="preserve"> Återrapport från möte i rådet den 11 mars 2025</w:t>
            </w:r>
          </w:p>
          <w:p w14:paraId="6302AB94" w14:textId="5C53B159" w:rsidR="00DE6503" w:rsidRPr="00DE6503" w:rsidRDefault="00DE6503" w:rsidP="00DE6503">
            <w:pPr>
              <w:spacing w:line="256" w:lineRule="auto"/>
              <w:rPr>
                <w:rFonts w:eastAsiaTheme="minorHAnsi"/>
                <w:b/>
                <w:bCs/>
                <w:color w:val="000000"/>
                <w:lang w:eastAsia="en-US"/>
              </w:rPr>
            </w:pPr>
            <w:r>
              <w:rPr>
                <w:rFonts w:eastAsiaTheme="minorHAnsi"/>
                <w:b/>
                <w:bCs/>
                <w:color w:val="000000"/>
                <w:lang w:eastAsia="en-US"/>
              </w:rPr>
              <w:t xml:space="preserve">- </w:t>
            </w:r>
            <w:r w:rsidRPr="00DE6503">
              <w:rPr>
                <w:rFonts w:eastAsiaTheme="minorHAnsi"/>
                <w:b/>
                <w:bCs/>
                <w:color w:val="000000"/>
                <w:lang w:eastAsia="en-US"/>
              </w:rPr>
              <w:t>Återrapport från informellt ministermöte den 11–12 april 2025</w:t>
            </w:r>
          </w:p>
          <w:p w14:paraId="75C4BFBD" w14:textId="1BB4DD7D" w:rsidR="003B4C1F" w:rsidRPr="003B4C1F" w:rsidRDefault="003B4C1F" w:rsidP="00221CE3">
            <w:pPr>
              <w:spacing w:line="256" w:lineRule="auto"/>
              <w:rPr>
                <w:b/>
                <w:snapToGrid w:val="0"/>
                <w:color w:val="000000" w:themeColor="text1"/>
                <w:lang w:eastAsia="en-US"/>
              </w:rPr>
            </w:pPr>
            <w:r w:rsidRPr="003B4C1F">
              <w:rPr>
                <w:b/>
                <w:snapToGrid w:val="0"/>
                <w:color w:val="000000" w:themeColor="text1"/>
                <w:lang w:eastAsia="en-US"/>
              </w:rPr>
              <w:br/>
              <w:t xml:space="preserve">- </w:t>
            </w:r>
            <w:r w:rsidR="00204E8D">
              <w:rPr>
                <w:b/>
                <w:lang w:eastAsia="en-US"/>
              </w:rPr>
              <w:t xml:space="preserve"> </w:t>
            </w:r>
            <w:r w:rsidR="00DE6503" w:rsidRPr="00DE6503">
              <w:rPr>
                <w:b/>
                <w:lang w:eastAsia="en-US"/>
              </w:rPr>
              <w:t>Direktiv om mervärdesskatteregler för distansförsäljning av importerade varor och mervärdesskatt vid import</w:t>
            </w:r>
          </w:p>
          <w:p w14:paraId="17FCB0FF" w14:textId="70F22973" w:rsidR="003B4C1F" w:rsidRPr="00381E93" w:rsidRDefault="003B4C1F">
            <w:pPr>
              <w:spacing w:line="256" w:lineRule="auto"/>
              <w:rPr>
                <w:rFonts w:eastAsiaTheme="minorHAnsi"/>
                <w:color w:val="000000" w:themeColor="text1"/>
                <w:lang w:eastAsia="en-US"/>
              </w:rPr>
            </w:pPr>
            <w:r w:rsidRPr="00381E93">
              <w:rPr>
                <w:rFonts w:eastAsiaTheme="minorHAnsi"/>
                <w:color w:val="000000" w:themeColor="text1"/>
                <w:lang w:eastAsia="en-US"/>
              </w:rPr>
              <w:t>Ordföranden konstaterade att det fanns stöd för regeringens ståndpunkt.</w:t>
            </w:r>
          </w:p>
          <w:p w14:paraId="4AC67C97" w14:textId="01C3C11C" w:rsidR="00DE6503" w:rsidRPr="00DE6503" w:rsidRDefault="00DE6503" w:rsidP="00DE6503">
            <w:pPr>
              <w:spacing w:line="256" w:lineRule="auto"/>
              <w:rPr>
                <w:b/>
                <w:bCs/>
              </w:rPr>
            </w:pPr>
            <w:r>
              <w:rPr>
                <w:rFonts w:eastAsiaTheme="minorHAnsi"/>
                <w:color w:val="000000" w:themeColor="text1"/>
                <w:lang w:eastAsia="en-US"/>
              </w:rPr>
              <w:br/>
            </w:r>
            <w:r w:rsidRPr="00DE6503">
              <w:rPr>
                <w:rFonts w:eastAsiaTheme="minorHAnsi"/>
                <w:b/>
                <w:bCs/>
                <w:color w:val="000000" w:themeColor="text1"/>
                <w:lang w:eastAsia="en-US"/>
              </w:rPr>
              <w:t>- Övriga frågor</w:t>
            </w:r>
          </w:p>
          <w:p w14:paraId="59874BB9" w14:textId="3BA69C46" w:rsidR="006830D7" w:rsidRPr="00DE6503" w:rsidRDefault="00DE6503" w:rsidP="00DE6503">
            <w:pPr>
              <w:spacing w:line="256" w:lineRule="auto"/>
              <w:rPr>
                <w:rFonts w:eastAsiaTheme="minorHAnsi"/>
                <w:b/>
                <w:bCs/>
                <w:color w:val="000000" w:themeColor="text1"/>
                <w:lang w:eastAsia="en-US"/>
              </w:rPr>
            </w:pPr>
            <w:r w:rsidRPr="00DE6503">
              <w:rPr>
                <w:rFonts w:eastAsiaTheme="minorHAnsi"/>
                <w:b/>
                <w:bCs/>
                <w:color w:val="000000" w:themeColor="text1"/>
                <w:lang w:eastAsia="en-US"/>
              </w:rPr>
              <w:t>Aktuella lagstiftningsförslag om finansiella tjänster, bland annat med tanke på behovet av att minska regelbördan</w:t>
            </w:r>
          </w:p>
          <w:p w14:paraId="5690CD58" w14:textId="054A02B5" w:rsidR="00DE6503" w:rsidRPr="00DE6503" w:rsidRDefault="00DE6503">
            <w:pPr>
              <w:spacing w:line="256" w:lineRule="auto"/>
              <w:rPr>
                <w:rFonts w:eastAsiaTheme="minorHAnsi"/>
                <w:b/>
                <w:bCs/>
                <w:color w:val="000000" w:themeColor="text1"/>
                <w:lang w:eastAsia="en-US"/>
              </w:rPr>
            </w:pPr>
            <w:r>
              <w:rPr>
                <w:rFonts w:eastAsiaTheme="minorHAnsi"/>
                <w:color w:val="000000" w:themeColor="text1"/>
                <w:lang w:eastAsia="en-US"/>
              </w:rPr>
              <w:br/>
            </w:r>
            <w:r w:rsidRPr="00DE6503">
              <w:rPr>
                <w:rFonts w:eastAsiaTheme="minorHAnsi"/>
                <w:b/>
                <w:bCs/>
                <w:color w:val="000000" w:themeColor="text1"/>
                <w:lang w:eastAsia="en-US"/>
              </w:rPr>
              <w:t>- Konkurrenskraft, förenkling och förbättring av företagsklimatet i Europa: spar- och investeringsunionen</w:t>
            </w:r>
          </w:p>
          <w:p w14:paraId="51B27B0F" w14:textId="77777777" w:rsidR="00DE6503" w:rsidRPr="00381E93" w:rsidRDefault="00DE6503" w:rsidP="00DE6503">
            <w:pPr>
              <w:spacing w:line="256" w:lineRule="auto"/>
              <w:rPr>
                <w:rFonts w:eastAsiaTheme="minorHAnsi"/>
                <w:color w:val="000000" w:themeColor="text1"/>
                <w:lang w:eastAsia="en-US"/>
              </w:rPr>
            </w:pPr>
            <w:r w:rsidRPr="00381E93">
              <w:rPr>
                <w:rFonts w:eastAsiaTheme="minorHAnsi"/>
                <w:color w:val="000000" w:themeColor="text1"/>
                <w:lang w:eastAsia="en-US"/>
              </w:rPr>
              <w:t>Ordföranden konstaterade att det fanns stöd för regeringens inriktning.</w:t>
            </w:r>
          </w:p>
          <w:p w14:paraId="7569C69A" w14:textId="7825E1E6" w:rsidR="00DE6503" w:rsidRPr="00381E93" w:rsidRDefault="00DE6503" w:rsidP="00DE6503">
            <w:pPr>
              <w:spacing w:line="256" w:lineRule="auto"/>
              <w:rPr>
                <w:rFonts w:eastAsiaTheme="minorHAnsi"/>
                <w:color w:val="000000" w:themeColor="text1"/>
                <w:lang w:eastAsia="en-US"/>
              </w:rPr>
            </w:pPr>
            <w:r>
              <w:rPr>
                <w:rFonts w:eastAsiaTheme="minorHAnsi"/>
                <w:color w:val="000000" w:themeColor="text1"/>
                <w:lang w:eastAsia="en-US"/>
              </w:rPr>
              <w:br/>
            </w:r>
            <w:r w:rsidRPr="00DE6503">
              <w:rPr>
                <w:rFonts w:eastAsiaTheme="minorHAnsi"/>
                <w:b/>
                <w:bCs/>
                <w:color w:val="000000" w:themeColor="text1"/>
                <w:lang w:eastAsia="en-US"/>
              </w:rPr>
              <w:t>- Rådets förordning om inrättande av Säkerhetsaktion för Europa (Safe)</w:t>
            </w:r>
            <w:r w:rsidRPr="00DE6503">
              <w:rPr>
                <w:rFonts w:eastAsiaTheme="minorHAnsi"/>
                <w:b/>
                <w:bCs/>
                <w:color w:val="000000" w:themeColor="text1"/>
                <w:lang w:eastAsia="en-US"/>
              </w:rPr>
              <w:br/>
            </w:r>
            <w:r w:rsidRPr="00381E93">
              <w:rPr>
                <w:rFonts w:eastAsiaTheme="minorHAnsi"/>
                <w:color w:val="000000" w:themeColor="text1"/>
                <w:lang w:eastAsia="en-US"/>
              </w:rPr>
              <w:t>Ordföranden konstaterade att det fanns stöd för regeringens inriktning.</w:t>
            </w:r>
          </w:p>
          <w:p w14:paraId="6E2B4B13" w14:textId="281F18B5" w:rsidR="00667A16" w:rsidRDefault="00DE6503" w:rsidP="00667A16">
            <w:pPr>
              <w:spacing w:line="256" w:lineRule="auto"/>
              <w:rPr>
                <w:rFonts w:eastAsiaTheme="minorHAnsi"/>
                <w:color w:val="000000" w:themeColor="text1"/>
                <w:lang w:eastAsia="en-US"/>
              </w:rPr>
            </w:pPr>
            <w:r>
              <w:rPr>
                <w:rFonts w:eastAsiaTheme="minorHAnsi"/>
                <w:b/>
                <w:bCs/>
                <w:color w:val="000000" w:themeColor="text1"/>
                <w:lang w:eastAsia="en-US"/>
              </w:rPr>
              <w:br/>
              <w:t xml:space="preserve">- </w:t>
            </w:r>
            <w:r w:rsidRPr="00DE6503">
              <w:rPr>
                <w:rFonts w:eastAsiaTheme="minorHAnsi"/>
                <w:b/>
                <w:bCs/>
                <w:color w:val="000000" w:themeColor="text1"/>
                <w:lang w:eastAsia="en-US"/>
              </w:rPr>
              <w:t>Ekonomiska och finansiella konsekvenser av Rysslands angrepp mot Ukraina</w:t>
            </w:r>
            <w:r w:rsidRPr="00DE6503">
              <w:rPr>
                <w:rFonts w:eastAsiaTheme="minorHAnsi"/>
                <w:b/>
                <w:bCs/>
                <w:color w:val="000000" w:themeColor="text1"/>
                <w:lang w:eastAsia="en-US"/>
              </w:rPr>
              <w:br/>
            </w:r>
            <w:r w:rsidR="00667A16" w:rsidRPr="003B4C1F">
              <w:rPr>
                <w:rFonts w:eastAsiaTheme="minorHAnsi"/>
                <w:color w:val="000000" w:themeColor="text1"/>
                <w:lang w:eastAsia="en-US"/>
              </w:rPr>
              <w:t xml:space="preserve"> Ordföranden konstaterade att det fanns stöd för regeringens </w:t>
            </w:r>
            <w:r w:rsidR="00667A16">
              <w:rPr>
                <w:rFonts w:eastAsiaTheme="minorHAnsi"/>
                <w:color w:val="000000" w:themeColor="text1"/>
                <w:lang w:eastAsia="en-US"/>
              </w:rPr>
              <w:t>inriktning</w:t>
            </w:r>
            <w:r w:rsidR="00667A16" w:rsidRPr="003B4C1F">
              <w:rPr>
                <w:rFonts w:eastAsiaTheme="minorHAnsi"/>
                <w:color w:val="000000" w:themeColor="text1"/>
                <w:lang w:eastAsia="en-US"/>
              </w:rPr>
              <w:t>.</w:t>
            </w:r>
          </w:p>
          <w:p w14:paraId="05AFDC6E" w14:textId="4C038D67" w:rsidR="00667A16" w:rsidRDefault="00DE6503" w:rsidP="00667A16">
            <w:pPr>
              <w:spacing w:line="256" w:lineRule="auto"/>
              <w:rPr>
                <w:rFonts w:eastAsiaTheme="minorHAnsi"/>
                <w:color w:val="000000" w:themeColor="text1"/>
                <w:lang w:eastAsia="en-US"/>
              </w:rPr>
            </w:pPr>
            <w:r>
              <w:rPr>
                <w:rFonts w:eastAsiaTheme="minorHAnsi"/>
                <w:b/>
                <w:bCs/>
                <w:color w:val="000000" w:themeColor="text1"/>
                <w:lang w:eastAsia="en-US"/>
              </w:rPr>
              <w:br/>
            </w:r>
            <w:r>
              <w:rPr>
                <w:rFonts w:eastAsiaTheme="minorHAnsi"/>
                <w:b/>
                <w:bCs/>
                <w:color w:val="000000" w:themeColor="text1"/>
                <w:lang w:eastAsia="en-US"/>
              </w:rPr>
              <w:lastRenderedPageBreak/>
              <w:t xml:space="preserve">- </w:t>
            </w:r>
            <w:r w:rsidRPr="00DE6503">
              <w:rPr>
                <w:rFonts w:eastAsiaTheme="minorHAnsi"/>
                <w:b/>
                <w:bCs/>
                <w:color w:val="000000" w:themeColor="text1"/>
                <w:lang w:eastAsia="en-US"/>
              </w:rPr>
              <w:t>Uppföljning av G20-mötet med finansministrar och centralbankschefer den 23–24 april och av IMF:s vårmöten</w:t>
            </w:r>
            <w:r>
              <w:rPr>
                <w:rFonts w:eastAsiaTheme="minorHAnsi"/>
                <w:b/>
                <w:bCs/>
                <w:color w:val="000000" w:themeColor="text1"/>
                <w:lang w:eastAsia="en-US"/>
              </w:rPr>
              <w:br/>
            </w:r>
            <w:r w:rsidR="00667A16" w:rsidRPr="003B4C1F">
              <w:rPr>
                <w:rFonts w:eastAsiaTheme="minorHAnsi"/>
                <w:color w:val="000000" w:themeColor="text1"/>
                <w:lang w:eastAsia="en-US"/>
              </w:rPr>
              <w:t xml:space="preserve">Ordföranden konstaterade att det fanns stöd för regeringens </w:t>
            </w:r>
            <w:r w:rsidR="00667A16">
              <w:rPr>
                <w:rFonts w:eastAsiaTheme="minorHAnsi"/>
                <w:color w:val="000000" w:themeColor="text1"/>
                <w:lang w:eastAsia="en-US"/>
              </w:rPr>
              <w:t>inriktning</w:t>
            </w:r>
            <w:r w:rsidR="00667A16" w:rsidRPr="003B4C1F">
              <w:rPr>
                <w:rFonts w:eastAsiaTheme="minorHAnsi"/>
                <w:color w:val="000000" w:themeColor="text1"/>
                <w:lang w:eastAsia="en-US"/>
              </w:rPr>
              <w:t>.</w:t>
            </w:r>
          </w:p>
          <w:p w14:paraId="79DC3296" w14:textId="3768896F" w:rsidR="00DE6503" w:rsidRPr="00667A16" w:rsidRDefault="00DE6503" w:rsidP="00667A16">
            <w:pPr>
              <w:spacing w:line="256" w:lineRule="auto"/>
              <w:rPr>
                <w:rFonts w:eastAsiaTheme="minorHAnsi"/>
                <w:color w:val="000000" w:themeColor="text1"/>
                <w:lang w:eastAsia="en-US"/>
              </w:rPr>
            </w:pPr>
            <w:r>
              <w:rPr>
                <w:rFonts w:eastAsiaTheme="minorHAnsi"/>
                <w:b/>
                <w:bCs/>
                <w:color w:val="000000" w:themeColor="text1"/>
                <w:lang w:eastAsia="en-US"/>
              </w:rPr>
              <w:br/>
              <w:t xml:space="preserve">- </w:t>
            </w:r>
            <w:r w:rsidRPr="00DE6503">
              <w:rPr>
                <w:rFonts w:eastAsiaTheme="minorHAnsi"/>
                <w:b/>
                <w:bCs/>
                <w:color w:val="000000" w:themeColor="text1"/>
                <w:lang w:eastAsia="en-US"/>
              </w:rPr>
              <w:t>Den ekonomiska återhämtningen i Europa</w:t>
            </w:r>
          </w:p>
          <w:p w14:paraId="2CCC21A0" w14:textId="34DBE800" w:rsidR="00667A16" w:rsidRDefault="00DE6503" w:rsidP="00667A16">
            <w:pPr>
              <w:spacing w:line="256" w:lineRule="auto"/>
              <w:rPr>
                <w:rFonts w:eastAsiaTheme="minorHAnsi"/>
                <w:color w:val="000000" w:themeColor="text1"/>
                <w:lang w:eastAsia="en-US"/>
              </w:rPr>
            </w:pPr>
            <w:r w:rsidRPr="00DE6503">
              <w:rPr>
                <w:rFonts w:eastAsiaTheme="minorHAnsi"/>
                <w:b/>
                <w:bCs/>
                <w:color w:val="000000" w:themeColor="text1"/>
                <w:lang w:eastAsia="en-US"/>
              </w:rPr>
              <w:t>Rådets genomförandebeslut inom ramen för faciliteten för återhämtning och resiliens</w:t>
            </w:r>
            <w:r w:rsidRPr="00DE6503">
              <w:rPr>
                <w:rFonts w:eastAsiaTheme="minorHAnsi"/>
                <w:b/>
                <w:bCs/>
                <w:color w:val="000000" w:themeColor="text1"/>
                <w:lang w:eastAsia="en-US"/>
              </w:rPr>
              <w:br/>
            </w:r>
            <w:r w:rsidR="00667A16" w:rsidRPr="003B4C1F">
              <w:rPr>
                <w:rFonts w:eastAsiaTheme="minorHAnsi"/>
                <w:color w:val="000000" w:themeColor="text1"/>
                <w:lang w:eastAsia="en-US"/>
              </w:rPr>
              <w:t>Ordföranden konstaterade att det fanns stöd för regeringens ståndpunkt.</w:t>
            </w:r>
          </w:p>
          <w:p w14:paraId="3777FD6E" w14:textId="6D9E8FE0" w:rsidR="00DE6503" w:rsidRPr="00DE6503" w:rsidRDefault="00DE6503" w:rsidP="00DE6503">
            <w:pPr>
              <w:spacing w:line="256" w:lineRule="auto"/>
              <w:rPr>
                <w:rFonts w:eastAsiaTheme="minorHAnsi"/>
                <w:b/>
                <w:bCs/>
                <w:color w:val="000000" w:themeColor="text1"/>
                <w:lang w:eastAsia="en-US"/>
              </w:rPr>
            </w:pPr>
            <w:r>
              <w:rPr>
                <w:rFonts w:eastAsiaTheme="minorHAnsi"/>
                <w:b/>
                <w:bCs/>
                <w:color w:val="000000" w:themeColor="text1"/>
                <w:lang w:eastAsia="en-US"/>
              </w:rPr>
              <w:br/>
              <w:t xml:space="preserve">- </w:t>
            </w:r>
            <w:r w:rsidRPr="00DE6503">
              <w:rPr>
                <w:rFonts w:eastAsiaTheme="minorHAnsi"/>
                <w:b/>
                <w:bCs/>
                <w:color w:val="000000" w:themeColor="text1"/>
                <w:lang w:eastAsia="en-US"/>
              </w:rPr>
              <w:t>Övriga frågor</w:t>
            </w:r>
          </w:p>
          <w:p w14:paraId="3F7788DC" w14:textId="5435CEED" w:rsidR="00DE6503" w:rsidRPr="00DE6503" w:rsidRDefault="00DE6503">
            <w:pPr>
              <w:spacing w:line="256" w:lineRule="auto"/>
              <w:rPr>
                <w:rFonts w:eastAsiaTheme="minorHAnsi"/>
                <w:b/>
                <w:bCs/>
                <w:color w:val="000000" w:themeColor="text1"/>
                <w:lang w:eastAsia="en-US"/>
              </w:rPr>
            </w:pPr>
            <w:r w:rsidRPr="00DE6503">
              <w:rPr>
                <w:rFonts w:eastAsiaTheme="minorHAnsi"/>
                <w:b/>
                <w:bCs/>
                <w:color w:val="000000" w:themeColor="text1"/>
                <w:lang w:eastAsia="en-US"/>
              </w:rPr>
              <w:t>Lägesrapport om genomförandet av lagstiftningen om finansiella tjänster</w:t>
            </w:r>
          </w:p>
          <w:p w14:paraId="3E8B5D3E" w14:textId="1C8BEFB4" w:rsidR="00DE6503" w:rsidRPr="003B4C1F" w:rsidRDefault="00DE6503">
            <w:pPr>
              <w:spacing w:line="256" w:lineRule="auto"/>
              <w:rPr>
                <w:rFonts w:eastAsiaTheme="minorHAnsi"/>
                <w:color w:val="000000" w:themeColor="text1"/>
                <w:lang w:eastAsia="en-US"/>
              </w:rPr>
            </w:pPr>
          </w:p>
        </w:tc>
      </w:tr>
      <w:tr w:rsidR="00221CE3" w14:paraId="3DB647A2" w14:textId="77777777" w:rsidTr="003B4C1F">
        <w:trPr>
          <w:trHeight w:val="568"/>
        </w:trPr>
        <w:tc>
          <w:tcPr>
            <w:tcW w:w="567" w:type="dxa"/>
          </w:tcPr>
          <w:p w14:paraId="752C6CB3" w14:textId="167CCAB0"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2</w:t>
            </w:r>
          </w:p>
        </w:tc>
        <w:tc>
          <w:tcPr>
            <w:tcW w:w="7371" w:type="dxa"/>
          </w:tcPr>
          <w:p w14:paraId="3147D9E1" w14:textId="77777777" w:rsidR="00667A16" w:rsidRPr="00667A16" w:rsidRDefault="00667A16" w:rsidP="00667A16">
            <w:pPr>
              <w:spacing w:line="256" w:lineRule="auto"/>
              <w:rPr>
                <w:rFonts w:eastAsiaTheme="minorHAnsi"/>
                <w:b/>
                <w:bCs/>
                <w:color w:val="000000"/>
                <w:lang w:eastAsia="en-US"/>
              </w:rPr>
            </w:pPr>
            <w:r w:rsidRPr="00667A16">
              <w:rPr>
                <w:rFonts w:eastAsiaTheme="minorHAnsi"/>
                <w:b/>
                <w:bCs/>
                <w:color w:val="000000"/>
                <w:u w:val="single"/>
                <w:lang w:eastAsia="en-US"/>
              </w:rPr>
              <w:t>Utbildnings</w:t>
            </w:r>
            <w:r w:rsidRPr="00667A16">
              <w:rPr>
                <w:rFonts w:eastAsiaTheme="minorHAnsi"/>
                <w:b/>
                <w:bCs/>
                <w:color w:val="000000"/>
                <w:lang w:eastAsia="en-US"/>
              </w:rPr>
              <w:t>-, ungdoms-, kultur- och idrottsfrågor</w:t>
            </w:r>
          </w:p>
          <w:p w14:paraId="4041B2A0" w14:textId="18E98601" w:rsidR="00667A16" w:rsidRDefault="00667A16" w:rsidP="00667A16">
            <w:pPr>
              <w:spacing w:line="256" w:lineRule="auto"/>
              <w:rPr>
                <w:rFonts w:eastAsiaTheme="minorHAnsi"/>
                <w:color w:val="000000"/>
                <w:lang w:eastAsia="en-US"/>
              </w:rPr>
            </w:pPr>
            <w:r w:rsidRPr="00667A16">
              <w:rPr>
                <w:rFonts w:eastAsiaTheme="minorHAnsi"/>
                <w:color w:val="000000"/>
                <w:lang w:eastAsia="en-US"/>
              </w:rPr>
              <w:t>Statsrådet Lotta Edholm</w:t>
            </w:r>
            <w:r>
              <w:rPr>
                <w:rFonts w:eastAsiaTheme="minorHAnsi"/>
                <w:color w:val="000000"/>
                <w:lang w:eastAsia="en-US"/>
              </w:rPr>
              <w:t xml:space="preserve"> samt medarbetare</w:t>
            </w:r>
            <w:r w:rsidRPr="003B4C1F">
              <w:rPr>
                <w:rFonts w:eastAsiaTheme="minorHAnsi"/>
                <w:color w:val="000000"/>
                <w:lang w:eastAsia="en-US"/>
              </w:rPr>
              <w:t xml:space="preserve"> </w:t>
            </w:r>
            <w:r w:rsidRPr="00FC0446">
              <w:rPr>
                <w:rFonts w:eastAsiaTheme="minorHAnsi"/>
                <w:color w:val="000000"/>
                <w:lang w:eastAsia="en-US"/>
              </w:rPr>
              <w:t>från Utbildningsdepartementet</w:t>
            </w:r>
            <w:r w:rsidRPr="00FC0446">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t xml:space="preserve"> </w:t>
            </w:r>
            <w:r w:rsidRPr="00DE6503">
              <w:rPr>
                <w:rFonts w:eastAsiaTheme="minorHAnsi"/>
                <w:color w:val="000000"/>
                <w:lang w:eastAsia="en-US"/>
              </w:rPr>
              <w:t>den 1</w:t>
            </w:r>
            <w:r>
              <w:rPr>
                <w:rFonts w:eastAsiaTheme="minorHAnsi"/>
                <w:color w:val="000000"/>
                <w:lang w:eastAsia="en-US"/>
              </w:rPr>
              <w:t>2–13</w:t>
            </w:r>
            <w:r w:rsidRPr="00DE6503">
              <w:rPr>
                <w:rFonts w:eastAsiaTheme="minorHAnsi"/>
                <w:color w:val="000000"/>
                <w:lang w:eastAsia="en-US"/>
              </w:rPr>
              <w:t xml:space="preserve"> maj 2025</w:t>
            </w:r>
            <w:r>
              <w:rPr>
                <w:rFonts w:eastAsiaTheme="minorHAnsi"/>
                <w:color w:val="000000"/>
                <w:lang w:eastAsia="en-US"/>
              </w:rPr>
              <w:t>.</w:t>
            </w:r>
          </w:p>
          <w:p w14:paraId="72F031B2" w14:textId="35C49B03" w:rsidR="00667A16" w:rsidRPr="00667A16" w:rsidRDefault="00667A16" w:rsidP="00667A16">
            <w:pPr>
              <w:spacing w:line="256" w:lineRule="auto"/>
              <w:rPr>
                <w:rFonts w:eastAsiaTheme="minorHAnsi"/>
                <w:b/>
                <w:bCs/>
                <w:color w:val="000000"/>
                <w:lang w:eastAsia="en-US"/>
              </w:rPr>
            </w:pPr>
            <w:r>
              <w:rPr>
                <w:rFonts w:eastAsiaTheme="minorHAnsi"/>
                <w:b/>
                <w:bCs/>
                <w:color w:val="000000"/>
                <w:lang w:eastAsia="en-US"/>
              </w:rPr>
              <w:br/>
              <w:t xml:space="preserve">- </w:t>
            </w:r>
            <w:r w:rsidRPr="00667A16">
              <w:rPr>
                <w:rFonts w:eastAsiaTheme="minorHAnsi"/>
                <w:b/>
                <w:bCs/>
                <w:color w:val="000000"/>
                <w:lang w:eastAsia="en-US"/>
              </w:rPr>
              <w:t>Återrapport från informellt ministermöte den 21–22 januari 2025</w:t>
            </w:r>
            <w:r>
              <w:rPr>
                <w:rFonts w:eastAsiaTheme="minorHAnsi"/>
                <w:b/>
                <w:bCs/>
                <w:color w:val="000000"/>
                <w:lang w:eastAsia="en-US"/>
              </w:rPr>
              <w:br/>
              <w:t xml:space="preserve">- </w:t>
            </w:r>
            <w:r w:rsidRPr="00667A16">
              <w:rPr>
                <w:rFonts w:eastAsiaTheme="minorHAnsi"/>
                <w:b/>
                <w:bCs/>
                <w:color w:val="000000"/>
                <w:lang w:eastAsia="en-US"/>
              </w:rPr>
              <w:t>Återrapport från möte i rådet den 25–26 november 2024</w:t>
            </w:r>
          </w:p>
          <w:p w14:paraId="442D41C2" w14:textId="47FC0C15" w:rsidR="000B7060" w:rsidRPr="00A74B21" w:rsidRDefault="000B7060" w:rsidP="000B7060">
            <w:pPr>
              <w:spacing w:line="256" w:lineRule="auto"/>
              <w:rPr>
                <w:rFonts w:eastAsiaTheme="minorHAnsi"/>
                <w:color w:val="000000" w:themeColor="text1"/>
                <w:lang w:eastAsia="en-US"/>
              </w:rPr>
            </w:pPr>
            <w:r>
              <w:rPr>
                <w:rFonts w:eastAsiaTheme="minorHAnsi"/>
                <w:b/>
                <w:bCs/>
                <w:color w:val="000000"/>
                <w:lang w:eastAsia="en-US"/>
              </w:rPr>
              <w:br/>
              <w:t xml:space="preserve">- </w:t>
            </w:r>
            <w:r w:rsidRPr="000B7060">
              <w:rPr>
                <w:rFonts w:eastAsiaTheme="minorHAnsi"/>
                <w:b/>
                <w:bCs/>
                <w:color w:val="000000"/>
                <w:lang w:eastAsia="en-US"/>
              </w:rPr>
              <w:t>Slutsatser om inkluderande och elevinriktade metoder inom förskoleverksamhet och barnomsorg samt skolutbildning</w:t>
            </w:r>
            <w:r w:rsidR="00667A16">
              <w:rPr>
                <w:rFonts w:eastAsiaTheme="minorHAnsi"/>
                <w:b/>
                <w:bCs/>
                <w:color w:val="000000"/>
                <w:lang w:eastAsia="en-US"/>
              </w:rPr>
              <w:br/>
            </w:r>
            <w:r w:rsidRPr="00A74B21">
              <w:rPr>
                <w:rFonts w:eastAsiaTheme="minorHAnsi"/>
                <w:color w:val="000000" w:themeColor="text1"/>
                <w:lang w:eastAsia="en-US"/>
              </w:rPr>
              <w:t>Ordföranden konstaterade att det fanns stöd för regeringens ståndpunkt.</w:t>
            </w:r>
          </w:p>
          <w:p w14:paraId="06DAD6A3" w14:textId="1A6D7E4C" w:rsidR="000B7060" w:rsidRPr="00A74B21" w:rsidRDefault="000B7060" w:rsidP="000B7060">
            <w:pPr>
              <w:spacing w:line="256" w:lineRule="auto"/>
              <w:rPr>
                <w:rFonts w:eastAsiaTheme="minorHAnsi"/>
                <w:color w:val="000000" w:themeColor="text1"/>
                <w:lang w:eastAsia="en-US"/>
              </w:rPr>
            </w:pPr>
            <w:r>
              <w:rPr>
                <w:rFonts w:eastAsiaTheme="minorHAnsi"/>
                <w:b/>
                <w:bCs/>
                <w:color w:val="000000"/>
                <w:lang w:eastAsia="en-US"/>
              </w:rPr>
              <w:br/>
              <w:t xml:space="preserve">- </w:t>
            </w:r>
            <w:r w:rsidRPr="000B7060">
              <w:rPr>
                <w:rFonts w:eastAsiaTheme="minorHAnsi"/>
                <w:b/>
                <w:bCs/>
                <w:color w:val="000000"/>
                <w:lang w:eastAsia="en-US"/>
              </w:rPr>
              <w:t>Resolution om en gemensam europeisk examensmärkning och nästa steg mot en eventuell gemensam europeisk examen: stärka Europas konkurrenskraft och den europeiska högre utbildningens attraktionskraft</w:t>
            </w:r>
            <w:r w:rsidR="00667A16">
              <w:rPr>
                <w:rFonts w:eastAsiaTheme="minorHAnsi"/>
                <w:b/>
                <w:bCs/>
                <w:color w:val="000000"/>
                <w:lang w:eastAsia="en-US"/>
              </w:rPr>
              <w:br/>
            </w:r>
            <w:r w:rsidRPr="00A74B21">
              <w:rPr>
                <w:rFonts w:eastAsiaTheme="minorHAnsi"/>
                <w:color w:val="000000" w:themeColor="text1"/>
                <w:lang w:eastAsia="en-US"/>
              </w:rPr>
              <w:t>Ordföranden konstaterade att det fanns stöd för regeringens ståndpunkt.</w:t>
            </w:r>
          </w:p>
          <w:p w14:paraId="196B005A" w14:textId="7EF1AF3C" w:rsidR="000B7060" w:rsidRPr="00A74B21" w:rsidRDefault="000B7060" w:rsidP="000B7060">
            <w:pPr>
              <w:spacing w:line="256" w:lineRule="auto"/>
              <w:rPr>
                <w:rFonts w:eastAsiaTheme="minorHAnsi"/>
                <w:color w:val="000000" w:themeColor="text1"/>
                <w:lang w:eastAsia="en-US"/>
              </w:rPr>
            </w:pPr>
            <w:r>
              <w:rPr>
                <w:rFonts w:eastAsiaTheme="minorHAnsi"/>
                <w:b/>
                <w:bCs/>
                <w:color w:val="000000"/>
                <w:lang w:eastAsia="en-US"/>
              </w:rPr>
              <w:br/>
              <w:t xml:space="preserve">- </w:t>
            </w:r>
            <w:r w:rsidRPr="000B7060">
              <w:rPr>
                <w:rFonts w:eastAsiaTheme="minorHAnsi"/>
                <w:b/>
                <w:bCs/>
                <w:color w:val="000000"/>
                <w:lang w:eastAsia="en-US"/>
              </w:rPr>
              <w:t>Rådets rekommendation om ett europeiskt system för kvalitetssäkring och erkännande inom högre utbildning</w:t>
            </w:r>
            <w:r>
              <w:rPr>
                <w:rFonts w:eastAsiaTheme="minorHAnsi"/>
                <w:b/>
                <w:bCs/>
                <w:color w:val="000000"/>
                <w:lang w:eastAsia="en-US"/>
              </w:rPr>
              <w:br/>
            </w:r>
            <w:r w:rsidRPr="00A74B21">
              <w:rPr>
                <w:rFonts w:eastAsiaTheme="minorHAnsi"/>
                <w:color w:val="000000" w:themeColor="text1"/>
                <w:lang w:eastAsia="en-US"/>
              </w:rPr>
              <w:t>Ordföranden konstaterade att det fanns stöd för regeringens ståndpunkt.</w:t>
            </w:r>
          </w:p>
          <w:p w14:paraId="7A3216AF" w14:textId="581212D6" w:rsidR="000B7060" w:rsidRPr="00902538" w:rsidRDefault="000B7060" w:rsidP="000B7060">
            <w:pPr>
              <w:spacing w:line="256" w:lineRule="auto"/>
              <w:rPr>
                <w:rFonts w:eastAsiaTheme="minorHAnsi"/>
                <w:color w:val="000000" w:themeColor="text1"/>
                <w:lang w:eastAsia="en-US"/>
              </w:rPr>
            </w:pPr>
            <w:r>
              <w:rPr>
                <w:rFonts w:eastAsiaTheme="minorHAnsi"/>
                <w:b/>
                <w:bCs/>
                <w:color w:val="000000"/>
                <w:lang w:eastAsia="en-US"/>
              </w:rPr>
              <w:br/>
            </w:r>
            <w:r>
              <w:rPr>
                <w:rFonts w:eastAsiaTheme="minorHAnsi"/>
                <w:b/>
                <w:bCs/>
                <w:color w:val="000000"/>
                <w:lang w:eastAsia="en-US"/>
              </w:rPr>
              <w:softHyphen/>
            </w:r>
            <w:r w:rsidRPr="000B7060">
              <w:rPr>
                <w:rFonts w:eastAsiaTheme="minorHAnsi"/>
                <w:b/>
                <w:bCs/>
              </w:rPr>
              <w:t xml:space="preserve">- </w:t>
            </w:r>
            <w:r w:rsidRPr="000B7060">
              <w:rPr>
                <w:b/>
                <w:bCs/>
              </w:rPr>
              <w:t xml:space="preserve"> Kompetensunionens roll i stärkandet av det europeiska utbildningsområdet</w:t>
            </w:r>
            <w:r>
              <w:rPr>
                <w:rFonts w:eastAsiaTheme="minorHAnsi"/>
                <w:b/>
                <w:bCs/>
                <w:color w:val="000000"/>
                <w:lang w:eastAsia="en-US"/>
              </w:rPr>
              <w:br/>
            </w:r>
            <w:r w:rsidRPr="003B4C1F">
              <w:rPr>
                <w:rFonts w:eastAsiaTheme="minorHAnsi"/>
                <w:color w:val="000000" w:themeColor="text1"/>
                <w:lang w:eastAsia="en-US"/>
              </w:rPr>
              <w:t xml:space="preserve"> </w:t>
            </w:r>
            <w:r w:rsidRPr="00902538">
              <w:rPr>
                <w:rFonts w:eastAsiaTheme="minorHAnsi"/>
                <w:color w:val="000000" w:themeColor="text1"/>
                <w:lang w:eastAsia="en-US"/>
              </w:rPr>
              <w:t>Ordföranden konstaterade att det fanns stöd för regeringens inriktning.</w:t>
            </w:r>
          </w:p>
          <w:p w14:paraId="6E9D24BE" w14:textId="5344C7C2" w:rsidR="000B7060" w:rsidRPr="003B4C1F" w:rsidRDefault="00902538" w:rsidP="000B7060">
            <w:pPr>
              <w:spacing w:line="256" w:lineRule="auto"/>
              <w:rPr>
                <w:rFonts w:eastAsiaTheme="minorHAnsi"/>
                <w:color w:val="000000" w:themeColor="text1"/>
                <w:lang w:eastAsia="en-US"/>
              </w:rPr>
            </w:pPr>
            <w:r w:rsidRPr="00902538">
              <w:rPr>
                <w:rFonts w:eastAsiaTheme="minorHAnsi"/>
                <w:color w:val="000000" w:themeColor="text1"/>
                <w:lang w:eastAsia="en-US"/>
              </w:rPr>
              <w:t>SD</w:t>
            </w:r>
            <w:r w:rsidR="000B7060" w:rsidRPr="00902538">
              <w:rPr>
                <w:rFonts w:eastAsiaTheme="minorHAnsi"/>
                <w:color w:val="000000" w:themeColor="text1"/>
                <w:lang w:eastAsia="en-US"/>
              </w:rPr>
              <w:t>-ledamöterna anmälde avvikande ståndpunkt.</w:t>
            </w:r>
          </w:p>
          <w:p w14:paraId="5D7C1FE7" w14:textId="79ED8266" w:rsidR="000B7060" w:rsidRPr="000B7060" w:rsidRDefault="000B7060" w:rsidP="000B7060">
            <w:pPr>
              <w:spacing w:line="256" w:lineRule="auto"/>
              <w:rPr>
                <w:rFonts w:eastAsiaTheme="minorHAnsi"/>
                <w:b/>
                <w:bCs/>
                <w:color w:val="000000"/>
                <w:lang w:eastAsia="en-US"/>
              </w:rPr>
            </w:pPr>
            <w:r>
              <w:rPr>
                <w:rFonts w:eastAsiaTheme="minorHAnsi"/>
                <w:b/>
                <w:bCs/>
                <w:color w:val="000000"/>
                <w:lang w:eastAsia="en-US"/>
              </w:rPr>
              <w:br/>
            </w:r>
            <w:r w:rsidRPr="000B7060">
              <w:rPr>
                <w:rFonts w:eastAsiaTheme="minorHAnsi"/>
                <w:b/>
                <w:bCs/>
                <w:color w:val="000000"/>
                <w:lang w:eastAsia="en-US"/>
              </w:rPr>
              <w:t xml:space="preserve">- </w:t>
            </w:r>
            <w:r w:rsidRPr="000B7060">
              <w:rPr>
                <w:b/>
                <w:bCs/>
              </w:rPr>
              <w:t>Övriga frågor</w:t>
            </w:r>
            <w:r w:rsidRPr="000B7060">
              <w:rPr>
                <w:rFonts w:eastAsiaTheme="minorHAnsi"/>
                <w:b/>
                <w:bCs/>
                <w:color w:val="000000"/>
                <w:lang w:eastAsia="en-US"/>
              </w:rPr>
              <w:br/>
              <w:t xml:space="preserve">Den negativa inverkan av användningen av smarttelefoner i skolor </w:t>
            </w:r>
          </w:p>
          <w:p w14:paraId="31340629" w14:textId="77777777" w:rsidR="00667A16" w:rsidRDefault="00667A16" w:rsidP="000B7060">
            <w:pPr>
              <w:spacing w:line="256" w:lineRule="auto"/>
              <w:rPr>
                <w:rFonts w:eastAsiaTheme="minorHAnsi"/>
                <w:b/>
                <w:bCs/>
                <w:color w:val="000000"/>
                <w:lang w:eastAsia="en-US"/>
              </w:rPr>
            </w:pPr>
          </w:p>
          <w:p w14:paraId="4452F60E" w14:textId="3C0544FA" w:rsidR="00C11E3A" w:rsidRPr="000B7060" w:rsidRDefault="00C11E3A" w:rsidP="000B7060">
            <w:pPr>
              <w:spacing w:line="256" w:lineRule="auto"/>
              <w:rPr>
                <w:rFonts w:eastAsiaTheme="minorHAnsi"/>
                <w:b/>
                <w:bCs/>
                <w:color w:val="000000"/>
                <w:lang w:eastAsia="en-US"/>
              </w:rPr>
            </w:pPr>
          </w:p>
        </w:tc>
      </w:tr>
      <w:tr w:rsidR="00DE6503" w14:paraId="7F5A7F9C" w14:textId="77777777" w:rsidTr="003B4C1F">
        <w:trPr>
          <w:trHeight w:val="568"/>
        </w:trPr>
        <w:tc>
          <w:tcPr>
            <w:tcW w:w="567" w:type="dxa"/>
          </w:tcPr>
          <w:p w14:paraId="1838DFA9" w14:textId="0DA795A9" w:rsidR="00DE6503" w:rsidRDefault="00DE6503">
            <w:pPr>
              <w:tabs>
                <w:tab w:val="left" w:pos="1701"/>
              </w:tabs>
              <w:spacing w:line="252" w:lineRule="auto"/>
              <w:rPr>
                <w:b/>
                <w:snapToGrid w:val="0"/>
                <w:color w:val="000000" w:themeColor="text1"/>
                <w:lang w:val="en-GB" w:eastAsia="en-US"/>
              </w:rPr>
            </w:pPr>
            <w:r>
              <w:rPr>
                <w:b/>
                <w:snapToGrid w:val="0"/>
                <w:color w:val="000000" w:themeColor="text1"/>
                <w:lang w:val="en-GB" w:eastAsia="en-US"/>
              </w:rPr>
              <w:t>§ 3</w:t>
            </w:r>
          </w:p>
        </w:tc>
        <w:tc>
          <w:tcPr>
            <w:tcW w:w="7371" w:type="dxa"/>
          </w:tcPr>
          <w:p w14:paraId="3CF0227E" w14:textId="77777777" w:rsidR="00667A16" w:rsidRPr="00667A16" w:rsidRDefault="00667A16" w:rsidP="00667A16">
            <w:pPr>
              <w:spacing w:line="256" w:lineRule="auto"/>
              <w:rPr>
                <w:rFonts w:eastAsiaTheme="minorHAnsi"/>
                <w:b/>
                <w:bCs/>
                <w:color w:val="000000"/>
                <w:lang w:eastAsia="en-US"/>
              </w:rPr>
            </w:pPr>
            <w:r w:rsidRPr="00667A16">
              <w:rPr>
                <w:rFonts w:eastAsiaTheme="minorHAnsi"/>
                <w:b/>
                <w:bCs/>
                <w:color w:val="000000"/>
                <w:lang w:eastAsia="en-US"/>
              </w:rPr>
              <w:t xml:space="preserve">Utbildnings-, </w:t>
            </w:r>
            <w:r w:rsidRPr="00667A16">
              <w:rPr>
                <w:rFonts w:eastAsiaTheme="minorHAnsi"/>
                <w:b/>
                <w:bCs/>
                <w:color w:val="000000"/>
                <w:u w:val="single"/>
                <w:lang w:eastAsia="en-US"/>
              </w:rPr>
              <w:t>ungdoms-,</w:t>
            </w:r>
            <w:r w:rsidRPr="00667A16">
              <w:rPr>
                <w:rFonts w:eastAsiaTheme="minorHAnsi"/>
                <w:b/>
                <w:bCs/>
                <w:color w:val="000000"/>
                <w:lang w:eastAsia="en-US"/>
              </w:rPr>
              <w:t xml:space="preserve"> kultur- och idrottsfrågor</w:t>
            </w:r>
          </w:p>
          <w:p w14:paraId="63680294" w14:textId="610CE006" w:rsidR="00667A16" w:rsidRDefault="00667A16" w:rsidP="00667A16">
            <w:pPr>
              <w:spacing w:line="256" w:lineRule="auto"/>
              <w:rPr>
                <w:rFonts w:eastAsiaTheme="minorHAnsi"/>
                <w:color w:val="000000"/>
                <w:lang w:eastAsia="en-US"/>
              </w:rPr>
            </w:pPr>
            <w:r>
              <w:rPr>
                <w:rFonts w:eastAsiaTheme="minorHAnsi"/>
                <w:color w:val="000000"/>
                <w:lang w:eastAsia="en-US"/>
              </w:rPr>
              <w:t xml:space="preserve">Socialminister Jakob Forssmed samt </w:t>
            </w:r>
            <w:r w:rsidRPr="00DF1396">
              <w:rPr>
                <w:rFonts w:eastAsiaTheme="minorHAnsi"/>
                <w:color w:val="000000"/>
                <w:lang w:eastAsia="en-US"/>
              </w:rPr>
              <w:t>medarbetare från Socialdepartementet</w:t>
            </w:r>
            <w:r w:rsidRPr="00DF1396">
              <w:rPr>
                <w:rFonts w:eastAsiaTheme="minorHAnsi"/>
                <w:lang w:eastAsia="en-US"/>
              </w:rPr>
              <w:t xml:space="preserve"> och Statsrådsberedningen </w:t>
            </w:r>
            <w:r w:rsidRPr="00DF1396">
              <w:rPr>
                <w:rFonts w:eastAsiaTheme="minorHAnsi"/>
                <w:color w:val="000000"/>
                <w:lang w:eastAsia="en-US"/>
              </w:rPr>
              <w:t>informerade och samrå</w:t>
            </w:r>
            <w:r w:rsidRPr="003B4C1F">
              <w:rPr>
                <w:rFonts w:eastAsiaTheme="minorHAnsi"/>
                <w:color w:val="000000"/>
                <w:lang w:eastAsia="en-US"/>
              </w:rPr>
              <w:t xml:space="preserve">dde inför möte i </w:t>
            </w:r>
            <w:r>
              <w:rPr>
                <w:rFonts w:eastAsiaTheme="minorHAnsi"/>
                <w:color w:val="000000"/>
                <w:lang w:eastAsia="en-US"/>
              </w:rPr>
              <w:t xml:space="preserve">rådet </w:t>
            </w:r>
            <w:r>
              <w:t xml:space="preserve"> </w:t>
            </w:r>
            <w:r w:rsidRPr="00DE6503">
              <w:rPr>
                <w:rFonts w:eastAsiaTheme="minorHAnsi"/>
                <w:color w:val="000000"/>
                <w:lang w:eastAsia="en-US"/>
              </w:rPr>
              <w:t>den 1</w:t>
            </w:r>
            <w:r>
              <w:rPr>
                <w:rFonts w:eastAsiaTheme="minorHAnsi"/>
                <w:color w:val="000000"/>
                <w:lang w:eastAsia="en-US"/>
              </w:rPr>
              <w:t>2–13</w:t>
            </w:r>
            <w:r w:rsidRPr="00DE6503">
              <w:rPr>
                <w:rFonts w:eastAsiaTheme="minorHAnsi"/>
                <w:color w:val="000000"/>
                <w:lang w:eastAsia="en-US"/>
              </w:rPr>
              <w:t xml:space="preserve"> maj 2025</w:t>
            </w:r>
            <w:r>
              <w:rPr>
                <w:rFonts w:eastAsiaTheme="minorHAnsi"/>
                <w:color w:val="000000"/>
                <w:lang w:eastAsia="en-US"/>
              </w:rPr>
              <w:t>.</w:t>
            </w:r>
          </w:p>
          <w:p w14:paraId="7F881DE5" w14:textId="1A59B143" w:rsidR="00667A16" w:rsidRDefault="00667A16">
            <w:pPr>
              <w:spacing w:line="256" w:lineRule="auto"/>
              <w:rPr>
                <w:rFonts w:eastAsiaTheme="minorHAnsi"/>
                <w:b/>
                <w:bCs/>
                <w:color w:val="000000"/>
                <w:lang w:eastAsia="en-US"/>
              </w:rPr>
            </w:pPr>
            <w:r>
              <w:rPr>
                <w:rFonts w:eastAsiaTheme="minorHAnsi"/>
                <w:b/>
                <w:bCs/>
                <w:color w:val="000000"/>
                <w:lang w:eastAsia="en-US"/>
              </w:rPr>
              <w:br/>
            </w:r>
            <w:r>
              <w:rPr>
                <w:rFonts w:eastAsiaTheme="minorHAnsi"/>
                <w:b/>
                <w:bCs/>
                <w:color w:val="000000"/>
                <w:lang w:eastAsia="en-US"/>
              </w:rPr>
              <w:lastRenderedPageBreak/>
              <w:t xml:space="preserve">- </w:t>
            </w:r>
            <w:r>
              <w:t xml:space="preserve"> </w:t>
            </w:r>
            <w:r w:rsidRPr="00667A16">
              <w:rPr>
                <w:rFonts w:eastAsiaTheme="minorHAnsi"/>
                <w:b/>
                <w:bCs/>
                <w:color w:val="000000"/>
                <w:lang w:eastAsia="en-US"/>
              </w:rPr>
              <w:t>Återrapport från möte i rådet den 25–26 november 2024</w:t>
            </w:r>
            <w:r>
              <w:rPr>
                <w:rFonts w:eastAsiaTheme="minorHAnsi"/>
                <w:b/>
                <w:bCs/>
                <w:color w:val="000000"/>
                <w:lang w:eastAsia="en-US"/>
              </w:rPr>
              <w:br/>
            </w:r>
            <w:r>
              <w:rPr>
                <w:rFonts w:eastAsiaTheme="minorHAnsi"/>
                <w:b/>
                <w:bCs/>
                <w:color w:val="000000"/>
                <w:lang w:eastAsia="en-US"/>
              </w:rPr>
              <w:br/>
              <w:t xml:space="preserve">- </w:t>
            </w:r>
            <w:r w:rsidR="00C11E3A" w:rsidRPr="00C11E3A">
              <w:rPr>
                <w:rFonts w:eastAsiaTheme="minorHAnsi"/>
                <w:b/>
                <w:bCs/>
                <w:color w:val="000000"/>
                <w:lang w:eastAsia="en-US"/>
              </w:rPr>
              <w:t>Slutsatser om en ungdomsgemenskap i Europa som bygger på europeiska värden för ett gemensamt och säkert Europa</w:t>
            </w:r>
          </w:p>
          <w:p w14:paraId="04340392" w14:textId="77777777" w:rsidR="00C11E3A" w:rsidRPr="00CB6056" w:rsidRDefault="00C11E3A" w:rsidP="00C11E3A">
            <w:pPr>
              <w:spacing w:line="256" w:lineRule="auto"/>
              <w:rPr>
                <w:rFonts w:eastAsiaTheme="minorHAnsi"/>
                <w:color w:val="000000" w:themeColor="text1"/>
                <w:lang w:eastAsia="en-US"/>
              </w:rPr>
            </w:pPr>
            <w:r w:rsidRPr="00CB6056">
              <w:rPr>
                <w:rFonts w:eastAsiaTheme="minorHAnsi"/>
                <w:color w:val="000000" w:themeColor="text1"/>
                <w:lang w:eastAsia="en-US"/>
              </w:rPr>
              <w:t>Ordföranden konstaterade att det fanns stöd för regeringens ståndpunkt.</w:t>
            </w:r>
          </w:p>
          <w:p w14:paraId="4E2C4074" w14:textId="7B38E583" w:rsidR="00C11E3A" w:rsidRPr="00CB6056" w:rsidRDefault="00C11E3A" w:rsidP="00C11E3A">
            <w:pPr>
              <w:spacing w:line="256" w:lineRule="auto"/>
              <w:rPr>
                <w:rFonts w:eastAsiaTheme="minorHAnsi"/>
                <w:color w:val="000000" w:themeColor="text1"/>
                <w:lang w:eastAsia="en-US"/>
              </w:rPr>
            </w:pPr>
            <w:r>
              <w:rPr>
                <w:rFonts w:eastAsiaTheme="minorHAnsi"/>
                <w:b/>
                <w:bCs/>
                <w:color w:val="000000"/>
                <w:lang w:eastAsia="en-US"/>
              </w:rPr>
              <w:br/>
              <w:t xml:space="preserve">- </w:t>
            </w:r>
            <w:r w:rsidRPr="00C11E3A">
              <w:rPr>
                <w:rFonts w:eastAsiaTheme="minorHAnsi"/>
                <w:b/>
                <w:bCs/>
                <w:color w:val="000000"/>
                <w:lang w:eastAsia="en-US"/>
              </w:rPr>
              <w:t xml:space="preserve"> Resolution om översynen av riktlinjer för styrningen av EU:s ungdomsdialog</w:t>
            </w:r>
            <w:r>
              <w:rPr>
                <w:rFonts w:eastAsiaTheme="minorHAnsi"/>
                <w:b/>
                <w:bCs/>
                <w:color w:val="000000"/>
                <w:lang w:eastAsia="en-US"/>
              </w:rPr>
              <w:br/>
            </w:r>
            <w:r w:rsidRPr="00CB6056">
              <w:rPr>
                <w:rFonts w:eastAsiaTheme="minorHAnsi"/>
                <w:color w:val="000000" w:themeColor="text1"/>
                <w:lang w:eastAsia="en-US"/>
              </w:rPr>
              <w:t>Ordföranden konstaterade att det fanns stöd för regeringens ståndpunkt.</w:t>
            </w:r>
          </w:p>
          <w:p w14:paraId="477BC09D" w14:textId="77777777" w:rsidR="00C11E3A" w:rsidRPr="004A6955" w:rsidRDefault="00C11E3A" w:rsidP="00C11E3A">
            <w:pPr>
              <w:spacing w:line="256" w:lineRule="auto"/>
              <w:rPr>
                <w:rFonts w:eastAsiaTheme="minorHAnsi"/>
                <w:color w:val="000000" w:themeColor="text1"/>
                <w:lang w:eastAsia="en-US"/>
              </w:rPr>
            </w:pPr>
            <w:r>
              <w:rPr>
                <w:rFonts w:eastAsiaTheme="minorHAnsi"/>
                <w:b/>
                <w:bCs/>
                <w:color w:val="000000"/>
                <w:lang w:eastAsia="en-US"/>
              </w:rPr>
              <w:br/>
              <w:t>-</w:t>
            </w:r>
            <w:r w:rsidRPr="00C11E3A">
              <w:rPr>
                <w:rFonts w:eastAsiaTheme="minorHAnsi"/>
                <w:b/>
                <w:bCs/>
                <w:color w:val="000000"/>
                <w:lang w:eastAsia="en-US"/>
              </w:rPr>
              <w:t>Desinformation, manipulation och hot i cyberrymden och dessas inverkan på ungdomars liv</w:t>
            </w:r>
            <w:r>
              <w:rPr>
                <w:rFonts w:eastAsiaTheme="minorHAnsi"/>
                <w:b/>
                <w:bCs/>
                <w:color w:val="000000"/>
                <w:lang w:eastAsia="en-US"/>
              </w:rPr>
              <w:br/>
            </w:r>
            <w:r w:rsidRPr="004A6955">
              <w:rPr>
                <w:rFonts w:eastAsiaTheme="minorHAnsi"/>
                <w:color w:val="000000" w:themeColor="text1"/>
                <w:lang w:eastAsia="en-US"/>
              </w:rPr>
              <w:t>Ordföranden konstaterade att det fanns stöd för regeringens inriktning.</w:t>
            </w:r>
          </w:p>
          <w:p w14:paraId="193DCA8D" w14:textId="1EC0FF7E" w:rsidR="00C11E3A" w:rsidRPr="00C11E3A" w:rsidRDefault="00C11E3A" w:rsidP="00C11E3A">
            <w:pPr>
              <w:spacing w:line="256" w:lineRule="auto"/>
              <w:rPr>
                <w:rFonts w:eastAsiaTheme="minorHAnsi"/>
                <w:b/>
                <w:bCs/>
                <w:color w:val="000000"/>
                <w:lang w:eastAsia="en-US"/>
              </w:rPr>
            </w:pPr>
            <w:r>
              <w:rPr>
                <w:rFonts w:eastAsiaTheme="minorHAnsi"/>
                <w:b/>
                <w:bCs/>
                <w:color w:val="000000"/>
                <w:lang w:eastAsia="en-US"/>
              </w:rPr>
              <w:br/>
              <w:t>- Övriga frågor</w:t>
            </w:r>
            <w:r>
              <w:rPr>
                <w:rFonts w:eastAsiaTheme="minorHAnsi"/>
                <w:b/>
                <w:bCs/>
                <w:color w:val="000000"/>
                <w:lang w:eastAsia="en-US"/>
              </w:rPr>
              <w:br/>
            </w:r>
            <w:r>
              <w:t xml:space="preserve"> </w:t>
            </w:r>
            <w:r w:rsidRPr="00C11E3A">
              <w:rPr>
                <w:rFonts w:eastAsiaTheme="minorHAnsi"/>
                <w:b/>
                <w:bCs/>
                <w:color w:val="000000"/>
                <w:lang w:eastAsia="en-US"/>
              </w:rPr>
              <w:t>Rysslands fullskaliga invasion och dess inverkan på Ukrainas unga</w:t>
            </w:r>
          </w:p>
          <w:p w14:paraId="50E7BFEF" w14:textId="77777777" w:rsidR="00C11E3A" w:rsidRDefault="00C11E3A" w:rsidP="001E2EA0">
            <w:pPr>
              <w:spacing w:line="256" w:lineRule="auto"/>
              <w:rPr>
                <w:rFonts w:eastAsiaTheme="minorHAnsi"/>
                <w:b/>
                <w:bCs/>
                <w:color w:val="000000"/>
                <w:lang w:eastAsia="en-US"/>
              </w:rPr>
            </w:pPr>
          </w:p>
          <w:p w14:paraId="58E90B11" w14:textId="16AB9E61" w:rsidR="001E2EA0" w:rsidRDefault="001E2EA0" w:rsidP="001E2EA0">
            <w:pPr>
              <w:spacing w:line="256" w:lineRule="auto"/>
              <w:rPr>
                <w:rFonts w:eastAsiaTheme="minorHAnsi"/>
                <w:b/>
                <w:bCs/>
                <w:color w:val="000000"/>
                <w:lang w:eastAsia="en-US"/>
              </w:rPr>
            </w:pPr>
          </w:p>
        </w:tc>
      </w:tr>
      <w:tr w:rsidR="00DE6503" w14:paraId="3C0D81C6" w14:textId="77777777" w:rsidTr="003B4C1F">
        <w:trPr>
          <w:trHeight w:val="568"/>
        </w:trPr>
        <w:tc>
          <w:tcPr>
            <w:tcW w:w="567" w:type="dxa"/>
          </w:tcPr>
          <w:p w14:paraId="76FE6C87" w14:textId="2B2FEC9D" w:rsidR="00DE6503" w:rsidRDefault="00DE650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4</w:t>
            </w:r>
          </w:p>
        </w:tc>
        <w:tc>
          <w:tcPr>
            <w:tcW w:w="7371" w:type="dxa"/>
          </w:tcPr>
          <w:p w14:paraId="4A5049A3" w14:textId="77777777" w:rsidR="00667A16" w:rsidRPr="00667A16" w:rsidRDefault="00667A16" w:rsidP="00667A16">
            <w:pPr>
              <w:spacing w:line="256" w:lineRule="auto"/>
              <w:rPr>
                <w:rFonts w:eastAsiaTheme="minorHAnsi"/>
                <w:b/>
                <w:bCs/>
                <w:color w:val="000000"/>
                <w:lang w:eastAsia="en-US"/>
              </w:rPr>
            </w:pPr>
            <w:r w:rsidRPr="00667A16">
              <w:rPr>
                <w:rFonts w:eastAsiaTheme="minorHAnsi"/>
                <w:b/>
                <w:bCs/>
                <w:color w:val="000000"/>
                <w:lang w:eastAsia="en-US"/>
              </w:rPr>
              <w:t xml:space="preserve">Utbildnings-, ungdoms-, kultur- och </w:t>
            </w:r>
            <w:r w:rsidRPr="00667A16">
              <w:rPr>
                <w:rFonts w:eastAsiaTheme="minorHAnsi"/>
                <w:b/>
                <w:bCs/>
                <w:color w:val="000000"/>
                <w:u w:val="single"/>
                <w:lang w:eastAsia="en-US"/>
              </w:rPr>
              <w:t>idrottsfrågor</w:t>
            </w:r>
          </w:p>
          <w:p w14:paraId="0525C29E" w14:textId="7D9C86D4" w:rsidR="00667A16" w:rsidRDefault="00667A16" w:rsidP="00667A16">
            <w:pPr>
              <w:spacing w:line="256" w:lineRule="auto"/>
              <w:rPr>
                <w:rFonts w:eastAsiaTheme="minorHAnsi"/>
                <w:color w:val="000000"/>
                <w:lang w:eastAsia="en-US"/>
              </w:rPr>
            </w:pPr>
            <w:r w:rsidRPr="00FC0446">
              <w:rPr>
                <w:rFonts w:eastAsiaTheme="minorHAnsi"/>
                <w:color w:val="000000"/>
                <w:lang w:eastAsia="en-US"/>
              </w:rPr>
              <w:t>Socialminister Jakob Forssmed samt medarbetare från Socialdepartementet, Kulturdepartementet</w:t>
            </w:r>
            <w:r w:rsidRPr="00FC0446">
              <w:rPr>
                <w:rFonts w:eastAsiaTheme="minorHAnsi"/>
                <w:lang w:eastAsia="en-US"/>
              </w:rPr>
              <w:t xml:space="preserve"> och Statsrådsberedningen</w:t>
            </w:r>
            <w:r>
              <w:rPr>
                <w:rFonts w:eastAsiaTheme="minorHAnsi"/>
                <w:lang w:eastAsia="en-US"/>
              </w:rPr>
              <w:t xml:space="preserve"> </w:t>
            </w:r>
            <w:r w:rsidRPr="003B4C1F">
              <w:rPr>
                <w:rFonts w:eastAsiaTheme="minorHAnsi"/>
                <w:color w:val="000000"/>
                <w:lang w:eastAsia="en-US"/>
              </w:rPr>
              <w:t xml:space="preserve">informerade och samrådde inför möte i </w:t>
            </w:r>
            <w:r>
              <w:rPr>
                <w:rFonts w:eastAsiaTheme="minorHAnsi"/>
                <w:color w:val="000000"/>
                <w:lang w:eastAsia="en-US"/>
              </w:rPr>
              <w:t xml:space="preserve">rådet </w:t>
            </w:r>
            <w:r>
              <w:t xml:space="preserve"> </w:t>
            </w:r>
            <w:r w:rsidRPr="00DE6503">
              <w:rPr>
                <w:rFonts w:eastAsiaTheme="minorHAnsi"/>
                <w:color w:val="000000"/>
                <w:lang w:eastAsia="en-US"/>
              </w:rPr>
              <w:t>den 1</w:t>
            </w:r>
            <w:r>
              <w:rPr>
                <w:rFonts w:eastAsiaTheme="minorHAnsi"/>
                <w:color w:val="000000"/>
                <w:lang w:eastAsia="en-US"/>
              </w:rPr>
              <w:t>2–13</w:t>
            </w:r>
            <w:r w:rsidRPr="00DE6503">
              <w:rPr>
                <w:rFonts w:eastAsiaTheme="minorHAnsi"/>
                <w:color w:val="000000"/>
                <w:lang w:eastAsia="en-US"/>
              </w:rPr>
              <w:t xml:space="preserve"> maj 2025</w:t>
            </w:r>
            <w:r>
              <w:rPr>
                <w:rFonts w:eastAsiaTheme="minorHAnsi"/>
                <w:color w:val="000000"/>
                <w:lang w:eastAsia="en-US"/>
              </w:rPr>
              <w:t>.</w:t>
            </w:r>
          </w:p>
          <w:p w14:paraId="46283729" w14:textId="17D610B1" w:rsidR="00667A16" w:rsidRDefault="00667A16" w:rsidP="00667A16">
            <w:pPr>
              <w:spacing w:line="256" w:lineRule="auto"/>
              <w:rPr>
                <w:rFonts w:eastAsiaTheme="minorHAnsi"/>
                <w:b/>
                <w:bCs/>
                <w:color w:val="000000"/>
                <w:lang w:eastAsia="en-US"/>
              </w:rPr>
            </w:pPr>
            <w:r>
              <w:rPr>
                <w:rFonts w:eastAsiaTheme="minorHAnsi"/>
                <w:b/>
                <w:bCs/>
                <w:color w:val="000000"/>
                <w:lang w:eastAsia="en-US"/>
              </w:rPr>
              <w:br/>
              <w:t xml:space="preserve">- </w:t>
            </w:r>
            <w:r>
              <w:t xml:space="preserve"> </w:t>
            </w:r>
            <w:r w:rsidRPr="00667A16">
              <w:rPr>
                <w:rFonts w:eastAsiaTheme="minorHAnsi"/>
                <w:b/>
                <w:bCs/>
                <w:color w:val="000000"/>
                <w:lang w:eastAsia="en-US"/>
              </w:rPr>
              <w:t>Återrapport från möte i rådet den 25–26 november 2024</w:t>
            </w:r>
            <w:r>
              <w:rPr>
                <w:rFonts w:eastAsiaTheme="minorHAnsi"/>
                <w:b/>
                <w:bCs/>
                <w:color w:val="000000"/>
                <w:lang w:eastAsia="en-US"/>
              </w:rPr>
              <w:br/>
            </w:r>
            <w:r>
              <w:rPr>
                <w:rFonts w:eastAsiaTheme="minorHAnsi"/>
                <w:b/>
                <w:bCs/>
                <w:color w:val="000000"/>
                <w:lang w:eastAsia="en-US"/>
              </w:rPr>
              <w:br/>
              <w:t xml:space="preserve">- </w:t>
            </w:r>
            <w:r w:rsidR="00C11E3A" w:rsidRPr="00C11E3A">
              <w:rPr>
                <w:rFonts w:eastAsiaTheme="minorHAnsi"/>
                <w:b/>
                <w:bCs/>
                <w:color w:val="000000"/>
                <w:lang w:eastAsia="en-US"/>
              </w:rPr>
              <w:t>Slutsatser om en integrerad strategi för idrott och fysisk aktivitet på utbildningsområdet</w:t>
            </w:r>
          </w:p>
          <w:p w14:paraId="48F37C8C" w14:textId="77777777" w:rsidR="00C11E3A" w:rsidRPr="00C11E3A" w:rsidRDefault="00C11E3A" w:rsidP="00C11E3A">
            <w:pPr>
              <w:spacing w:line="256" w:lineRule="auto"/>
              <w:rPr>
                <w:rFonts w:eastAsiaTheme="minorHAnsi"/>
                <w:color w:val="000000" w:themeColor="text1"/>
                <w:highlight w:val="yellow"/>
                <w:lang w:eastAsia="en-US"/>
              </w:rPr>
            </w:pPr>
            <w:r w:rsidRPr="009F201A">
              <w:rPr>
                <w:rFonts w:eastAsiaTheme="minorHAnsi"/>
                <w:color w:val="000000" w:themeColor="text1"/>
                <w:lang w:eastAsia="en-US"/>
              </w:rPr>
              <w:t>Ordföranden konstaterade att det fanns stöd för regeringens ståndpunkt.</w:t>
            </w:r>
          </w:p>
          <w:p w14:paraId="074AD64A" w14:textId="1C98C3B9" w:rsidR="00C11E3A" w:rsidRPr="00B2665B" w:rsidRDefault="00C11E3A" w:rsidP="00C11E3A">
            <w:pPr>
              <w:spacing w:line="256" w:lineRule="auto"/>
              <w:rPr>
                <w:rFonts w:eastAsiaTheme="minorHAnsi"/>
                <w:color w:val="000000" w:themeColor="text1"/>
                <w:lang w:eastAsia="en-US"/>
              </w:rPr>
            </w:pPr>
            <w:r>
              <w:rPr>
                <w:rFonts w:eastAsiaTheme="minorHAnsi"/>
                <w:b/>
                <w:bCs/>
                <w:color w:val="000000"/>
                <w:lang w:eastAsia="en-US"/>
              </w:rPr>
              <w:br/>
              <w:t xml:space="preserve">- </w:t>
            </w:r>
            <w:r w:rsidRPr="00C11E3A">
              <w:rPr>
                <w:rFonts w:eastAsiaTheme="minorHAnsi"/>
                <w:b/>
                <w:bCs/>
                <w:color w:val="000000"/>
                <w:lang w:eastAsia="en-US"/>
              </w:rPr>
              <w:t>Idrottarnas roll i utformningen av idrottspolitiken</w:t>
            </w:r>
            <w:r w:rsidR="00667A16">
              <w:rPr>
                <w:rFonts w:eastAsiaTheme="minorHAnsi"/>
                <w:b/>
                <w:bCs/>
                <w:color w:val="000000"/>
                <w:lang w:eastAsia="en-US"/>
              </w:rPr>
              <w:br/>
            </w:r>
            <w:r w:rsidRPr="00B2665B">
              <w:rPr>
                <w:rFonts w:eastAsiaTheme="minorHAnsi"/>
                <w:color w:val="000000" w:themeColor="text1"/>
                <w:lang w:eastAsia="en-US"/>
              </w:rPr>
              <w:t>Ordföranden konstaterade att det fanns stöd för regeringens inriktning.</w:t>
            </w:r>
          </w:p>
          <w:p w14:paraId="5D0B800A" w14:textId="5704FA5E" w:rsidR="00C11E3A" w:rsidRPr="003B4C1F" w:rsidRDefault="00B2665B" w:rsidP="00C11E3A">
            <w:pPr>
              <w:spacing w:line="256" w:lineRule="auto"/>
              <w:rPr>
                <w:rFonts w:eastAsiaTheme="minorHAnsi"/>
                <w:color w:val="000000" w:themeColor="text1"/>
                <w:lang w:eastAsia="en-US"/>
              </w:rPr>
            </w:pPr>
            <w:r w:rsidRPr="00B2665B">
              <w:rPr>
                <w:rFonts w:eastAsiaTheme="minorHAnsi"/>
                <w:color w:val="000000" w:themeColor="text1"/>
                <w:lang w:eastAsia="en-US"/>
              </w:rPr>
              <w:t>V</w:t>
            </w:r>
            <w:r w:rsidR="00C11E3A" w:rsidRPr="00B2665B">
              <w:rPr>
                <w:rFonts w:eastAsiaTheme="minorHAnsi"/>
                <w:color w:val="000000" w:themeColor="text1"/>
                <w:lang w:eastAsia="en-US"/>
              </w:rPr>
              <w:t>-ledam</w:t>
            </w:r>
            <w:r w:rsidRPr="00B2665B">
              <w:rPr>
                <w:rFonts w:eastAsiaTheme="minorHAnsi"/>
                <w:color w:val="000000" w:themeColor="text1"/>
                <w:lang w:eastAsia="en-US"/>
              </w:rPr>
              <w:t>oten</w:t>
            </w:r>
            <w:r w:rsidR="00C11E3A" w:rsidRPr="00B2665B">
              <w:rPr>
                <w:rFonts w:eastAsiaTheme="minorHAnsi"/>
                <w:color w:val="000000" w:themeColor="text1"/>
                <w:lang w:eastAsia="en-US"/>
              </w:rPr>
              <w:t xml:space="preserve"> anmälde avvikande ståndpunkt</w:t>
            </w:r>
            <w:r w:rsidRPr="00B2665B">
              <w:rPr>
                <w:rFonts w:eastAsiaTheme="minorHAnsi"/>
                <w:color w:val="000000" w:themeColor="text1"/>
                <w:lang w:eastAsia="en-US"/>
              </w:rPr>
              <w:t>.</w:t>
            </w:r>
          </w:p>
          <w:p w14:paraId="43971A1B" w14:textId="53EEB807" w:rsidR="00C11E3A" w:rsidRPr="00C11E3A" w:rsidRDefault="00C11E3A" w:rsidP="00C11E3A">
            <w:pPr>
              <w:spacing w:line="256" w:lineRule="auto"/>
              <w:rPr>
                <w:rFonts w:eastAsiaTheme="minorHAnsi"/>
                <w:color w:val="000000" w:themeColor="text1"/>
                <w:lang w:eastAsia="en-US"/>
              </w:rPr>
            </w:pPr>
            <w:r>
              <w:rPr>
                <w:rFonts w:eastAsiaTheme="minorHAnsi"/>
                <w:b/>
                <w:bCs/>
                <w:color w:val="000000"/>
                <w:lang w:eastAsia="en-US"/>
              </w:rPr>
              <w:br/>
              <w:t>- Övriga frågor</w:t>
            </w:r>
            <w:r>
              <w:rPr>
                <w:rFonts w:eastAsiaTheme="minorHAnsi"/>
                <w:b/>
                <w:bCs/>
                <w:color w:val="000000"/>
                <w:lang w:eastAsia="en-US"/>
              </w:rPr>
              <w:br/>
            </w:r>
            <w:r>
              <w:t xml:space="preserve"> </w:t>
            </w:r>
            <w:r w:rsidRPr="00C11E3A">
              <w:rPr>
                <w:rFonts w:eastAsiaTheme="minorHAnsi"/>
                <w:b/>
                <w:bCs/>
                <w:color w:val="000000"/>
                <w:lang w:eastAsia="en-US"/>
              </w:rPr>
              <w:t>Rysslands fullskaliga invasion och dess inverkan på Ukrainas idrottssektor</w:t>
            </w:r>
          </w:p>
          <w:p w14:paraId="2807B9D4" w14:textId="77777777" w:rsidR="00C11E3A" w:rsidRDefault="00C11E3A" w:rsidP="00C11E3A">
            <w:pPr>
              <w:spacing w:line="256" w:lineRule="auto"/>
              <w:rPr>
                <w:rFonts w:eastAsiaTheme="minorHAnsi"/>
                <w:b/>
                <w:bCs/>
                <w:color w:val="000000"/>
                <w:lang w:eastAsia="en-US"/>
              </w:rPr>
            </w:pPr>
          </w:p>
          <w:p w14:paraId="199674DA" w14:textId="57886E99" w:rsidR="00C11E3A" w:rsidRDefault="00C11E3A" w:rsidP="00C11E3A">
            <w:pPr>
              <w:spacing w:line="256" w:lineRule="auto"/>
              <w:rPr>
                <w:rFonts w:eastAsiaTheme="minorHAnsi"/>
                <w:b/>
                <w:bCs/>
                <w:color w:val="000000"/>
                <w:lang w:eastAsia="en-US"/>
              </w:rPr>
            </w:pPr>
          </w:p>
        </w:tc>
      </w:tr>
      <w:tr w:rsidR="00DE6503" w14:paraId="68378540" w14:textId="77777777" w:rsidTr="003B4C1F">
        <w:trPr>
          <w:trHeight w:val="568"/>
        </w:trPr>
        <w:tc>
          <w:tcPr>
            <w:tcW w:w="567" w:type="dxa"/>
          </w:tcPr>
          <w:p w14:paraId="2CB7669A" w14:textId="711706D0" w:rsidR="00DE6503" w:rsidRDefault="00DE6503">
            <w:pPr>
              <w:tabs>
                <w:tab w:val="left" w:pos="1701"/>
              </w:tabs>
              <w:spacing w:line="252" w:lineRule="auto"/>
              <w:rPr>
                <w:b/>
                <w:snapToGrid w:val="0"/>
                <w:color w:val="000000" w:themeColor="text1"/>
                <w:lang w:val="en-GB" w:eastAsia="en-US"/>
              </w:rPr>
            </w:pPr>
            <w:r>
              <w:rPr>
                <w:b/>
                <w:snapToGrid w:val="0"/>
                <w:color w:val="000000" w:themeColor="text1"/>
                <w:lang w:val="en-GB" w:eastAsia="en-US"/>
              </w:rPr>
              <w:t>§ 5</w:t>
            </w:r>
          </w:p>
        </w:tc>
        <w:tc>
          <w:tcPr>
            <w:tcW w:w="7371" w:type="dxa"/>
          </w:tcPr>
          <w:p w14:paraId="58DB46D9" w14:textId="77777777" w:rsidR="00667A16" w:rsidRPr="00667A16" w:rsidRDefault="00667A16" w:rsidP="00667A16">
            <w:pPr>
              <w:spacing w:line="256" w:lineRule="auto"/>
              <w:rPr>
                <w:rFonts w:eastAsiaTheme="minorHAnsi"/>
                <w:b/>
                <w:bCs/>
                <w:color w:val="000000"/>
                <w:lang w:eastAsia="en-US"/>
              </w:rPr>
            </w:pPr>
            <w:r w:rsidRPr="00667A16">
              <w:rPr>
                <w:rFonts w:eastAsiaTheme="minorHAnsi"/>
                <w:b/>
                <w:bCs/>
                <w:color w:val="000000"/>
                <w:lang w:eastAsia="en-US"/>
              </w:rPr>
              <w:t xml:space="preserve">Utbildnings-, ungdoms-, </w:t>
            </w:r>
            <w:r w:rsidRPr="00667A16">
              <w:rPr>
                <w:rFonts w:eastAsiaTheme="minorHAnsi"/>
                <w:b/>
                <w:bCs/>
                <w:color w:val="000000"/>
                <w:u w:val="single"/>
                <w:lang w:eastAsia="en-US"/>
              </w:rPr>
              <w:t>kultur</w:t>
            </w:r>
            <w:r w:rsidRPr="00667A16">
              <w:rPr>
                <w:rFonts w:eastAsiaTheme="minorHAnsi"/>
                <w:b/>
                <w:bCs/>
                <w:color w:val="000000"/>
                <w:lang w:eastAsia="en-US"/>
              </w:rPr>
              <w:t>- och idrottsfrågor</w:t>
            </w:r>
          </w:p>
          <w:p w14:paraId="6F39E6BE" w14:textId="6D767B59" w:rsidR="00667A16" w:rsidRDefault="00667A16" w:rsidP="00667A16">
            <w:pPr>
              <w:spacing w:line="256" w:lineRule="auto"/>
              <w:rPr>
                <w:rFonts w:eastAsiaTheme="minorHAnsi"/>
                <w:color w:val="000000"/>
                <w:lang w:eastAsia="en-US"/>
              </w:rPr>
            </w:pPr>
            <w:r w:rsidRPr="00FC0446">
              <w:rPr>
                <w:rFonts w:eastAsiaTheme="minorHAnsi"/>
                <w:color w:val="000000"/>
                <w:lang w:eastAsia="en-US"/>
              </w:rPr>
              <w:t>Kulturminister Parisa Liljestrand samt medarbetare från Kulturdepartementet</w:t>
            </w:r>
            <w:r w:rsidRPr="00FC0446">
              <w:rPr>
                <w:rFonts w:eastAsiaTheme="minorHAnsi"/>
                <w:lang w:eastAsia="en-US"/>
              </w:rPr>
              <w:t xml:space="preserve"> och Statsrådsberedningen </w:t>
            </w:r>
            <w:r w:rsidRPr="00FC0446">
              <w:rPr>
                <w:rFonts w:eastAsiaTheme="minorHAnsi"/>
                <w:color w:val="000000"/>
                <w:lang w:eastAsia="en-US"/>
              </w:rPr>
              <w:t>informerade</w:t>
            </w:r>
            <w:r w:rsidRPr="003B4C1F">
              <w:rPr>
                <w:rFonts w:eastAsiaTheme="minorHAnsi"/>
                <w:color w:val="000000"/>
                <w:lang w:eastAsia="en-US"/>
              </w:rPr>
              <w:t xml:space="preserve"> och samrådde inför möte i </w:t>
            </w:r>
            <w:r>
              <w:rPr>
                <w:rFonts w:eastAsiaTheme="minorHAnsi"/>
                <w:color w:val="000000"/>
                <w:lang w:eastAsia="en-US"/>
              </w:rPr>
              <w:t xml:space="preserve">rådet </w:t>
            </w:r>
            <w:r>
              <w:t xml:space="preserve"> </w:t>
            </w:r>
            <w:r w:rsidRPr="00DE6503">
              <w:rPr>
                <w:rFonts w:eastAsiaTheme="minorHAnsi"/>
                <w:color w:val="000000"/>
                <w:lang w:eastAsia="en-US"/>
              </w:rPr>
              <w:t>den 1</w:t>
            </w:r>
            <w:r>
              <w:rPr>
                <w:rFonts w:eastAsiaTheme="minorHAnsi"/>
                <w:color w:val="000000"/>
                <w:lang w:eastAsia="en-US"/>
              </w:rPr>
              <w:t>2–13</w:t>
            </w:r>
            <w:r w:rsidRPr="00DE6503">
              <w:rPr>
                <w:rFonts w:eastAsiaTheme="minorHAnsi"/>
                <w:color w:val="000000"/>
                <w:lang w:eastAsia="en-US"/>
              </w:rPr>
              <w:t xml:space="preserve"> maj 2025</w:t>
            </w:r>
            <w:r>
              <w:rPr>
                <w:rFonts w:eastAsiaTheme="minorHAnsi"/>
                <w:color w:val="000000"/>
                <w:lang w:eastAsia="en-US"/>
              </w:rPr>
              <w:t>.</w:t>
            </w:r>
          </w:p>
          <w:p w14:paraId="08979533" w14:textId="33DD167B" w:rsidR="00DE6503" w:rsidRDefault="00667A16" w:rsidP="00667A16">
            <w:pPr>
              <w:spacing w:line="256" w:lineRule="auto"/>
              <w:rPr>
                <w:rFonts w:eastAsiaTheme="minorHAnsi"/>
                <w:b/>
                <w:bCs/>
                <w:color w:val="000000"/>
                <w:lang w:eastAsia="en-US"/>
              </w:rPr>
            </w:pPr>
            <w:r>
              <w:rPr>
                <w:rFonts w:eastAsiaTheme="minorHAnsi"/>
                <w:b/>
                <w:bCs/>
                <w:color w:val="000000"/>
                <w:lang w:eastAsia="en-US"/>
              </w:rPr>
              <w:br/>
              <w:t>-</w:t>
            </w:r>
            <w:r>
              <w:t xml:space="preserve"> </w:t>
            </w:r>
            <w:r w:rsidRPr="00667A16">
              <w:rPr>
                <w:rFonts w:eastAsiaTheme="minorHAnsi"/>
                <w:b/>
                <w:bCs/>
                <w:color w:val="000000"/>
                <w:lang w:eastAsia="en-US"/>
              </w:rPr>
              <w:t>Återrapport från informellt ministermöte den 7–8 april 2025</w:t>
            </w:r>
            <w:r>
              <w:rPr>
                <w:rFonts w:eastAsiaTheme="minorHAnsi"/>
                <w:b/>
                <w:bCs/>
                <w:color w:val="000000"/>
                <w:lang w:eastAsia="en-US"/>
              </w:rPr>
              <w:br/>
              <w:t xml:space="preserve">- </w:t>
            </w:r>
            <w:r w:rsidRPr="00667A16">
              <w:rPr>
                <w:rFonts w:eastAsiaTheme="minorHAnsi"/>
                <w:b/>
                <w:bCs/>
                <w:color w:val="000000"/>
                <w:lang w:eastAsia="en-US"/>
              </w:rPr>
              <w:t>Återrapport från möte i rådet den 25–26 november 2024</w:t>
            </w:r>
          </w:p>
          <w:p w14:paraId="187DE713" w14:textId="3EB2EB14" w:rsidR="00667A16" w:rsidRDefault="00C11E3A">
            <w:pPr>
              <w:spacing w:line="256" w:lineRule="auto"/>
              <w:rPr>
                <w:rFonts w:eastAsiaTheme="minorHAnsi"/>
                <w:b/>
                <w:bCs/>
                <w:color w:val="000000"/>
                <w:lang w:eastAsia="en-US"/>
              </w:rPr>
            </w:pPr>
            <w:r>
              <w:rPr>
                <w:rFonts w:eastAsiaTheme="minorHAnsi"/>
                <w:b/>
                <w:bCs/>
                <w:color w:val="000000"/>
                <w:lang w:eastAsia="en-US"/>
              </w:rPr>
              <w:br/>
              <w:t xml:space="preserve">- </w:t>
            </w:r>
            <w:r w:rsidRPr="00C11E3A">
              <w:rPr>
                <w:rFonts w:eastAsiaTheme="minorHAnsi"/>
                <w:b/>
                <w:bCs/>
                <w:color w:val="000000"/>
                <w:lang w:eastAsia="en-US"/>
              </w:rPr>
              <w:t>Slutsatser om stöd till unga konstnärer, artister, kulturarbetare och kreatörer i början av karriären</w:t>
            </w:r>
          </w:p>
          <w:p w14:paraId="345E43DA" w14:textId="77777777" w:rsidR="00C11E3A" w:rsidRPr="00730B1A" w:rsidRDefault="00C11E3A" w:rsidP="00C11E3A">
            <w:pPr>
              <w:spacing w:line="256" w:lineRule="auto"/>
              <w:rPr>
                <w:rFonts w:eastAsiaTheme="minorHAnsi"/>
                <w:color w:val="000000" w:themeColor="text1"/>
                <w:lang w:eastAsia="en-US"/>
              </w:rPr>
            </w:pPr>
            <w:r w:rsidRPr="00730B1A">
              <w:rPr>
                <w:rFonts w:eastAsiaTheme="minorHAnsi"/>
                <w:color w:val="000000" w:themeColor="text1"/>
                <w:lang w:eastAsia="en-US"/>
              </w:rPr>
              <w:lastRenderedPageBreak/>
              <w:t>Ordföranden konstaterade att det fanns stöd för regeringens ståndpunkt.</w:t>
            </w:r>
          </w:p>
          <w:p w14:paraId="6A8AC815" w14:textId="23748BEE" w:rsidR="00C11E3A" w:rsidRPr="00B74DDD" w:rsidRDefault="00C11E3A" w:rsidP="00C11E3A">
            <w:pPr>
              <w:spacing w:line="256" w:lineRule="auto"/>
              <w:rPr>
                <w:rFonts w:eastAsiaTheme="minorHAnsi"/>
                <w:color w:val="000000" w:themeColor="text1"/>
                <w:lang w:eastAsia="en-US"/>
              </w:rPr>
            </w:pPr>
            <w:r>
              <w:rPr>
                <w:rFonts w:eastAsiaTheme="minorHAnsi"/>
                <w:b/>
                <w:bCs/>
                <w:color w:val="000000"/>
                <w:lang w:eastAsia="en-US"/>
              </w:rPr>
              <w:br/>
              <w:t xml:space="preserve">- </w:t>
            </w:r>
            <w:r w:rsidRPr="00C11E3A">
              <w:rPr>
                <w:rFonts w:eastAsiaTheme="minorHAnsi"/>
                <w:b/>
                <w:bCs/>
                <w:color w:val="000000"/>
                <w:lang w:eastAsia="en-US"/>
              </w:rPr>
              <w:t>Slutsatser om bedömningen av den rättsliga ramen för audiovisuella medietjänster och videodelningsplattformstjänster</w:t>
            </w:r>
            <w:r>
              <w:rPr>
                <w:rFonts w:eastAsiaTheme="minorHAnsi"/>
                <w:b/>
                <w:bCs/>
                <w:color w:val="000000"/>
                <w:lang w:eastAsia="en-US"/>
              </w:rPr>
              <w:br/>
            </w:r>
            <w:r w:rsidRPr="00B74DDD">
              <w:rPr>
                <w:rFonts w:eastAsiaTheme="minorHAnsi"/>
                <w:color w:val="000000" w:themeColor="text1"/>
                <w:lang w:eastAsia="en-US"/>
              </w:rPr>
              <w:t>Ordföranden konstaterade att det fanns stöd för regeringens ståndpunkt.</w:t>
            </w:r>
          </w:p>
          <w:p w14:paraId="7B77987C" w14:textId="058A1C33" w:rsidR="00C11E3A" w:rsidRPr="00081BBE" w:rsidRDefault="00C11E3A" w:rsidP="00C11E3A">
            <w:pPr>
              <w:spacing w:line="256" w:lineRule="auto"/>
              <w:rPr>
                <w:rFonts w:eastAsiaTheme="minorHAnsi"/>
                <w:color w:val="000000" w:themeColor="text1"/>
                <w:lang w:eastAsia="en-US"/>
              </w:rPr>
            </w:pPr>
            <w:r>
              <w:rPr>
                <w:rFonts w:eastAsiaTheme="minorHAnsi"/>
                <w:b/>
                <w:bCs/>
                <w:color w:val="000000"/>
                <w:lang w:eastAsia="en-US"/>
              </w:rPr>
              <w:br/>
              <w:t xml:space="preserve">- </w:t>
            </w:r>
            <w:r w:rsidRPr="00C11E3A">
              <w:rPr>
                <w:rFonts w:eastAsiaTheme="minorHAnsi"/>
                <w:b/>
                <w:bCs/>
                <w:color w:val="000000"/>
                <w:lang w:eastAsia="en-US"/>
              </w:rPr>
              <w:t>En ny kulturstrategi i Europeiska unionen: kulturkompassen och framtiden för programmet Kreativa Europa</w:t>
            </w:r>
            <w:r>
              <w:rPr>
                <w:rFonts w:eastAsiaTheme="minorHAnsi"/>
                <w:b/>
                <w:bCs/>
                <w:color w:val="000000"/>
                <w:lang w:eastAsia="en-US"/>
              </w:rPr>
              <w:br/>
            </w:r>
            <w:r w:rsidRPr="00081BBE">
              <w:rPr>
                <w:rFonts w:eastAsiaTheme="minorHAnsi"/>
                <w:color w:val="000000" w:themeColor="text1"/>
                <w:lang w:eastAsia="en-US"/>
              </w:rPr>
              <w:t>Ordföranden konstaterade att det fanns stöd för regeringens inriktning.</w:t>
            </w:r>
          </w:p>
          <w:p w14:paraId="628987CF" w14:textId="204F8FCF" w:rsidR="00C11E3A" w:rsidRPr="00C11E3A" w:rsidRDefault="00C11E3A" w:rsidP="00C11E3A">
            <w:pPr>
              <w:spacing w:line="256" w:lineRule="auto"/>
              <w:rPr>
                <w:rFonts w:eastAsiaTheme="minorHAnsi"/>
                <w:b/>
                <w:bCs/>
                <w:color w:val="000000"/>
                <w:lang w:eastAsia="en-US"/>
              </w:rPr>
            </w:pPr>
            <w:r>
              <w:rPr>
                <w:rFonts w:eastAsiaTheme="minorHAnsi"/>
                <w:b/>
                <w:bCs/>
                <w:color w:val="000000"/>
                <w:lang w:eastAsia="en-US"/>
              </w:rPr>
              <w:br/>
              <w:t>- Övriga frågor</w:t>
            </w:r>
            <w:r>
              <w:rPr>
                <w:rFonts w:eastAsiaTheme="minorHAnsi"/>
                <w:b/>
                <w:bCs/>
                <w:color w:val="000000"/>
                <w:lang w:eastAsia="en-US"/>
              </w:rPr>
              <w:br/>
            </w:r>
            <w:r w:rsidRPr="00C11E3A">
              <w:rPr>
                <w:rFonts w:eastAsiaTheme="minorHAnsi"/>
                <w:b/>
                <w:bCs/>
                <w:color w:val="000000"/>
                <w:lang w:eastAsia="en-US"/>
              </w:rPr>
              <w:t xml:space="preserve">Europeisk kulturhuvudstad 2029: Kiruna </w:t>
            </w:r>
          </w:p>
          <w:p w14:paraId="533C4D2E" w14:textId="77777777" w:rsidR="00C11E3A" w:rsidRDefault="00C11E3A" w:rsidP="00C11E3A">
            <w:pPr>
              <w:spacing w:line="256" w:lineRule="auto"/>
              <w:rPr>
                <w:rFonts w:eastAsiaTheme="minorHAnsi"/>
                <w:b/>
                <w:bCs/>
                <w:color w:val="000000"/>
                <w:lang w:eastAsia="en-US"/>
              </w:rPr>
            </w:pPr>
          </w:p>
          <w:p w14:paraId="12E7F891" w14:textId="2B902085" w:rsidR="00C11E3A" w:rsidRDefault="00C11E3A" w:rsidP="00C11E3A">
            <w:pPr>
              <w:spacing w:line="256" w:lineRule="auto"/>
              <w:rPr>
                <w:rFonts w:eastAsiaTheme="minorHAnsi"/>
                <w:b/>
                <w:bCs/>
                <w:color w:val="000000"/>
                <w:lang w:eastAsia="en-US"/>
              </w:rPr>
            </w:pPr>
          </w:p>
        </w:tc>
      </w:tr>
      <w:tr w:rsidR="00DE6503" w14:paraId="4FFEA84F" w14:textId="77777777" w:rsidTr="003B4C1F">
        <w:trPr>
          <w:trHeight w:val="568"/>
        </w:trPr>
        <w:tc>
          <w:tcPr>
            <w:tcW w:w="567" w:type="dxa"/>
          </w:tcPr>
          <w:p w14:paraId="7EA28FED" w14:textId="5B3AFB45" w:rsidR="00DE6503" w:rsidRDefault="00DE6503">
            <w:pPr>
              <w:tabs>
                <w:tab w:val="left" w:pos="1701"/>
              </w:tabs>
              <w:spacing w:line="252" w:lineRule="auto"/>
              <w:rPr>
                <w:b/>
                <w:snapToGrid w:val="0"/>
                <w:color w:val="000000" w:themeColor="text1"/>
                <w:lang w:val="en-GB" w:eastAsia="en-US"/>
              </w:rPr>
            </w:pPr>
            <w:r>
              <w:rPr>
                <w:b/>
                <w:snapToGrid w:val="0"/>
                <w:color w:val="000000" w:themeColor="text1"/>
                <w:lang w:val="en-GB" w:eastAsia="en-US"/>
              </w:rPr>
              <w:lastRenderedPageBreak/>
              <w:t>§ 6</w:t>
            </w:r>
          </w:p>
        </w:tc>
        <w:tc>
          <w:tcPr>
            <w:tcW w:w="7371" w:type="dxa"/>
          </w:tcPr>
          <w:p w14:paraId="7923D5B0" w14:textId="7032B585" w:rsidR="00667A16" w:rsidRDefault="00667A16" w:rsidP="00667A16">
            <w:pPr>
              <w:spacing w:line="256" w:lineRule="auto"/>
              <w:rPr>
                <w:rFonts w:eastAsiaTheme="minorHAnsi"/>
                <w:color w:val="000000"/>
                <w:lang w:eastAsia="en-US"/>
              </w:rPr>
            </w:pPr>
            <w:r w:rsidRPr="00667A16">
              <w:rPr>
                <w:rFonts w:eastAsiaTheme="minorHAnsi"/>
                <w:b/>
                <w:bCs/>
                <w:color w:val="000000"/>
                <w:lang w:eastAsia="en-US"/>
              </w:rPr>
              <w:t>Utrikesfrågor – handel</w:t>
            </w:r>
            <w:r>
              <w:rPr>
                <w:rFonts w:eastAsiaTheme="minorHAnsi"/>
                <w:b/>
                <w:bCs/>
                <w:color w:val="000000"/>
                <w:lang w:eastAsia="en-US"/>
              </w:rPr>
              <w:br/>
            </w:r>
            <w:r>
              <w:rPr>
                <w:rFonts w:eastAsiaTheme="minorHAnsi"/>
                <w:color w:val="000000"/>
                <w:lang w:eastAsia="en-US"/>
              </w:rPr>
              <w:t xml:space="preserve">Statsrådet Benjamin Dousa samt </w:t>
            </w:r>
            <w:r w:rsidRPr="00505DC1">
              <w:rPr>
                <w:rFonts w:eastAsiaTheme="minorHAnsi"/>
                <w:color w:val="000000"/>
                <w:lang w:eastAsia="en-US"/>
              </w:rPr>
              <w:t>medarbetare från Utrikesdepartementet</w:t>
            </w:r>
            <w:r w:rsidRPr="00505DC1">
              <w:rPr>
                <w:rFonts w:eastAsiaTheme="minorHAnsi"/>
                <w:lang w:eastAsia="en-US"/>
              </w:rPr>
              <w:t xml:space="preserve"> och Statsrådsberedningen </w:t>
            </w:r>
            <w:r w:rsidRPr="00505DC1">
              <w:rPr>
                <w:rFonts w:eastAsiaTheme="minorHAnsi"/>
                <w:color w:val="000000"/>
                <w:lang w:eastAsia="en-US"/>
              </w:rPr>
              <w:t>informerade och sa</w:t>
            </w:r>
            <w:r w:rsidRPr="003B4C1F">
              <w:rPr>
                <w:rFonts w:eastAsiaTheme="minorHAnsi"/>
                <w:color w:val="000000"/>
                <w:lang w:eastAsia="en-US"/>
              </w:rPr>
              <w:t xml:space="preserve">mrådde inför möte i </w:t>
            </w:r>
            <w:r>
              <w:rPr>
                <w:rFonts w:eastAsiaTheme="minorHAnsi"/>
                <w:color w:val="000000"/>
                <w:lang w:eastAsia="en-US"/>
              </w:rPr>
              <w:t xml:space="preserve">rådet </w:t>
            </w:r>
            <w:r>
              <w:t xml:space="preserve"> </w:t>
            </w:r>
            <w:r w:rsidRPr="00DE6503">
              <w:rPr>
                <w:rFonts w:eastAsiaTheme="minorHAnsi"/>
                <w:color w:val="000000"/>
                <w:lang w:eastAsia="en-US"/>
              </w:rPr>
              <w:t>den 1</w:t>
            </w:r>
            <w:r>
              <w:rPr>
                <w:rFonts w:eastAsiaTheme="minorHAnsi"/>
                <w:color w:val="000000"/>
                <w:lang w:eastAsia="en-US"/>
              </w:rPr>
              <w:t xml:space="preserve">5 </w:t>
            </w:r>
            <w:r w:rsidRPr="00DE6503">
              <w:rPr>
                <w:rFonts w:eastAsiaTheme="minorHAnsi"/>
                <w:color w:val="000000"/>
                <w:lang w:eastAsia="en-US"/>
              </w:rPr>
              <w:t>maj 2025</w:t>
            </w:r>
            <w:r>
              <w:rPr>
                <w:rFonts w:eastAsiaTheme="minorHAnsi"/>
                <w:color w:val="000000"/>
                <w:lang w:eastAsia="en-US"/>
              </w:rPr>
              <w:t>.</w:t>
            </w:r>
            <w:r w:rsidR="000B7060">
              <w:rPr>
                <w:rFonts w:eastAsiaTheme="minorHAnsi"/>
                <w:color w:val="000000"/>
                <w:lang w:eastAsia="en-US"/>
              </w:rPr>
              <w:br/>
            </w:r>
            <w:r w:rsidR="000B7060">
              <w:rPr>
                <w:rFonts w:eastAsiaTheme="minorHAnsi"/>
                <w:color w:val="000000"/>
                <w:lang w:eastAsia="en-US"/>
              </w:rPr>
              <w:br/>
            </w:r>
            <w:r w:rsidR="000B7060" w:rsidRPr="000B7060">
              <w:rPr>
                <w:rFonts w:eastAsiaTheme="minorHAnsi"/>
                <w:b/>
                <w:bCs/>
                <w:color w:val="000000"/>
                <w:lang w:eastAsia="en-US"/>
              </w:rPr>
              <w:t>- Återrapport från möte i rådet den 7 april 2025</w:t>
            </w:r>
          </w:p>
          <w:p w14:paraId="2E3EAFC1" w14:textId="77777777" w:rsidR="000B7060" w:rsidRDefault="000B7060" w:rsidP="000B7060">
            <w:pPr>
              <w:spacing w:line="256" w:lineRule="auto"/>
              <w:rPr>
                <w:rFonts w:eastAsiaTheme="minorHAnsi"/>
                <w:color w:val="000000"/>
                <w:lang w:eastAsia="en-US"/>
              </w:rPr>
            </w:pPr>
          </w:p>
          <w:p w14:paraId="558C9E34" w14:textId="06815E37" w:rsidR="000B7060" w:rsidRPr="000B7060" w:rsidRDefault="000B7060" w:rsidP="000B7060">
            <w:pPr>
              <w:spacing w:line="256" w:lineRule="auto"/>
              <w:rPr>
                <w:rFonts w:eastAsiaTheme="minorHAnsi"/>
                <w:b/>
                <w:bCs/>
                <w:color w:val="000000"/>
                <w:lang w:eastAsia="en-US"/>
              </w:rPr>
            </w:pPr>
            <w:r w:rsidRPr="000B7060">
              <w:rPr>
                <w:rFonts w:eastAsiaTheme="minorHAnsi"/>
                <w:b/>
                <w:bCs/>
                <w:color w:val="000000"/>
                <w:lang w:eastAsia="en-US"/>
              </w:rPr>
              <w:t xml:space="preserve">- Handelsförbindelserna mellan EU och USA </w:t>
            </w:r>
          </w:p>
          <w:p w14:paraId="0902D9EC" w14:textId="77777777" w:rsidR="000B7060" w:rsidRPr="009B3261" w:rsidRDefault="000B7060" w:rsidP="000B7060">
            <w:pPr>
              <w:spacing w:line="256" w:lineRule="auto"/>
              <w:rPr>
                <w:rFonts w:eastAsiaTheme="minorHAnsi"/>
                <w:color w:val="000000" w:themeColor="text1"/>
                <w:lang w:eastAsia="en-US"/>
              </w:rPr>
            </w:pPr>
            <w:r w:rsidRPr="009B3261">
              <w:rPr>
                <w:rFonts w:eastAsiaTheme="minorHAnsi"/>
                <w:color w:val="000000" w:themeColor="text1"/>
                <w:lang w:eastAsia="en-US"/>
              </w:rPr>
              <w:t>Ordföranden konstaterade att det fanns stöd för regeringens inriktning.</w:t>
            </w:r>
          </w:p>
          <w:p w14:paraId="3CEE199A" w14:textId="7E257EB9" w:rsidR="00E25FE1" w:rsidRPr="007F2DFC" w:rsidRDefault="00E25FE1" w:rsidP="000B7060">
            <w:pPr>
              <w:spacing w:line="256" w:lineRule="auto"/>
              <w:rPr>
                <w:rFonts w:eastAsiaTheme="minorHAnsi"/>
                <w:color w:val="000000" w:themeColor="text1"/>
                <w:lang w:eastAsia="en-US"/>
              </w:rPr>
            </w:pPr>
            <w:r w:rsidRPr="007F2DFC">
              <w:rPr>
                <w:rFonts w:eastAsiaTheme="minorHAnsi"/>
                <w:color w:val="000000" w:themeColor="text1"/>
                <w:lang w:eastAsia="en-US"/>
              </w:rPr>
              <w:t>S</w:t>
            </w:r>
            <w:r w:rsidR="001B7C4E" w:rsidRPr="007F2DFC">
              <w:rPr>
                <w:rFonts w:eastAsiaTheme="minorHAnsi"/>
                <w:color w:val="000000" w:themeColor="text1"/>
                <w:lang w:eastAsia="en-US"/>
              </w:rPr>
              <w:t>-ledamöterna anmälde avvikande ståndpunkt.</w:t>
            </w:r>
          </w:p>
          <w:p w14:paraId="394EDF64" w14:textId="7F7B7238" w:rsidR="00E25FE1" w:rsidRDefault="00E25FE1" w:rsidP="000B7060">
            <w:pPr>
              <w:spacing w:line="256" w:lineRule="auto"/>
              <w:rPr>
                <w:rFonts w:eastAsiaTheme="minorHAnsi"/>
                <w:color w:val="000000" w:themeColor="text1"/>
                <w:lang w:eastAsia="en-US"/>
              </w:rPr>
            </w:pPr>
            <w:r w:rsidRPr="007F2DFC">
              <w:rPr>
                <w:rFonts w:eastAsiaTheme="minorHAnsi"/>
                <w:color w:val="000000" w:themeColor="text1"/>
                <w:lang w:eastAsia="en-US"/>
              </w:rPr>
              <w:t>V</w:t>
            </w:r>
            <w:r w:rsidR="001B7C4E" w:rsidRPr="007F2DFC">
              <w:rPr>
                <w:rFonts w:eastAsiaTheme="minorHAnsi"/>
                <w:color w:val="000000" w:themeColor="text1"/>
                <w:lang w:eastAsia="en-US"/>
              </w:rPr>
              <w:t>-</w:t>
            </w:r>
            <w:r w:rsidRPr="007F2DFC">
              <w:rPr>
                <w:rFonts w:eastAsiaTheme="minorHAnsi"/>
                <w:color w:val="000000" w:themeColor="text1"/>
                <w:lang w:eastAsia="en-US"/>
              </w:rPr>
              <w:t xml:space="preserve"> och MP</w:t>
            </w:r>
            <w:r w:rsidR="00BC1161" w:rsidRPr="007F2DFC">
              <w:rPr>
                <w:rFonts w:eastAsiaTheme="minorHAnsi"/>
                <w:color w:val="000000" w:themeColor="text1"/>
                <w:lang w:eastAsia="en-US"/>
              </w:rPr>
              <w:t>-ledamöterna anmälde avvikande ståndpunkt.</w:t>
            </w:r>
          </w:p>
          <w:p w14:paraId="5F734096" w14:textId="0DA1009C" w:rsidR="000B7060" w:rsidRPr="000B7060" w:rsidRDefault="000B7060" w:rsidP="000B7060">
            <w:pPr>
              <w:spacing w:line="256" w:lineRule="auto"/>
              <w:rPr>
                <w:rFonts w:eastAsiaTheme="minorHAnsi"/>
                <w:color w:val="000000"/>
                <w:lang w:eastAsia="en-US"/>
              </w:rPr>
            </w:pPr>
            <w:r>
              <w:rPr>
                <w:rFonts w:eastAsiaTheme="minorHAnsi"/>
                <w:color w:val="000000"/>
                <w:lang w:eastAsia="en-US"/>
              </w:rPr>
              <w:br/>
            </w:r>
            <w:r w:rsidRPr="000B7060">
              <w:rPr>
                <w:rFonts w:eastAsiaTheme="minorHAnsi"/>
                <w:b/>
                <w:bCs/>
                <w:color w:val="000000"/>
                <w:lang w:eastAsia="en-US"/>
              </w:rPr>
              <w:t>- Ekonomisk säkerhet i Europa</w:t>
            </w:r>
            <w:r w:rsidRPr="000B7060">
              <w:rPr>
                <w:rFonts w:eastAsiaTheme="minorHAnsi"/>
                <w:color w:val="000000"/>
                <w:lang w:eastAsia="en-US"/>
              </w:rPr>
              <w:t xml:space="preserve"> </w:t>
            </w:r>
          </w:p>
          <w:p w14:paraId="74A128C0" w14:textId="77777777" w:rsidR="000B7060" w:rsidRPr="00AB5B3C" w:rsidRDefault="000B7060" w:rsidP="000B7060">
            <w:pPr>
              <w:spacing w:line="256" w:lineRule="auto"/>
              <w:rPr>
                <w:rFonts w:eastAsiaTheme="minorHAnsi"/>
                <w:color w:val="000000" w:themeColor="text1"/>
                <w:lang w:eastAsia="en-US"/>
              </w:rPr>
            </w:pPr>
            <w:r w:rsidRPr="00AB5B3C">
              <w:rPr>
                <w:rFonts w:eastAsiaTheme="minorHAnsi"/>
                <w:color w:val="000000" w:themeColor="text1"/>
                <w:lang w:eastAsia="en-US"/>
              </w:rPr>
              <w:t>Ordföranden konstaterade att det fanns stöd för regeringens inriktning.</w:t>
            </w:r>
          </w:p>
          <w:p w14:paraId="3E32A9C8" w14:textId="0CB5FEB4" w:rsidR="000B7060" w:rsidRPr="000B7060" w:rsidRDefault="000B7060" w:rsidP="000B7060">
            <w:pPr>
              <w:spacing w:line="256" w:lineRule="auto"/>
              <w:rPr>
                <w:rFonts w:eastAsiaTheme="minorHAnsi"/>
                <w:color w:val="000000" w:themeColor="text1"/>
                <w:lang w:eastAsia="en-US"/>
              </w:rPr>
            </w:pPr>
            <w:r>
              <w:rPr>
                <w:rFonts w:eastAsiaTheme="minorHAnsi"/>
                <w:color w:val="000000"/>
                <w:lang w:eastAsia="en-US"/>
              </w:rPr>
              <w:br/>
            </w:r>
            <w:r w:rsidRPr="000B7060">
              <w:rPr>
                <w:rFonts w:eastAsiaTheme="minorHAnsi"/>
                <w:b/>
                <w:bCs/>
                <w:color w:val="000000"/>
                <w:lang w:eastAsia="en-US"/>
              </w:rPr>
              <w:t>- Övriga frågor</w:t>
            </w:r>
          </w:p>
          <w:p w14:paraId="29B8F7F2" w14:textId="18ECCCC4" w:rsidR="00DE6503" w:rsidRPr="003F6B60" w:rsidRDefault="001F2DB8">
            <w:pPr>
              <w:spacing w:line="256" w:lineRule="auto"/>
              <w:rPr>
                <w:rFonts w:eastAsiaTheme="minorHAnsi"/>
                <w:b/>
                <w:bCs/>
                <w:lang w:eastAsia="en-US"/>
              </w:rPr>
            </w:pPr>
            <w:r w:rsidRPr="003F6B60">
              <w:rPr>
                <w:rFonts w:eastAsiaTheme="minorHAnsi"/>
                <w:b/>
                <w:bCs/>
                <w:lang w:eastAsia="en-US"/>
              </w:rPr>
              <w:t>Lunchdiskussion</w:t>
            </w:r>
            <w:r w:rsidR="003F6B60" w:rsidRPr="003F6B60">
              <w:rPr>
                <w:rFonts w:eastAsiaTheme="minorHAnsi"/>
                <w:b/>
                <w:bCs/>
                <w:lang w:eastAsia="en-US"/>
              </w:rPr>
              <w:t xml:space="preserve"> om pågående frihandelsförhandlingar</w:t>
            </w:r>
          </w:p>
          <w:p w14:paraId="36FE1EBB" w14:textId="77777777" w:rsidR="001F2DB8" w:rsidRDefault="001F2DB8">
            <w:pPr>
              <w:spacing w:line="256" w:lineRule="auto"/>
              <w:rPr>
                <w:rFonts w:eastAsiaTheme="minorHAnsi"/>
                <w:color w:val="000000"/>
                <w:lang w:eastAsia="en-US"/>
              </w:rPr>
            </w:pPr>
          </w:p>
          <w:p w14:paraId="3D786D1C" w14:textId="44E8EDF8" w:rsidR="00686F76" w:rsidRPr="00667A16" w:rsidRDefault="00686F76">
            <w:pPr>
              <w:spacing w:line="256" w:lineRule="auto"/>
              <w:rPr>
                <w:rFonts w:eastAsiaTheme="minorHAnsi"/>
                <w:color w:val="000000"/>
                <w:lang w:eastAsia="en-US"/>
              </w:rPr>
            </w:pPr>
          </w:p>
        </w:tc>
      </w:tr>
      <w:tr w:rsidR="00221CE3" w14:paraId="7F208403" w14:textId="77777777" w:rsidTr="003B4C1F">
        <w:trPr>
          <w:trHeight w:val="568"/>
        </w:trPr>
        <w:tc>
          <w:tcPr>
            <w:tcW w:w="567" w:type="dxa"/>
          </w:tcPr>
          <w:p w14:paraId="30561F16" w14:textId="55E412BF" w:rsidR="00221CE3" w:rsidRDefault="00221CE3">
            <w:pPr>
              <w:tabs>
                <w:tab w:val="left" w:pos="1701"/>
              </w:tabs>
              <w:spacing w:line="252" w:lineRule="auto"/>
              <w:rPr>
                <w:b/>
                <w:snapToGrid w:val="0"/>
                <w:color w:val="000000" w:themeColor="text1"/>
                <w:lang w:val="en-GB" w:eastAsia="en-US"/>
              </w:rPr>
            </w:pPr>
            <w:r>
              <w:rPr>
                <w:b/>
                <w:snapToGrid w:val="0"/>
                <w:color w:val="000000" w:themeColor="text1"/>
                <w:lang w:val="en-GB" w:eastAsia="en-US"/>
              </w:rPr>
              <w:t xml:space="preserve">§ </w:t>
            </w:r>
            <w:r w:rsidR="00DE6503">
              <w:rPr>
                <w:b/>
                <w:snapToGrid w:val="0"/>
                <w:color w:val="000000" w:themeColor="text1"/>
                <w:lang w:val="en-GB" w:eastAsia="en-US"/>
              </w:rPr>
              <w:t>7</w:t>
            </w:r>
          </w:p>
        </w:tc>
        <w:tc>
          <w:tcPr>
            <w:tcW w:w="7371" w:type="dxa"/>
          </w:tcPr>
          <w:p w14:paraId="656BAE6C" w14:textId="77777777" w:rsidR="00856018" w:rsidRDefault="00856018" w:rsidP="00856018">
            <w:pPr>
              <w:rPr>
                <w:rFonts w:eastAsiaTheme="minorHAnsi"/>
                <w:b/>
                <w:bCs/>
                <w:color w:val="000000"/>
                <w:lang w:eastAsia="en-US"/>
              </w:rPr>
            </w:pPr>
            <w:r>
              <w:rPr>
                <w:rFonts w:eastAsiaTheme="minorHAnsi"/>
                <w:b/>
                <w:bCs/>
                <w:color w:val="000000"/>
                <w:lang w:eastAsia="en-US"/>
              </w:rPr>
              <w:t>Justering</w:t>
            </w:r>
          </w:p>
          <w:p w14:paraId="6F0F5D91" w14:textId="074CBA8D" w:rsidR="00856018" w:rsidRDefault="00DE6503" w:rsidP="00856018">
            <w:pPr>
              <w:rPr>
                <w:rFonts w:eastAsiaTheme="minorHAnsi"/>
                <w:color w:val="000000"/>
                <w:lang w:eastAsia="en-US"/>
              </w:rPr>
            </w:pPr>
            <w:r>
              <w:rPr>
                <w:rFonts w:eastAsiaTheme="minorHAnsi"/>
                <w:color w:val="000000"/>
                <w:lang w:eastAsia="en-US"/>
              </w:rPr>
              <w:t>U</w:t>
            </w:r>
            <w:r w:rsidR="00856018">
              <w:rPr>
                <w:rFonts w:eastAsiaTheme="minorHAnsi"/>
                <w:color w:val="000000"/>
                <w:lang w:eastAsia="en-US"/>
              </w:rPr>
              <w:t xml:space="preserve">ppteckningar från den </w:t>
            </w:r>
            <w:r>
              <w:rPr>
                <w:rFonts w:eastAsiaTheme="minorHAnsi"/>
                <w:color w:val="000000"/>
                <w:lang w:eastAsia="en-US"/>
              </w:rPr>
              <w:t>11 april</w:t>
            </w:r>
            <w:r w:rsidR="005448C2">
              <w:rPr>
                <w:rFonts w:eastAsiaTheme="minorHAnsi"/>
                <w:color w:val="000000"/>
                <w:lang w:eastAsia="en-US"/>
              </w:rPr>
              <w:t xml:space="preserve"> 2025</w:t>
            </w:r>
            <w:r w:rsidR="00856018">
              <w:rPr>
                <w:rFonts w:eastAsiaTheme="minorHAnsi"/>
                <w:color w:val="000000"/>
                <w:lang w:eastAsia="en-US"/>
              </w:rPr>
              <w:t>.</w:t>
            </w:r>
          </w:p>
          <w:p w14:paraId="0A45E9A2" w14:textId="3720A120" w:rsidR="00907A88" w:rsidRDefault="00907A88" w:rsidP="00856018">
            <w:pPr>
              <w:rPr>
                <w:rFonts w:eastAsiaTheme="minorHAnsi"/>
                <w:color w:val="000000"/>
                <w:lang w:eastAsia="en-US"/>
              </w:rPr>
            </w:pPr>
          </w:p>
          <w:p w14:paraId="1EE138D3" w14:textId="0ABB53F8" w:rsidR="00907A88" w:rsidRDefault="00907A88" w:rsidP="00907A88">
            <w:pPr>
              <w:rPr>
                <w:rFonts w:eastAsiaTheme="minorHAnsi"/>
                <w:color w:val="000000"/>
                <w:lang w:eastAsia="en-US"/>
              </w:rPr>
            </w:pPr>
            <w:r w:rsidRPr="00A518E6">
              <w:rPr>
                <w:rFonts w:eastAsiaTheme="minorHAnsi"/>
                <w:color w:val="000000"/>
                <w:lang w:eastAsia="en-US"/>
              </w:rPr>
              <w:t>Skriftliga samråd som ägt rum sedan sammanträdet den</w:t>
            </w:r>
            <w:r>
              <w:rPr>
                <w:rFonts w:eastAsiaTheme="minorHAnsi"/>
                <w:color w:val="000000"/>
                <w:lang w:eastAsia="en-US"/>
              </w:rPr>
              <w:t xml:space="preserve"> </w:t>
            </w:r>
            <w:r w:rsidR="00DE6503">
              <w:rPr>
                <w:rFonts w:eastAsiaTheme="minorHAnsi"/>
                <w:color w:val="000000"/>
                <w:lang w:eastAsia="en-US"/>
              </w:rPr>
              <w:t>11 april 2025</w:t>
            </w:r>
          </w:p>
          <w:p w14:paraId="0E589735" w14:textId="53592B5C" w:rsidR="00907A88" w:rsidRDefault="00907A88" w:rsidP="00907A88">
            <w:pPr>
              <w:rPr>
                <w:rFonts w:eastAsiaTheme="minorHAnsi"/>
                <w:color w:val="000000"/>
                <w:lang w:eastAsia="en-US"/>
              </w:rPr>
            </w:pPr>
            <w:r w:rsidRPr="00A518E6">
              <w:rPr>
                <w:rFonts w:eastAsiaTheme="minorHAnsi"/>
                <w:color w:val="000000"/>
                <w:lang w:eastAsia="en-US"/>
              </w:rPr>
              <w:t>(återfinns i bilaga 2)</w:t>
            </w:r>
          </w:p>
          <w:p w14:paraId="79D22815" w14:textId="77777777" w:rsidR="00907A88" w:rsidRDefault="00907A88" w:rsidP="00856018">
            <w:pPr>
              <w:rPr>
                <w:rFonts w:eastAsiaTheme="minorHAnsi"/>
                <w:color w:val="000000"/>
                <w:lang w:eastAsia="en-US"/>
              </w:rPr>
            </w:pPr>
          </w:p>
          <w:p w14:paraId="72F3696E" w14:textId="77777777" w:rsidR="00221CE3" w:rsidRDefault="00221CE3">
            <w:pPr>
              <w:spacing w:line="256" w:lineRule="auto"/>
              <w:rPr>
                <w:rFonts w:eastAsiaTheme="minorHAnsi"/>
                <w:b/>
                <w:bCs/>
                <w:color w:val="000000"/>
                <w:lang w:eastAsia="en-US"/>
              </w:rPr>
            </w:pPr>
          </w:p>
        </w:tc>
      </w:tr>
    </w:tbl>
    <w:p w14:paraId="1CB2A48C" w14:textId="77777777" w:rsidR="003B4C1F" w:rsidRDefault="003B4C1F" w:rsidP="003B4C1F">
      <w:pPr>
        <w:tabs>
          <w:tab w:val="left" w:pos="1701"/>
        </w:tabs>
        <w:spacing w:line="252" w:lineRule="auto"/>
        <w:rPr>
          <w:b/>
          <w:snapToGrid w:val="0"/>
          <w:lang w:eastAsia="en-US"/>
        </w:rPr>
      </w:pPr>
    </w:p>
    <w:p w14:paraId="0C5F506D" w14:textId="77777777" w:rsidR="003B4C1F" w:rsidRDefault="003B4C1F" w:rsidP="003B4C1F">
      <w:pPr>
        <w:tabs>
          <w:tab w:val="left" w:pos="1701"/>
        </w:tabs>
        <w:spacing w:line="252" w:lineRule="auto"/>
        <w:rPr>
          <w:b/>
          <w:snapToGrid w:val="0"/>
          <w:lang w:eastAsia="en-US"/>
        </w:rPr>
      </w:pPr>
    </w:p>
    <w:p w14:paraId="3F9D169A" w14:textId="77777777" w:rsidR="003B4C1F" w:rsidRDefault="003B4C1F" w:rsidP="003B4C1F">
      <w:pPr>
        <w:tabs>
          <w:tab w:val="left" w:pos="1701"/>
        </w:tabs>
        <w:spacing w:line="252" w:lineRule="auto"/>
        <w:rPr>
          <w:b/>
          <w:snapToGrid w:val="0"/>
          <w:lang w:eastAsia="en-US"/>
        </w:rPr>
      </w:pPr>
    </w:p>
    <w:p w14:paraId="0878E3D8" w14:textId="77777777" w:rsidR="003B4C1F" w:rsidRDefault="003B4C1F" w:rsidP="003B4C1F">
      <w:pPr>
        <w:tabs>
          <w:tab w:val="left" w:pos="1701"/>
        </w:tabs>
        <w:spacing w:line="252" w:lineRule="auto"/>
        <w:rPr>
          <w:b/>
          <w:snapToGrid w:val="0"/>
          <w:lang w:eastAsia="en-US"/>
        </w:rPr>
      </w:pPr>
    </w:p>
    <w:p w14:paraId="20C99D67" w14:textId="77777777" w:rsidR="003B4C1F" w:rsidRDefault="003B4C1F" w:rsidP="003B4C1F">
      <w:pPr>
        <w:tabs>
          <w:tab w:val="left" w:pos="1701"/>
        </w:tabs>
        <w:spacing w:line="252" w:lineRule="auto"/>
        <w:rPr>
          <w:b/>
          <w:snapToGrid w:val="0"/>
          <w:lang w:eastAsia="en-US"/>
        </w:rPr>
      </w:pPr>
    </w:p>
    <w:p w14:paraId="71A83A47" w14:textId="77777777" w:rsidR="003B4C1F" w:rsidRDefault="003B4C1F" w:rsidP="003B4C1F">
      <w:pPr>
        <w:tabs>
          <w:tab w:val="left" w:pos="1701"/>
        </w:tabs>
        <w:spacing w:line="252" w:lineRule="auto"/>
        <w:rPr>
          <w:b/>
          <w:snapToGrid w:val="0"/>
          <w:lang w:eastAsia="en-US"/>
        </w:rPr>
      </w:pPr>
    </w:p>
    <w:p w14:paraId="5DD0A908" w14:textId="77777777" w:rsidR="003B4C1F" w:rsidRDefault="003B4C1F" w:rsidP="003B4C1F">
      <w:pPr>
        <w:tabs>
          <w:tab w:val="left" w:pos="1701"/>
        </w:tabs>
        <w:spacing w:line="252" w:lineRule="auto"/>
        <w:rPr>
          <w:b/>
          <w:snapToGrid w:val="0"/>
          <w:lang w:eastAsia="en-US"/>
        </w:rPr>
      </w:pPr>
    </w:p>
    <w:p w14:paraId="28F17FD5" w14:textId="77777777" w:rsidR="003B4C1F" w:rsidRDefault="003B4C1F" w:rsidP="003B4C1F">
      <w:pPr>
        <w:tabs>
          <w:tab w:val="left" w:pos="1701"/>
        </w:tabs>
        <w:spacing w:line="252" w:lineRule="auto"/>
        <w:rPr>
          <w:b/>
          <w:snapToGrid w:val="0"/>
          <w:lang w:eastAsia="en-US"/>
        </w:rPr>
      </w:pPr>
    </w:p>
    <w:p w14:paraId="53C1E5BF" w14:textId="77777777" w:rsidR="003B4C1F" w:rsidRDefault="003B4C1F" w:rsidP="003B4C1F">
      <w:pPr>
        <w:tabs>
          <w:tab w:val="left" w:pos="1701"/>
        </w:tabs>
        <w:spacing w:line="252" w:lineRule="auto"/>
        <w:rPr>
          <w:b/>
          <w:snapToGrid w:val="0"/>
          <w:lang w:eastAsia="en-US"/>
        </w:rPr>
      </w:pPr>
    </w:p>
    <w:p w14:paraId="5097A248" w14:textId="77777777" w:rsidR="003B4C1F" w:rsidRDefault="003B4C1F" w:rsidP="003B4C1F">
      <w:pPr>
        <w:tabs>
          <w:tab w:val="left" w:pos="1701"/>
        </w:tabs>
        <w:spacing w:line="252" w:lineRule="auto"/>
        <w:rPr>
          <w:b/>
          <w:snapToGrid w:val="0"/>
          <w:lang w:eastAsia="en-US"/>
        </w:rPr>
      </w:pPr>
    </w:p>
    <w:p w14:paraId="64399273" w14:textId="77777777" w:rsidR="003B4C1F" w:rsidRDefault="003B4C1F" w:rsidP="003B4C1F">
      <w:pPr>
        <w:tabs>
          <w:tab w:val="left" w:pos="1701"/>
        </w:tabs>
        <w:spacing w:line="252" w:lineRule="auto"/>
        <w:rPr>
          <w:b/>
          <w:snapToGrid w:val="0"/>
          <w:lang w:eastAsia="en-US"/>
        </w:rPr>
      </w:pPr>
    </w:p>
    <w:p w14:paraId="0FB42E02" w14:textId="77777777" w:rsidR="003B4C1F" w:rsidRDefault="003B4C1F" w:rsidP="003B4C1F">
      <w:pPr>
        <w:tabs>
          <w:tab w:val="left" w:pos="1701"/>
        </w:tabs>
        <w:spacing w:line="252" w:lineRule="auto"/>
        <w:rPr>
          <w:b/>
          <w:snapToGrid w:val="0"/>
          <w:lang w:eastAsia="en-US"/>
        </w:rPr>
      </w:pPr>
    </w:p>
    <w:p w14:paraId="6D75118F" w14:textId="20DEB3E9" w:rsidR="003B4C1F" w:rsidRDefault="003B4C1F" w:rsidP="003B4C1F">
      <w:pPr>
        <w:tabs>
          <w:tab w:val="left" w:pos="1701"/>
        </w:tabs>
        <w:spacing w:line="252" w:lineRule="auto"/>
        <w:rPr>
          <w:b/>
          <w:snapToGrid w:val="0"/>
          <w:lang w:eastAsia="en-US"/>
        </w:rPr>
      </w:pPr>
    </w:p>
    <w:p w14:paraId="1AA8B1F0" w14:textId="77777777" w:rsidR="002D0DD2" w:rsidRDefault="002D0DD2" w:rsidP="003B4C1F">
      <w:pPr>
        <w:tabs>
          <w:tab w:val="left" w:pos="1701"/>
        </w:tabs>
        <w:spacing w:line="252" w:lineRule="auto"/>
        <w:rPr>
          <w:b/>
          <w:snapToGrid w:val="0"/>
          <w:lang w:eastAsia="en-US"/>
        </w:rPr>
      </w:pPr>
    </w:p>
    <w:p w14:paraId="074A70F1" w14:textId="0D921317" w:rsidR="00221CE3" w:rsidRDefault="00221CE3">
      <w:pPr>
        <w:widowControl/>
        <w:spacing w:after="160" w:line="259" w:lineRule="auto"/>
        <w:rPr>
          <w:b/>
          <w:snapToGrid w:val="0"/>
          <w:lang w:eastAsia="en-US"/>
        </w:rPr>
      </w:pPr>
      <w:r>
        <w:rPr>
          <w:b/>
          <w:snapToGrid w:val="0"/>
          <w:lang w:eastAsia="en-US"/>
        </w:rPr>
        <w:br w:type="page"/>
      </w:r>
    </w:p>
    <w:p w14:paraId="37F3160C" w14:textId="77777777" w:rsidR="003B4C1F" w:rsidRDefault="003B4C1F" w:rsidP="003B4C1F">
      <w:pPr>
        <w:tabs>
          <w:tab w:val="left" w:pos="1701"/>
        </w:tabs>
        <w:spacing w:line="252" w:lineRule="auto"/>
        <w:rPr>
          <w:b/>
          <w:snapToGrid w:val="0"/>
          <w:lang w:eastAsia="en-US"/>
        </w:rPr>
      </w:pPr>
    </w:p>
    <w:p w14:paraId="4DDB709E" w14:textId="77777777" w:rsidR="003B4C1F" w:rsidRDefault="003B4C1F" w:rsidP="003B4C1F">
      <w:pPr>
        <w:tabs>
          <w:tab w:val="left" w:pos="1701"/>
        </w:tabs>
        <w:spacing w:line="252" w:lineRule="auto"/>
        <w:rPr>
          <w:b/>
          <w:snapToGrid w:val="0"/>
          <w:lang w:eastAsia="en-US"/>
        </w:rPr>
      </w:pPr>
    </w:p>
    <w:p w14:paraId="767C3789" w14:textId="77777777" w:rsidR="003B4C1F" w:rsidRDefault="003B4C1F" w:rsidP="003B4C1F">
      <w:pPr>
        <w:tabs>
          <w:tab w:val="left" w:pos="1701"/>
        </w:tabs>
        <w:spacing w:line="252" w:lineRule="auto"/>
        <w:rPr>
          <w:b/>
          <w:snapToGrid w:val="0"/>
          <w:lang w:eastAsia="en-US"/>
        </w:rPr>
      </w:pPr>
      <w:r>
        <w:rPr>
          <w:b/>
          <w:snapToGrid w:val="0"/>
          <w:lang w:eastAsia="en-US"/>
        </w:rPr>
        <w:t xml:space="preserve">                             Vid protokollet</w:t>
      </w:r>
    </w:p>
    <w:p w14:paraId="166B7051" w14:textId="753346D7" w:rsidR="003B4C1F" w:rsidRDefault="003B4C1F" w:rsidP="003B4C1F">
      <w:pPr>
        <w:tabs>
          <w:tab w:val="left" w:pos="1701"/>
        </w:tabs>
        <w:spacing w:line="252" w:lineRule="auto"/>
        <w:rPr>
          <w:b/>
          <w:snapToGrid w:val="0"/>
          <w:lang w:eastAsia="en-US"/>
        </w:rPr>
      </w:pPr>
      <w:r>
        <w:rPr>
          <w:b/>
          <w:snapToGrid w:val="0"/>
          <w:lang w:eastAsia="en-US"/>
        </w:rPr>
        <w:tab/>
      </w:r>
    </w:p>
    <w:p w14:paraId="4B319154" w14:textId="77777777" w:rsidR="0019177F" w:rsidRDefault="0019177F" w:rsidP="003B4C1F">
      <w:pPr>
        <w:tabs>
          <w:tab w:val="left" w:pos="1701"/>
        </w:tabs>
        <w:spacing w:line="252" w:lineRule="auto"/>
        <w:rPr>
          <w:b/>
          <w:snapToGrid w:val="0"/>
          <w:lang w:eastAsia="en-US"/>
        </w:rPr>
      </w:pPr>
    </w:p>
    <w:p w14:paraId="32C09C7B" w14:textId="4BB4652D" w:rsidR="003B4C1F" w:rsidRDefault="0019177F" w:rsidP="003B4C1F">
      <w:pPr>
        <w:tabs>
          <w:tab w:val="left" w:pos="1701"/>
        </w:tabs>
        <w:spacing w:line="252" w:lineRule="auto"/>
        <w:rPr>
          <w:b/>
          <w:snapToGrid w:val="0"/>
          <w:lang w:eastAsia="en-US"/>
        </w:rPr>
      </w:pPr>
      <w:r>
        <w:rPr>
          <w:b/>
          <w:snapToGrid w:val="0"/>
          <w:lang w:eastAsia="en-US"/>
        </w:rPr>
        <w:tab/>
      </w:r>
    </w:p>
    <w:p w14:paraId="629A3F72" w14:textId="16BD3F54" w:rsidR="0019177F" w:rsidRDefault="0019177F" w:rsidP="003B4C1F">
      <w:pPr>
        <w:tabs>
          <w:tab w:val="left" w:pos="1701"/>
        </w:tabs>
        <w:spacing w:line="252" w:lineRule="auto"/>
        <w:rPr>
          <w:b/>
          <w:snapToGrid w:val="0"/>
          <w:lang w:eastAsia="en-US"/>
        </w:rPr>
      </w:pPr>
      <w:r>
        <w:rPr>
          <w:b/>
          <w:snapToGrid w:val="0"/>
          <w:lang w:eastAsia="en-US"/>
        </w:rPr>
        <w:tab/>
        <w:t>Christina Hammarstedt</w:t>
      </w:r>
    </w:p>
    <w:p w14:paraId="223FF859" w14:textId="77777777" w:rsidR="003B4C1F" w:rsidRDefault="003B4C1F" w:rsidP="003B4C1F">
      <w:pPr>
        <w:tabs>
          <w:tab w:val="left" w:pos="1701"/>
        </w:tabs>
        <w:spacing w:line="252" w:lineRule="auto"/>
        <w:rPr>
          <w:b/>
          <w:snapToGrid w:val="0"/>
          <w:lang w:eastAsia="en-US"/>
        </w:rPr>
      </w:pPr>
    </w:p>
    <w:p w14:paraId="0B2723C2" w14:textId="34482831" w:rsidR="003B4C1F" w:rsidRDefault="003B4C1F" w:rsidP="003B4C1F">
      <w:pPr>
        <w:tabs>
          <w:tab w:val="left" w:pos="1701"/>
        </w:tabs>
        <w:spacing w:line="252" w:lineRule="auto"/>
        <w:rPr>
          <w:b/>
          <w:snapToGrid w:val="0"/>
          <w:lang w:eastAsia="en-US"/>
        </w:rPr>
      </w:pPr>
      <w:r>
        <w:rPr>
          <w:b/>
          <w:snapToGrid w:val="0"/>
          <w:lang w:eastAsia="en-US"/>
        </w:rPr>
        <w:tab/>
      </w:r>
    </w:p>
    <w:p w14:paraId="77939081" w14:textId="77777777" w:rsidR="003B4C1F" w:rsidRDefault="003B4C1F" w:rsidP="003B4C1F">
      <w:pPr>
        <w:tabs>
          <w:tab w:val="left" w:pos="1701"/>
        </w:tabs>
        <w:spacing w:line="252" w:lineRule="auto"/>
        <w:rPr>
          <w:b/>
          <w:snapToGrid w:val="0"/>
          <w:lang w:eastAsia="en-US"/>
        </w:rPr>
      </w:pPr>
    </w:p>
    <w:p w14:paraId="731BAC8E" w14:textId="77777777" w:rsidR="003B4C1F" w:rsidRDefault="003B4C1F" w:rsidP="003B4C1F">
      <w:pPr>
        <w:tabs>
          <w:tab w:val="left" w:pos="1701"/>
        </w:tabs>
        <w:spacing w:line="252" w:lineRule="auto"/>
        <w:rPr>
          <w:b/>
          <w:snapToGrid w:val="0"/>
          <w:lang w:eastAsia="en-US"/>
        </w:rPr>
      </w:pPr>
    </w:p>
    <w:p w14:paraId="07B7C1FE" w14:textId="77777777" w:rsidR="003B4C1F" w:rsidRDefault="003B4C1F" w:rsidP="003B4C1F">
      <w:pPr>
        <w:tabs>
          <w:tab w:val="left" w:pos="1701"/>
        </w:tabs>
        <w:spacing w:line="252" w:lineRule="auto"/>
        <w:rPr>
          <w:b/>
          <w:snapToGrid w:val="0"/>
          <w:lang w:eastAsia="en-US"/>
        </w:rPr>
      </w:pPr>
    </w:p>
    <w:p w14:paraId="2F99F13C" w14:textId="438FE866" w:rsidR="003B4C1F" w:rsidRDefault="003B4C1F" w:rsidP="003B4C1F">
      <w:pPr>
        <w:tabs>
          <w:tab w:val="left" w:pos="1701"/>
        </w:tabs>
        <w:spacing w:line="252" w:lineRule="auto"/>
        <w:rPr>
          <w:b/>
          <w:snapToGrid w:val="0"/>
          <w:lang w:eastAsia="en-US"/>
        </w:rPr>
      </w:pPr>
      <w:r>
        <w:rPr>
          <w:b/>
          <w:snapToGrid w:val="0"/>
          <w:lang w:eastAsia="en-US"/>
        </w:rPr>
        <w:t xml:space="preserve">                  </w:t>
      </w:r>
      <w:r>
        <w:rPr>
          <w:b/>
          <w:snapToGrid w:val="0"/>
          <w:lang w:eastAsia="en-US"/>
        </w:rPr>
        <w:tab/>
        <w:t xml:space="preserve">Justerat den </w:t>
      </w:r>
      <w:r w:rsidR="00667A16">
        <w:rPr>
          <w:b/>
          <w:snapToGrid w:val="0"/>
          <w:lang w:eastAsia="en-US"/>
        </w:rPr>
        <w:t>16 maj 2025</w:t>
      </w:r>
    </w:p>
    <w:p w14:paraId="3FC85AF8" w14:textId="77777777" w:rsidR="003B4C1F" w:rsidRDefault="003B4C1F" w:rsidP="003B4C1F">
      <w:pPr>
        <w:tabs>
          <w:tab w:val="left" w:pos="1701"/>
        </w:tabs>
        <w:spacing w:line="252" w:lineRule="auto"/>
        <w:rPr>
          <w:b/>
          <w:snapToGrid w:val="0"/>
          <w:lang w:eastAsia="en-US"/>
        </w:rPr>
      </w:pPr>
    </w:p>
    <w:p w14:paraId="0456C393" w14:textId="77777777" w:rsidR="003B4C1F" w:rsidRDefault="003B4C1F" w:rsidP="003B4C1F">
      <w:pPr>
        <w:tabs>
          <w:tab w:val="left" w:pos="1701"/>
        </w:tabs>
        <w:spacing w:line="252" w:lineRule="auto"/>
        <w:rPr>
          <w:b/>
          <w:snapToGrid w:val="0"/>
          <w:lang w:eastAsia="en-US"/>
        </w:rPr>
      </w:pPr>
    </w:p>
    <w:p w14:paraId="0F998BF6" w14:textId="77777777" w:rsidR="003B4C1F" w:rsidRDefault="003B4C1F" w:rsidP="003B4C1F">
      <w:pPr>
        <w:tabs>
          <w:tab w:val="left" w:pos="1701"/>
        </w:tabs>
        <w:spacing w:line="252" w:lineRule="auto"/>
        <w:rPr>
          <w:b/>
          <w:snapToGrid w:val="0"/>
          <w:lang w:eastAsia="en-US"/>
        </w:rPr>
      </w:pPr>
    </w:p>
    <w:p w14:paraId="109B20A1" w14:textId="5C31B85C" w:rsidR="003B4C1F" w:rsidRDefault="003B4C1F" w:rsidP="003B4C1F">
      <w:pPr>
        <w:tabs>
          <w:tab w:val="left" w:pos="1701"/>
        </w:tabs>
        <w:spacing w:line="252" w:lineRule="auto"/>
        <w:rPr>
          <w:b/>
          <w:snapToGrid w:val="0"/>
          <w:lang w:eastAsia="en-US"/>
        </w:rPr>
      </w:pPr>
      <w:r>
        <w:rPr>
          <w:b/>
          <w:snapToGrid w:val="0"/>
          <w:lang w:eastAsia="en-US"/>
        </w:rPr>
        <w:tab/>
        <w:t>Erik Ottoson</w:t>
      </w:r>
    </w:p>
    <w:p w14:paraId="60EACDA7" w14:textId="4274F87E" w:rsidR="003B4C1F" w:rsidRDefault="003B4C1F" w:rsidP="005448C2">
      <w:pPr>
        <w:tabs>
          <w:tab w:val="left" w:pos="1701"/>
        </w:tabs>
        <w:spacing w:line="252"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536"/>
        <w:gridCol w:w="740"/>
        <w:gridCol w:w="728"/>
        <w:gridCol w:w="727"/>
        <w:gridCol w:w="782"/>
        <w:gridCol w:w="727"/>
        <w:gridCol w:w="732"/>
        <w:gridCol w:w="667"/>
        <w:gridCol w:w="65"/>
        <w:gridCol w:w="9"/>
      </w:tblGrid>
      <w:tr w:rsidR="00351D87" w:rsidRPr="00DE5153" w14:paraId="025E1828" w14:textId="77777777" w:rsidTr="00174F87">
        <w:trPr>
          <w:trHeight w:val="300"/>
        </w:trPr>
        <w:tc>
          <w:tcPr>
            <w:tcW w:w="4536" w:type="dxa"/>
            <w:tcBorders>
              <w:top w:val="single" w:sz="12" w:space="0" w:color="auto"/>
              <w:left w:val="single" w:sz="4" w:space="0" w:color="auto"/>
              <w:bottom w:val="single" w:sz="12" w:space="0" w:color="auto"/>
              <w:right w:val="nil"/>
            </w:tcBorders>
            <w:noWrap/>
            <w:hideMark/>
          </w:tcPr>
          <w:p w14:paraId="42F33986" w14:textId="77777777" w:rsidR="00351D87" w:rsidRPr="00DE5153" w:rsidRDefault="00351D87" w:rsidP="00FE5DE2">
            <w:pPr>
              <w:spacing w:line="256" w:lineRule="auto"/>
              <w:rPr>
                <w:lang w:val="en-GB" w:eastAsia="en-US"/>
              </w:rPr>
            </w:pPr>
            <w:bookmarkStart w:id="1" w:name="_Hlk133581319"/>
            <w:r w:rsidRPr="00DE5153">
              <w:rPr>
                <w:b/>
                <w:color w:val="000000"/>
                <w:lang w:val="en-GB" w:eastAsia="en-US"/>
              </w:rPr>
              <w:lastRenderedPageBreak/>
              <w:t>EU–NÄMNDEN</w:t>
            </w:r>
          </w:p>
        </w:tc>
        <w:tc>
          <w:tcPr>
            <w:tcW w:w="5177" w:type="dxa"/>
            <w:gridSpan w:val="9"/>
            <w:tcBorders>
              <w:top w:val="single" w:sz="12" w:space="0" w:color="auto"/>
              <w:left w:val="single" w:sz="4" w:space="0" w:color="auto"/>
              <w:bottom w:val="single" w:sz="12" w:space="0" w:color="auto"/>
              <w:right w:val="single" w:sz="4" w:space="0" w:color="auto"/>
            </w:tcBorders>
            <w:noWrap/>
            <w:hideMark/>
          </w:tcPr>
          <w:p w14:paraId="07F2A2D9" w14:textId="6E78C68A" w:rsidR="00351D87" w:rsidRPr="00DE5153" w:rsidRDefault="00351D87" w:rsidP="00FE5DE2">
            <w:pPr>
              <w:spacing w:line="256" w:lineRule="auto"/>
              <w:ind w:left="284"/>
              <w:rPr>
                <w:b/>
                <w:color w:val="000000"/>
                <w:lang w:val="en-GB" w:eastAsia="en-US"/>
              </w:rPr>
            </w:pPr>
            <w:r>
              <w:rPr>
                <w:b/>
                <w:color w:val="000000"/>
                <w:lang w:val="en-GB" w:eastAsia="en-US"/>
              </w:rPr>
              <w:t xml:space="preserve">                       </w:t>
            </w:r>
            <w:r w:rsidRPr="00DE5153">
              <w:rPr>
                <w:b/>
                <w:color w:val="000000"/>
                <w:lang w:val="en-GB" w:eastAsia="en-US"/>
              </w:rPr>
              <w:t>Bilaga 1 till protokoll 202</w:t>
            </w:r>
            <w:r>
              <w:rPr>
                <w:b/>
                <w:color w:val="000000"/>
                <w:lang w:val="en-GB" w:eastAsia="en-US"/>
              </w:rPr>
              <w:t>4</w:t>
            </w:r>
            <w:r w:rsidRPr="00DE5153">
              <w:rPr>
                <w:b/>
                <w:color w:val="000000"/>
                <w:lang w:val="en-GB" w:eastAsia="en-US"/>
              </w:rPr>
              <w:t>/2</w:t>
            </w:r>
            <w:r>
              <w:rPr>
                <w:b/>
                <w:color w:val="000000"/>
                <w:lang w:val="en-GB" w:eastAsia="en-US"/>
              </w:rPr>
              <w:t>5</w:t>
            </w:r>
            <w:r w:rsidRPr="00DE5153">
              <w:rPr>
                <w:b/>
                <w:color w:val="000000"/>
                <w:lang w:val="en-GB" w:eastAsia="en-US"/>
              </w:rPr>
              <w:t>:</w:t>
            </w:r>
            <w:r w:rsidR="00667A16">
              <w:rPr>
                <w:b/>
                <w:color w:val="000000"/>
                <w:lang w:val="en-GB" w:eastAsia="en-US"/>
              </w:rPr>
              <w:t>31</w:t>
            </w:r>
            <w:r>
              <w:rPr>
                <w:b/>
                <w:color w:val="000000"/>
                <w:lang w:val="en-GB" w:eastAsia="en-US"/>
              </w:rPr>
              <w:t xml:space="preserve">       </w:t>
            </w:r>
          </w:p>
        </w:tc>
      </w:tr>
      <w:tr w:rsidR="00351D87" w:rsidRPr="00DE5153" w14:paraId="0A18968D" w14:textId="77777777" w:rsidTr="00174F87">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ED16848" w14:textId="77777777" w:rsidR="00351D87" w:rsidRPr="00DE5153" w:rsidRDefault="00351D87" w:rsidP="00FE5DE2">
            <w:pPr>
              <w:spacing w:line="256" w:lineRule="auto"/>
              <w:rPr>
                <w:b/>
                <w:color w:val="000000"/>
                <w:szCs w:val="22"/>
                <w:lang w:val="en-GB" w:eastAsia="en-US"/>
              </w:rPr>
            </w:pPr>
            <w:r w:rsidRPr="00DE5153">
              <w:rPr>
                <w:color w:val="000000"/>
                <w:lang w:val="en-GB" w:eastAsia="en-US"/>
              </w:rPr>
              <w:t>Namn</w:t>
            </w:r>
          </w:p>
        </w:tc>
        <w:tc>
          <w:tcPr>
            <w:tcW w:w="740" w:type="dxa"/>
            <w:tcBorders>
              <w:top w:val="single" w:sz="12" w:space="0" w:color="auto"/>
              <w:left w:val="single" w:sz="4" w:space="0" w:color="auto"/>
              <w:bottom w:val="single" w:sz="12" w:space="0" w:color="auto"/>
              <w:right w:val="single" w:sz="4" w:space="0" w:color="auto"/>
            </w:tcBorders>
            <w:noWrap/>
          </w:tcPr>
          <w:p w14:paraId="729A835F" w14:textId="77777777" w:rsidR="00351D87" w:rsidRPr="00DE5153" w:rsidRDefault="00351D87" w:rsidP="00FE5DE2">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2CAED5F7" w14:textId="3ACDF3A9"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w:t>
            </w:r>
            <w:r w:rsidR="008C57B3">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4A532159" w14:textId="12B62189" w:rsidR="00351D87" w:rsidRPr="00DE5153" w:rsidRDefault="00351D87" w:rsidP="00FE5DE2">
            <w:pPr>
              <w:spacing w:line="256" w:lineRule="auto"/>
              <w:rPr>
                <w:b/>
                <w:color w:val="000000"/>
                <w:szCs w:val="22"/>
                <w:lang w:val="en-GB" w:eastAsia="en-US"/>
              </w:rPr>
            </w:pPr>
            <w:r>
              <w:rPr>
                <w:b/>
                <w:color w:val="000000"/>
                <w:szCs w:val="22"/>
                <w:lang w:val="en-GB" w:eastAsia="en-US"/>
              </w:rPr>
              <w:t xml:space="preserve"> § </w:t>
            </w:r>
            <w:r w:rsidR="008C57B3">
              <w:rPr>
                <w:b/>
                <w:color w:val="000000"/>
                <w:szCs w:val="22"/>
                <w:lang w:val="en-GB" w:eastAsia="en-US"/>
              </w:rPr>
              <w:t>3</w:t>
            </w:r>
            <w:r w:rsidR="00FF35B9">
              <w:rPr>
                <w:b/>
                <w:color w:val="000000"/>
                <w:szCs w:val="22"/>
                <w:lang w:val="en-GB" w:eastAsia="en-US"/>
              </w:rPr>
              <w:t>-7</w:t>
            </w:r>
          </w:p>
        </w:tc>
        <w:tc>
          <w:tcPr>
            <w:tcW w:w="782" w:type="dxa"/>
            <w:tcBorders>
              <w:top w:val="single" w:sz="12" w:space="0" w:color="auto"/>
              <w:left w:val="nil"/>
              <w:bottom w:val="single" w:sz="12" w:space="0" w:color="auto"/>
              <w:right w:val="single" w:sz="4" w:space="0" w:color="auto"/>
            </w:tcBorders>
            <w:noWrap/>
          </w:tcPr>
          <w:p w14:paraId="72332B25" w14:textId="1ADCC8DE" w:rsidR="00351D87" w:rsidRPr="00DE5153" w:rsidRDefault="00351D87" w:rsidP="00FE5DE2">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00B2626" w14:textId="4C5AF8F2" w:rsidR="00351D87" w:rsidRPr="00DE5153" w:rsidRDefault="00351D87" w:rsidP="00FE5DE2">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36C35573" w14:textId="46FF02C1" w:rsidR="00351D87" w:rsidRPr="00DE5153" w:rsidRDefault="00351D87" w:rsidP="00FE5DE2">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EB1E7DA" w14:textId="4F68EEFE" w:rsidR="00351D87" w:rsidRPr="00DE5153" w:rsidRDefault="00351D87" w:rsidP="00FE5DE2">
            <w:pPr>
              <w:spacing w:line="256" w:lineRule="auto"/>
              <w:rPr>
                <w:b/>
                <w:color w:val="000000"/>
                <w:szCs w:val="22"/>
                <w:lang w:val="en-GB" w:eastAsia="en-US"/>
              </w:rPr>
            </w:pPr>
          </w:p>
        </w:tc>
      </w:tr>
      <w:tr w:rsidR="00351D87" w:rsidRPr="00DE5153" w14:paraId="39F6C149" w14:textId="77777777" w:rsidTr="00174F87">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6C54588A" w14:textId="77777777" w:rsidR="00351D87" w:rsidRPr="00DE5153" w:rsidRDefault="00351D87" w:rsidP="00FE5DE2">
            <w:pPr>
              <w:spacing w:line="256" w:lineRule="auto"/>
              <w:rPr>
                <w:i/>
                <w:color w:val="000000"/>
                <w:lang w:val="en-GB" w:eastAsia="en-US"/>
              </w:rPr>
            </w:pPr>
            <w:r w:rsidRPr="00DE5153">
              <w:rPr>
                <w:i/>
                <w:color w:val="000000"/>
                <w:lang w:val="en-GB" w:eastAsia="en-US"/>
              </w:rPr>
              <w:t>LEDAMÖTER</w:t>
            </w:r>
          </w:p>
        </w:tc>
        <w:tc>
          <w:tcPr>
            <w:tcW w:w="740" w:type="dxa"/>
            <w:tcBorders>
              <w:top w:val="single" w:sz="12" w:space="0" w:color="auto"/>
              <w:left w:val="single" w:sz="4" w:space="0" w:color="auto"/>
              <w:bottom w:val="single" w:sz="12" w:space="0" w:color="auto"/>
              <w:right w:val="single" w:sz="4" w:space="0" w:color="auto"/>
            </w:tcBorders>
            <w:noWrap/>
          </w:tcPr>
          <w:p w14:paraId="7AD5A49C" w14:textId="77777777" w:rsidR="00351D87" w:rsidRPr="00DE5153" w:rsidRDefault="00351D87" w:rsidP="00FE5DE2">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118E5E3"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33820FC" w14:textId="77777777" w:rsidR="00351D87" w:rsidRPr="00DE5153" w:rsidRDefault="00351D87" w:rsidP="00FE5DE2">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7B56568F" w14:textId="77777777" w:rsidR="00351D87" w:rsidRPr="00DE5153" w:rsidRDefault="00351D87" w:rsidP="00FE5DE2">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A43A52F" w14:textId="77777777" w:rsidR="00351D87" w:rsidRPr="00DE5153" w:rsidRDefault="00351D87" w:rsidP="00FE5DE2">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024D204" w14:textId="77777777" w:rsidR="00351D87" w:rsidRPr="00DE5153" w:rsidRDefault="00351D87" w:rsidP="00FE5DE2">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2F99CA68" w14:textId="77777777" w:rsidR="00351D87" w:rsidRPr="00DE5153" w:rsidRDefault="00351D87" w:rsidP="00FE5DE2">
            <w:pPr>
              <w:spacing w:line="256" w:lineRule="auto"/>
              <w:rPr>
                <w:color w:val="000000"/>
                <w:szCs w:val="22"/>
                <w:lang w:val="en-GB" w:eastAsia="en-US"/>
              </w:rPr>
            </w:pPr>
          </w:p>
        </w:tc>
      </w:tr>
      <w:tr w:rsidR="00351D87" w:rsidRPr="00DE5153" w14:paraId="0D486191" w14:textId="77777777" w:rsidTr="00174F87">
        <w:trPr>
          <w:gridAfter w:val="1"/>
          <w:wAfter w:w="9" w:type="dxa"/>
          <w:trHeight w:val="300"/>
        </w:trPr>
        <w:tc>
          <w:tcPr>
            <w:tcW w:w="4536" w:type="dxa"/>
            <w:tcBorders>
              <w:top w:val="single" w:sz="12" w:space="0" w:color="auto"/>
              <w:left w:val="single" w:sz="4" w:space="0" w:color="auto"/>
              <w:bottom w:val="single" w:sz="4" w:space="0" w:color="auto"/>
              <w:right w:val="nil"/>
            </w:tcBorders>
            <w:noWrap/>
            <w:hideMark/>
          </w:tcPr>
          <w:p w14:paraId="4A61EEA0" w14:textId="42FEE451" w:rsidR="00351D87" w:rsidRPr="00DE5153" w:rsidRDefault="00351D87" w:rsidP="00FE5DE2">
            <w:pPr>
              <w:spacing w:line="256" w:lineRule="auto"/>
              <w:rPr>
                <w:color w:val="000000"/>
                <w:sz w:val="18"/>
                <w:szCs w:val="18"/>
                <w:lang w:val="en-GB" w:eastAsia="en-US"/>
              </w:rPr>
            </w:pPr>
            <w:r>
              <w:rPr>
                <w:color w:val="000000"/>
                <w:sz w:val="18"/>
                <w:szCs w:val="18"/>
                <w:lang w:val="en-GB" w:eastAsia="en-US"/>
              </w:rPr>
              <w:t>Erik Ottoson (M) (Ordförande)</w:t>
            </w:r>
          </w:p>
        </w:tc>
        <w:tc>
          <w:tcPr>
            <w:tcW w:w="740" w:type="dxa"/>
            <w:tcBorders>
              <w:top w:val="single" w:sz="12" w:space="0" w:color="auto"/>
              <w:left w:val="single" w:sz="4" w:space="0" w:color="auto"/>
              <w:bottom w:val="single" w:sz="4" w:space="0" w:color="auto"/>
              <w:right w:val="single" w:sz="4" w:space="0" w:color="auto"/>
            </w:tcBorders>
            <w:noWrap/>
          </w:tcPr>
          <w:p w14:paraId="2A0C598D" w14:textId="78AB69DC" w:rsidR="00351D87" w:rsidRPr="00DE5153" w:rsidRDefault="00790F31" w:rsidP="00FE5DE2">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36D43F81" w14:textId="6309079E" w:rsidR="00351D87" w:rsidRPr="00DE5153" w:rsidRDefault="00790F31" w:rsidP="00FE5DE2">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7950412" w14:textId="6C762B69" w:rsidR="00351D87" w:rsidRPr="00DE5153" w:rsidRDefault="00790F31" w:rsidP="00FE5DE2">
            <w:pPr>
              <w:spacing w:line="256" w:lineRule="auto"/>
              <w:rPr>
                <w:color w:val="000000"/>
                <w:szCs w:val="22"/>
                <w:lang w:val="en-GB" w:eastAsia="en-US"/>
              </w:rPr>
            </w:pPr>
            <w:r>
              <w:rPr>
                <w:color w:val="000000"/>
                <w:szCs w:val="22"/>
                <w:lang w:val="en-GB" w:eastAsia="en-US"/>
              </w:rPr>
              <w:t>X</w:t>
            </w:r>
          </w:p>
        </w:tc>
        <w:tc>
          <w:tcPr>
            <w:tcW w:w="782" w:type="dxa"/>
            <w:tcBorders>
              <w:top w:val="single" w:sz="12" w:space="0" w:color="auto"/>
              <w:left w:val="nil"/>
              <w:bottom w:val="single" w:sz="4" w:space="0" w:color="auto"/>
              <w:right w:val="single" w:sz="4" w:space="0" w:color="auto"/>
            </w:tcBorders>
            <w:noWrap/>
          </w:tcPr>
          <w:p w14:paraId="7AC9CF99" w14:textId="2312AE83" w:rsidR="00351D87" w:rsidRPr="00790F31" w:rsidRDefault="00351D87" w:rsidP="00FE5DE2">
            <w:pPr>
              <w:spacing w:line="256" w:lineRule="auto"/>
              <w:rPr>
                <w:iCs/>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2B2E0F1A" w14:textId="063F8329" w:rsidR="00351D87" w:rsidRPr="00DE5153" w:rsidRDefault="00351D87" w:rsidP="00FE5DE2">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1062F4A" w14:textId="6C5B5101" w:rsidR="00351D87" w:rsidRPr="00DE5153" w:rsidRDefault="00351D87" w:rsidP="00FE5DE2">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0550F15E" w14:textId="1EBDA478" w:rsidR="00351D87" w:rsidRPr="00DE5153" w:rsidRDefault="00351D87" w:rsidP="00FE5DE2">
            <w:pPr>
              <w:spacing w:line="256" w:lineRule="auto"/>
              <w:rPr>
                <w:color w:val="000000"/>
                <w:szCs w:val="22"/>
                <w:lang w:val="en-GB" w:eastAsia="en-US"/>
              </w:rPr>
            </w:pPr>
          </w:p>
        </w:tc>
      </w:tr>
      <w:tr w:rsidR="00790F31" w:rsidRPr="00DE5153" w14:paraId="621FFDF4"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2CD3B6EB" w14:textId="77777777" w:rsidR="00790F31" w:rsidRPr="00DE5153" w:rsidRDefault="00790F31" w:rsidP="00790F31">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w:t>
            </w:r>
            <w:r>
              <w:rPr>
                <w:color w:val="000000"/>
                <w:sz w:val="18"/>
                <w:szCs w:val="18"/>
                <w:lang w:eastAsia="en-US"/>
              </w:rPr>
              <w:t>V</w:t>
            </w:r>
            <w:r w:rsidRPr="00F61746">
              <w:rPr>
                <w:color w:val="000000"/>
                <w:sz w:val="18"/>
                <w:szCs w:val="18"/>
                <w:lang w:eastAsia="en-US"/>
              </w:rPr>
              <w:t>ice ordf</w:t>
            </w:r>
            <w:r>
              <w:rPr>
                <w:color w:val="000000"/>
                <w:sz w:val="18"/>
                <w:szCs w:val="18"/>
                <w:lang w:eastAsia="en-US"/>
              </w:rPr>
              <w:t>örande</w:t>
            </w:r>
            <w:r w:rsidRPr="00F61746">
              <w:rPr>
                <w:color w:val="000000"/>
                <w:sz w:val="18"/>
                <w:szCs w:val="18"/>
                <w:lang w:eastAsia="en-US"/>
              </w:rPr>
              <w:t>)</w:t>
            </w:r>
          </w:p>
        </w:tc>
        <w:tc>
          <w:tcPr>
            <w:tcW w:w="740" w:type="dxa"/>
            <w:tcBorders>
              <w:top w:val="nil"/>
              <w:left w:val="single" w:sz="4" w:space="0" w:color="auto"/>
              <w:bottom w:val="single" w:sz="4" w:space="0" w:color="auto"/>
              <w:right w:val="single" w:sz="4" w:space="0" w:color="auto"/>
            </w:tcBorders>
            <w:noWrap/>
          </w:tcPr>
          <w:p w14:paraId="511D1489" w14:textId="0CD4C3A5" w:rsidR="00790F31" w:rsidRPr="00DE5153" w:rsidRDefault="00790F31" w:rsidP="00790F31">
            <w:pPr>
              <w:spacing w:line="256" w:lineRule="auto"/>
              <w:rPr>
                <w:color w:val="000000"/>
                <w:szCs w:val="22"/>
                <w:lang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3A9AA54" w14:textId="5962482A" w:rsidR="00790F31" w:rsidRPr="0053205B" w:rsidRDefault="00790F31" w:rsidP="00790F31">
            <w:pPr>
              <w:spacing w:line="256" w:lineRule="auto"/>
              <w:rPr>
                <w:color w:val="000000"/>
                <w:szCs w:val="22"/>
                <w:lang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EF83B31" w14:textId="2A774814" w:rsidR="00790F31" w:rsidRPr="0053205B" w:rsidRDefault="00790F31" w:rsidP="00790F31">
            <w:pPr>
              <w:spacing w:line="256" w:lineRule="auto"/>
              <w:rPr>
                <w:color w:val="000000"/>
                <w:szCs w:val="22"/>
                <w:lang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403CF79" w14:textId="4D976FAB" w:rsidR="00790F31" w:rsidRPr="003B4C1F" w:rsidRDefault="00790F31" w:rsidP="00790F31">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13B146B" w14:textId="45A3E0AB" w:rsidR="00790F31" w:rsidRPr="0053205B" w:rsidRDefault="00790F31" w:rsidP="00790F31">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028B474F" w14:textId="3AEEC907" w:rsidR="00790F31" w:rsidRPr="0053205B" w:rsidRDefault="00790F31" w:rsidP="00790F31">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343B4DAF" w14:textId="75A2E144" w:rsidR="00790F31" w:rsidRPr="0053205B" w:rsidRDefault="00790F31" w:rsidP="00790F31">
            <w:pPr>
              <w:spacing w:line="256" w:lineRule="auto"/>
              <w:rPr>
                <w:color w:val="000000"/>
                <w:szCs w:val="22"/>
                <w:lang w:eastAsia="en-US"/>
              </w:rPr>
            </w:pPr>
          </w:p>
        </w:tc>
      </w:tr>
      <w:tr w:rsidR="00790F31" w:rsidRPr="00DE5153" w14:paraId="7ADF387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05E6026" w14:textId="77777777" w:rsidR="00790F31" w:rsidRDefault="00790F31" w:rsidP="00790F31">
            <w:pPr>
              <w:spacing w:line="256" w:lineRule="auto"/>
              <w:rPr>
                <w:color w:val="000000"/>
                <w:sz w:val="18"/>
                <w:szCs w:val="18"/>
                <w:lang w:eastAsia="en-US"/>
              </w:rPr>
            </w:pPr>
            <w:r>
              <w:rPr>
                <w:color w:val="000000"/>
                <w:sz w:val="18"/>
                <w:szCs w:val="18"/>
                <w:lang w:val="en-GB" w:eastAsia="en-US"/>
              </w:rPr>
              <w:t>Martin Kinnunen (SD)</w:t>
            </w:r>
          </w:p>
        </w:tc>
        <w:tc>
          <w:tcPr>
            <w:tcW w:w="740" w:type="dxa"/>
            <w:tcBorders>
              <w:top w:val="nil"/>
              <w:left w:val="single" w:sz="4" w:space="0" w:color="auto"/>
              <w:bottom w:val="single" w:sz="4" w:space="0" w:color="auto"/>
              <w:right w:val="single" w:sz="4" w:space="0" w:color="auto"/>
            </w:tcBorders>
            <w:noWrap/>
          </w:tcPr>
          <w:p w14:paraId="3F9B3180" w14:textId="1680C409" w:rsidR="00790F31" w:rsidRPr="00DE5153" w:rsidRDefault="00790F31" w:rsidP="00790F31">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3FC6CEF9" w14:textId="77777777" w:rsidR="00790F31" w:rsidRPr="0053205B" w:rsidRDefault="00790F31" w:rsidP="00790F31">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48FEF5A8" w14:textId="77777777" w:rsidR="00790F31" w:rsidRPr="0053205B" w:rsidRDefault="00790F31" w:rsidP="00790F31">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782307A4" w14:textId="77777777" w:rsidR="00790F31" w:rsidRPr="00605C66" w:rsidRDefault="00790F31" w:rsidP="00790F3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E92812" w14:textId="77777777" w:rsidR="00790F31" w:rsidRPr="0053205B" w:rsidRDefault="00790F31" w:rsidP="00790F31">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75B3205D" w14:textId="77777777" w:rsidR="00790F31" w:rsidRPr="0053205B" w:rsidRDefault="00790F31" w:rsidP="00790F31">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73ED8A4A" w14:textId="77777777" w:rsidR="00790F31" w:rsidRPr="0053205B" w:rsidRDefault="00790F31" w:rsidP="00790F31">
            <w:pPr>
              <w:spacing w:line="256" w:lineRule="auto"/>
              <w:rPr>
                <w:color w:val="000000"/>
                <w:szCs w:val="22"/>
                <w:lang w:eastAsia="en-US"/>
              </w:rPr>
            </w:pPr>
          </w:p>
        </w:tc>
      </w:tr>
      <w:tr w:rsidR="00790F31" w:rsidRPr="00DE5153" w14:paraId="26027356"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6086D3C6" w14:textId="77777777" w:rsidR="00790F31" w:rsidRPr="00DE5153" w:rsidRDefault="00790F31" w:rsidP="00790F31">
            <w:pPr>
              <w:spacing w:line="256" w:lineRule="auto"/>
              <w:rPr>
                <w:color w:val="000000"/>
                <w:sz w:val="18"/>
                <w:szCs w:val="18"/>
                <w:lang w:val="en-GB" w:eastAsia="en-US"/>
              </w:rPr>
            </w:pPr>
            <w:r>
              <w:rPr>
                <w:color w:val="000000"/>
                <w:sz w:val="18"/>
                <w:szCs w:val="18"/>
                <w:lang w:val="en-GB" w:eastAsia="en-US"/>
              </w:rPr>
              <w:t>Noria Manouchi</w:t>
            </w:r>
            <w:r w:rsidRPr="00F11F78">
              <w:rPr>
                <w:color w:val="000000"/>
                <w:sz w:val="18"/>
                <w:szCs w:val="18"/>
                <w:lang w:val="en-GB" w:eastAsia="en-US"/>
              </w:rPr>
              <w:t xml:space="preserve"> </w:t>
            </w:r>
            <w:r>
              <w:rPr>
                <w:color w:val="000000"/>
                <w:sz w:val="18"/>
                <w:szCs w:val="18"/>
                <w:lang w:val="en-GB" w:eastAsia="en-US"/>
              </w:rPr>
              <w:t>(M)</w:t>
            </w:r>
          </w:p>
        </w:tc>
        <w:tc>
          <w:tcPr>
            <w:tcW w:w="740" w:type="dxa"/>
            <w:tcBorders>
              <w:top w:val="nil"/>
              <w:left w:val="single" w:sz="4" w:space="0" w:color="auto"/>
              <w:bottom w:val="single" w:sz="4" w:space="0" w:color="auto"/>
              <w:right w:val="single" w:sz="4" w:space="0" w:color="auto"/>
            </w:tcBorders>
            <w:noWrap/>
          </w:tcPr>
          <w:p w14:paraId="2F772DF8" w14:textId="77777777" w:rsidR="00790F31" w:rsidRPr="00DE5153" w:rsidRDefault="00790F31" w:rsidP="00790F3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2B512C" w14:textId="77777777" w:rsidR="00790F31" w:rsidRPr="00DE5153" w:rsidRDefault="00790F31" w:rsidP="00790F3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D5C2CD" w14:textId="77777777" w:rsidR="00790F31" w:rsidRPr="00DE5153" w:rsidRDefault="00790F31" w:rsidP="00790F3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59F06B1" w14:textId="77777777" w:rsidR="00790F31" w:rsidRPr="00605C66" w:rsidRDefault="00790F31" w:rsidP="00790F3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0946F" w14:textId="77777777" w:rsidR="00790F31" w:rsidRPr="00DE5153" w:rsidRDefault="00790F31" w:rsidP="00790F3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B41E3" w14:textId="77777777" w:rsidR="00790F31" w:rsidRPr="00DE5153" w:rsidRDefault="00790F31" w:rsidP="00790F3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7B79F5" w14:textId="77777777" w:rsidR="00790F31" w:rsidRPr="00DE5153" w:rsidRDefault="00790F31" w:rsidP="00790F31">
            <w:pPr>
              <w:spacing w:line="256" w:lineRule="auto"/>
              <w:rPr>
                <w:color w:val="000000"/>
                <w:szCs w:val="22"/>
                <w:lang w:val="en-GB" w:eastAsia="en-US"/>
              </w:rPr>
            </w:pPr>
          </w:p>
        </w:tc>
      </w:tr>
      <w:tr w:rsidR="00790F31" w:rsidRPr="00DE5153" w14:paraId="5E07A5B7"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470F8115" w14:textId="77777777" w:rsidR="00790F31" w:rsidRPr="00DE5153" w:rsidRDefault="00790F31" w:rsidP="00790F31">
            <w:pPr>
              <w:spacing w:line="256" w:lineRule="auto"/>
              <w:rPr>
                <w:color w:val="000000"/>
                <w:sz w:val="18"/>
                <w:szCs w:val="18"/>
                <w:lang w:val="en-GB" w:eastAsia="en-US"/>
              </w:rPr>
            </w:pPr>
            <w:r>
              <w:rPr>
                <w:color w:val="000000"/>
                <w:sz w:val="18"/>
                <w:szCs w:val="18"/>
                <w:lang w:val="en-GB" w:eastAsia="en-US"/>
              </w:rPr>
              <w:t>Gunilla Carlsson (S)</w:t>
            </w:r>
          </w:p>
        </w:tc>
        <w:tc>
          <w:tcPr>
            <w:tcW w:w="740" w:type="dxa"/>
            <w:tcBorders>
              <w:top w:val="nil"/>
              <w:left w:val="single" w:sz="4" w:space="0" w:color="auto"/>
              <w:bottom w:val="single" w:sz="4" w:space="0" w:color="auto"/>
              <w:right w:val="single" w:sz="4" w:space="0" w:color="auto"/>
            </w:tcBorders>
            <w:noWrap/>
          </w:tcPr>
          <w:p w14:paraId="38D7F079" w14:textId="4C053AB5" w:rsidR="00790F31" w:rsidRPr="00DE5153" w:rsidRDefault="00726927" w:rsidP="00790F3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F3136BC" w14:textId="77777777" w:rsidR="00790F31" w:rsidRPr="00DE5153" w:rsidRDefault="00790F31" w:rsidP="00790F3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0DAFE7" w14:textId="77777777" w:rsidR="00790F31" w:rsidRPr="00DE5153" w:rsidRDefault="00790F31" w:rsidP="00790F3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21F015" w14:textId="77777777" w:rsidR="00790F31" w:rsidRPr="00605C66" w:rsidRDefault="00790F31" w:rsidP="00790F3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043430" w14:textId="77777777" w:rsidR="00790F31" w:rsidRPr="00DE5153" w:rsidRDefault="00790F31" w:rsidP="00790F3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752F81E" w14:textId="77777777" w:rsidR="00790F31" w:rsidRPr="00DE5153" w:rsidRDefault="00790F31" w:rsidP="00790F3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5057935" w14:textId="77777777" w:rsidR="00790F31" w:rsidRPr="00DE5153" w:rsidRDefault="00790F31" w:rsidP="00790F31">
            <w:pPr>
              <w:spacing w:line="256" w:lineRule="auto"/>
              <w:rPr>
                <w:color w:val="000000"/>
                <w:szCs w:val="22"/>
                <w:lang w:val="en-GB" w:eastAsia="en-US"/>
              </w:rPr>
            </w:pPr>
          </w:p>
        </w:tc>
      </w:tr>
      <w:tr w:rsidR="00790F31" w:rsidRPr="00DE5153" w14:paraId="0EC4390E"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666D57E9" w14:textId="77777777" w:rsidR="00790F31" w:rsidRPr="00DE5153" w:rsidRDefault="00790F31" w:rsidP="00790F31">
            <w:pPr>
              <w:spacing w:line="256" w:lineRule="auto"/>
              <w:rPr>
                <w:color w:val="000000"/>
                <w:sz w:val="18"/>
                <w:szCs w:val="18"/>
                <w:lang w:val="en-GB" w:eastAsia="en-US"/>
              </w:rPr>
            </w:pPr>
            <w:r>
              <w:rPr>
                <w:color w:val="000000"/>
                <w:sz w:val="18"/>
                <w:szCs w:val="18"/>
                <w:lang w:val="en-GB" w:eastAsia="en-US"/>
              </w:rPr>
              <w:t>Ludvig Aspling (SD)</w:t>
            </w:r>
          </w:p>
        </w:tc>
        <w:tc>
          <w:tcPr>
            <w:tcW w:w="740" w:type="dxa"/>
            <w:tcBorders>
              <w:top w:val="nil"/>
              <w:left w:val="single" w:sz="4" w:space="0" w:color="auto"/>
              <w:bottom w:val="single" w:sz="4" w:space="0" w:color="auto"/>
              <w:right w:val="single" w:sz="4" w:space="0" w:color="auto"/>
            </w:tcBorders>
            <w:noWrap/>
          </w:tcPr>
          <w:p w14:paraId="0BD27E35" w14:textId="77777777" w:rsidR="00790F31" w:rsidRPr="00DE5153" w:rsidRDefault="00790F31" w:rsidP="00790F3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54074B2" w14:textId="77777777" w:rsidR="00790F31" w:rsidRPr="00DE5153" w:rsidRDefault="00790F31" w:rsidP="00790F3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4C9A868" w14:textId="77777777" w:rsidR="00790F31" w:rsidRPr="00DE5153" w:rsidRDefault="00790F31" w:rsidP="00790F3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4E6C28" w14:textId="77777777" w:rsidR="00790F31" w:rsidRPr="00605C66" w:rsidRDefault="00790F31" w:rsidP="00790F3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6981438" w14:textId="77777777" w:rsidR="00790F31" w:rsidRPr="00DE5153" w:rsidRDefault="00790F31" w:rsidP="00790F3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4C9272" w14:textId="77777777" w:rsidR="00790F31" w:rsidRPr="00DE5153" w:rsidRDefault="00790F31" w:rsidP="00790F3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9ADAAF" w14:textId="77777777" w:rsidR="00790F31" w:rsidRPr="00DE5153" w:rsidRDefault="00790F31" w:rsidP="00790F31">
            <w:pPr>
              <w:spacing w:line="256" w:lineRule="auto"/>
              <w:rPr>
                <w:color w:val="000000"/>
                <w:szCs w:val="22"/>
                <w:lang w:val="en-GB" w:eastAsia="en-US"/>
              </w:rPr>
            </w:pPr>
          </w:p>
        </w:tc>
      </w:tr>
      <w:tr w:rsidR="00790F31" w:rsidRPr="00DE5153" w14:paraId="758E5F23"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18CD7A85" w14:textId="77777777" w:rsidR="00790F31" w:rsidRPr="00DE5153" w:rsidRDefault="00790F31" w:rsidP="00790F31">
            <w:pPr>
              <w:spacing w:line="256" w:lineRule="auto"/>
              <w:rPr>
                <w:color w:val="000000"/>
                <w:sz w:val="18"/>
                <w:szCs w:val="18"/>
                <w:lang w:val="en-GB" w:eastAsia="en-US"/>
              </w:rPr>
            </w:pPr>
            <w:r>
              <w:rPr>
                <w:color w:val="000000"/>
                <w:sz w:val="18"/>
                <w:szCs w:val="18"/>
                <w:lang w:val="en-GB" w:eastAsia="en-US"/>
              </w:rPr>
              <w:t>Jytte Guteland (S)</w:t>
            </w:r>
          </w:p>
        </w:tc>
        <w:tc>
          <w:tcPr>
            <w:tcW w:w="740" w:type="dxa"/>
            <w:tcBorders>
              <w:top w:val="nil"/>
              <w:left w:val="single" w:sz="4" w:space="0" w:color="auto"/>
              <w:bottom w:val="single" w:sz="4" w:space="0" w:color="auto"/>
              <w:right w:val="single" w:sz="4" w:space="0" w:color="auto"/>
            </w:tcBorders>
            <w:noWrap/>
          </w:tcPr>
          <w:p w14:paraId="1DE20F25" w14:textId="77777777" w:rsidR="00790F31" w:rsidRPr="00DE5153" w:rsidRDefault="00790F31" w:rsidP="00790F3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46BB538" w14:textId="77777777" w:rsidR="00790F31" w:rsidRPr="00DE5153" w:rsidRDefault="00790F31" w:rsidP="00790F3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13D05B" w14:textId="77777777" w:rsidR="00790F31" w:rsidRPr="00DE5153" w:rsidRDefault="00790F31" w:rsidP="00790F31">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1A2CF094" w14:textId="77777777" w:rsidR="00790F31" w:rsidRPr="00605C66" w:rsidRDefault="00790F31" w:rsidP="00790F3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16161D" w14:textId="77777777" w:rsidR="00790F31" w:rsidRPr="00DE5153" w:rsidRDefault="00790F31" w:rsidP="00790F3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5B20C9" w14:textId="77777777" w:rsidR="00790F31" w:rsidRPr="00DE5153" w:rsidRDefault="00790F31" w:rsidP="00790F3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05BF73" w14:textId="77777777" w:rsidR="00790F31" w:rsidRPr="00DE5153" w:rsidRDefault="00790F31" w:rsidP="00790F31">
            <w:pPr>
              <w:spacing w:line="256" w:lineRule="auto"/>
              <w:rPr>
                <w:color w:val="000000"/>
                <w:szCs w:val="22"/>
                <w:lang w:val="en-GB" w:eastAsia="en-US"/>
              </w:rPr>
            </w:pPr>
          </w:p>
        </w:tc>
      </w:tr>
      <w:tr w:rsidR="00790F31" w:rsidRPr="00DE5153" w14:paraId="3945EC18"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71E4C30A" w14:textId="77777777" w:rsidR="00790F31" w:rsidRPr="00DE5153" w:rsidRDefault="00790F31" w:rsidP="00790F31">
            <w:pPr>
              <w:spacing w:line="256" w:lineRule="auto"/>
              <w:rPr>
                <w:color w:val="000000"/>
                <w:sz w:val="18"/>
                <w:szCs w:val="18"/>
                <w:lang w:val="en-GB" w:eastAsia="en-US"/>
              </w:rPr>
            </w:pPr>
            <w:r>
              <w:rPr>
                <w:color w:val="000000"/>
                <w:sz w:val="18"/>
                <w:szCs w:val="18"/>
                <w:lang w:val="en-GB" w:eastAsia="en-US"/>
              </w:rPr>
              <w:t>Mathias Tegnér (S)</w:t>
            </w:r>
          </w:p>
        </w:tc>
        <w:tc>
          <w:tcPr>
            <w:tcW w:w="740" w:type="dxa"/>
            <w:tcBorders>
              <w:top w:val="nil"/>
              <w:left w:val="single" w:sz="4" w:space="0" w:color="auto"/>
              <w:bottom w:val="single" w:sz="4" w:space="0" w:color="auto"/>
              <w:right w:val="single" w:sz="4" w:space="0" w:color="auto"/>
            </w:tcBorders>
            <w:noWrap/>
          </w:tcPr>
          <w:p w14:paraId="701B4440" w14:textId="64ED39ED" w:rsidR="00790F31" w:rsidRPr="00DE5153" w:rsidRDefault="00790F31" w:rsidP="00790F3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16418F" w14:textId="53C960F3" w:rsidR="00790F31" w:rsidRPr="00DE5153" w:rsidRDefault="00790F31" w:rsidP="00790F3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DE03F6" w14:textId="2B115A7E" w:rsidR="00790F31" w:rsidRPr="00DE5153" w:rsidRDefault="00790F31" w:rsidP="00790F3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4AB541" w14:textId="3151D2D1" w:rsidR="00790F31" w:rsidRPr="00726927" w:rsidRDefault="00790F31" w:rsidP="00790F31">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021863FF" w14:textId="35E51B37" w:rsidR="00790F31" w:rsidRPr="00DE5153" w:rsidRDefault="00790F31" w:rsidP="00790F3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C0D7E5" w14:textId="77777777" w:rsidR="00790F31" w:rsidRPr="00DE5153" w:rsidRDefault="00790F31" w:rsidP="00790F3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D27571F" w14:textId="77777777" w:rsidR="00790F31" w:rsidRPr="00DE5153" w:rsidRDefault="00790F31" w:rsidP="00790F31">
            <w:pPr>
              <w:spacing w:line="256" w:lineRule="auto"/>
              <w:rPr>
                <w:color w:val="000000"/>
                <w:szCs w:val="22"/>
                <w:lang w:val="en-GB" w:eastAsia="en-US"/>
              </w:rPr>
            </w:pPr>
          </w:p>
        </w:tc>
      </w:tr>
      <w:tr w:rsidR="00726927" w:rsidRPr="00DE5153" w14:paraId="404A1778"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4A7F3886" w14:textId="77777777" w:rsidR="00726927" w:rsidRPr="00DE5153" w:rsidRDefault="00726927" w:rsidP="00726927">
            <w:pPr>
              <w:spacing w:line="256" w:lineRule="auto"/>
              <w:rPr>
                <w:color w:val="000000"/>
                <w:sz w:val="18"/>
                <w:szCs w:val="18"/>
                <w:lang w:val="en-GB" w:eastAsia="en-US"/>
              </w:rPr>
            </w:pPr>
            <w:r>
              <w:rPr>
                <w:color w:val="000000"/>
                <w:sz w:val="18"/>
                <w:szCs w:val="18"/>
                <w:lang w:val="en-GB" w:eastAsia="en-US"/>
              </w:rPr>
              <w:t>Martin Westmont (SD)</w:t>
            </w:r>
          </w:p>
        </w:tc>
        <w:tc>
          <w:tcPr>
            <w:tcW w:w="740" w:type="dxa"/>
            <w:tcBorders>
              <w:top w:val="nil"/>
              <w:left w:val="single" w:sz="4" w:space="0" w:color="auto"/>
              <w:bottom w:val="single" w:sz="4" w:space="0" w:color="auto"/>
              <w:right w:val="single" w:sz="4" w:space="0" w:color="auto"/>
            </w:tcBorders>
            <w:noWrap/>
          </w:tcPr>
          <w:p w14:paraId="0DA8446D" w14:textId="77777777" w:rsidR="00726927" w:rsidRPr="00DE5153" w:rsidRDefault="00726927" w:rsidP="0072692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55B19D" w14:textId="458EC993" w:rsidR="00726927" w:rsidRPr="00DE5153" w:rsidRDefault="00C67D61" w:rsidP="0072692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18B875C" w14:textId="11D7DA42" w:rsidR="00726927" w:rsidRPr="00DE5153" w:rsidRDefault="00C67D61" w:rsidP="0072692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0D4BE86" w14:textId="73BFBEC7" w:rsidR="00726927" w:rsidRPr="00C67D61" w:rsidRDefault="00726927" w:rsidP="00726927">
            <w:pPr>
              <w:spacing w:line="256" w:lineRule="auto"/>
              <w:rPr>
                <w:iCs/>
                <w:color w:val="000000"/>
                <w:szCs w:val="22"/>
                <w:lang w:val="en-GB" w:eastAsia="en-US"/>
              </w:rPr>
            </w:pPr>
          </w:p>
        </w:tc>
        <w:tc>
          <w:tcPr>
            <w:tcW w:w="727" w:type="dxa"/>
            <w:tcBorders>
              <w:top w:val="nil"/>
              <w:left w:val="nil"/>
              <w:bottom w:val="single" w:sz="4" w:space="0" w:color="auto"/>
              <w:right w:val="single" w:sz="4" w:space="0" w:color="auto"/>
            </w:tcBorders>
            <w:noWrap/>
          </w:tcPr>
          <w:p w14:paraId="4C9DD5F3" w14:textId="46CAF903" w:rsidR="00726927" w:rsidRPr="00DE5153" w:rsidRDefault="00726927" w:rsidP="0072692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2598C0" w14:textId="5B82DFA7" w:rsidR="00726927" w:rsidRPr="00DE5153" w:rsidRDefault="00726927" w:rsidP="0072692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361F6E8" w14:textId="04A8D1BD" w:rsidR="00726927" w:rsidRPr="00DE5153" w:rsidRDefault="00726927" w:rsidP="00726927">
            <w:pPr>
              <w:spacing w:line="256" w:lineRule="auto"/>
              <w:rPr>
                <w:color w:val="000000"/>
                <w:szCs w:val="22"/>
                <w:lang w:val="en-GB" w:eastAsia="en-US"/>
              </w:rPr>
            </w:pPr>
          </w:p>
        </w:tc>
      </w:tr>
      <w:tr w:rsidR="00C67D61" w:rsidRPr="00DE5153" w14:paraId="6A11E1A5"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757333BA"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Aida Birinxhiku (S)</w:t>
            </w:r>
          </w:p>
        </w:tc>
        <w:tc>
          <w:tcPr>
            <w:tcW w:w="740" w:type="dxa"/>
            <w:tcBorders>
              <w:top w:val="nil"/>
              <w:left w:val="single" w:sz="4" w:space="0" w:color="auto"/>
              <w:bottom w:val="single" w:sz="4" w:space="0" w:color="auto"/>
              <w:right w:val="single" w:sz="4" w:space="0" w:color="auto"/>
            </w:tcBorders>
            <w:noWrap/>
          </w:tcPr>
          <w:p w14:paraId="5F945E4E" w14:textId="2CD75953"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9F2BA5D" w14:textId="5C8A85E4" w:rsidR="00C67D61" w:rsidRPr="00070C4A" w:rsidRDefault="00C67D61" w:rsidP="00C67D6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FE46E6E" w14:textId="493F5345"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96D5A57" w14:textId="1E06DE91"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32F700E" w14:textId="08952756"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DEAA89F" w14:textId="5D12CCBB"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E53A5F0" w14:textId="35450E81" w:rsidR="00C67D61" w:rsidRPr="00DE5153" w:rsidRDefault="00C67D61" w:rsidP="00C67D61">
            <w:pPr>
              <w:spacing w:line="256" w:lineRule="auto"/>
              <w:rPr>
                <w:color w:val="000000"/>
                <w:szCs w:val="22"/>
                <w:lang w:val="en-GB" w:eastAsia="en-US"/>
              </w:rPr>
            </w:pPr>
          </w:p>
        </w:tc>
      </w:tr>
      <w:tr w:rsidR="00C67D61" w:rsidRPr="00DE5153" w14:paraId="233B3084"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4B0A61B7"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Jan Ericson (M)</w:t>
            </w:r>
          </w:p>
        </w:tc>
        <w:tc>
          <w:tcPr>
            <w:tcW w:w="740" w:type="dxa"/>
            <w:tcBorders>
              <w:top w:val="nil"/>
              <w:left w:val="single" w:sz="4" w:space="0" w:color="auto"/>
              <w:bottom w:val="single" w:sz="4" w:space="0" w:color="auto"/>
              <w:right w:val="single" w:sz="4" w:space="0" w:color="auto"/>
            </w:tcBorders>
            <w:noWrap/>
          </w:tcPr>
          <w:p w14:paraId="68537D19" w14:textId="77777777" w:rsidR="00C67D61" w:rsidRPr="00DE5153" w:rsidRDefault="00C67D61" w:rsidP="00C67D6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F31D31" w14:textId="77777777" w:rsidR="00C67D61" w:rsidRPr="00DE5153" w:rsidRDefault="00C67D61" w:rsidP="00C67D6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B3DD55" w14:textId="77777777" w:rsidR="00C67D61" w:rsidRPr="00DE5153" w:rsidRDefault="00C67D61" w:rsidP="00C67D6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13EDB60" w14:textId="77777777"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372AF05" w14:textId="77777777"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B10EAF" w14:textId="77777777"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08D2E6F" w14:textId="77777777" w:rsidR="00C67D61" w:rsidRPr="00DE5153" w:rsidRDefault="00C67D61" w:rsidP="00C67D61">
            <w:pPr>
              <w:spacing w:line="256" w:lineRule="auto"/>
              <w:rPr>
                <w:color w:val="000000"/>
                <w:szCs w:val="22"/>
                <w:lang w:val="en-GB" w:eastAsia="en-US"/>
              </w:rPr>
            </w:pPr>
          </w:p>
        </w:tc>
      </w:tr>
      <w:tr w:rsidR="00C67D61" w:rsidRPr="00DE5153" w14:paraId="19E4C0D6"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30C109C7"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40" w:type="dxa"/>
            <w:tcBorders>
              <w:top w:val="nil"/>
              <w:left w:val="single" w:sz="4" w:space="0" w:color="auto"/>
              <w:bottom w:val="single" w:sz="4" w:space="0" w:color="auto"/>
              <w:right w:val="single" w:sz="4" w:space="0" w:color="auto"/>
            </w:tcBorders>
            <w:noWrap/>
          </w:tcPr>
          <w:p w14:paraId="78A0D841" w14:textId="65EBCC11"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D9521F6" w14:textId="22008BAF"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D44A704" w14:textId="09FB8B73"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DC83DAF" w14:textId="43C4D7BF"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F35EE2" w14:textId="49F12929"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8BC4C3" w14:textId="7E5CD1FF"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0863AD" w14:textId="354A4C45" w:rsidR="00C67D61" w:rsidRPr="00DE5153" w:rsidRDefault="00C67D61" w:rsidP="00C67D61">
            <w:pPr>
              <w:spacing w:line="256" w:lineRule="auto"/>
              <w:rPr>
                <w:color w:val="000000"/>
                <w:szCs w:val="22"/>
                <w:lang w:val="en-GB" w:eastAsia="en-US"/>
              </w:rPr>
            </w:pPr>
          </w:p>
        </w:tc>
      </w:tr>
      <w:tr w:rsidR="00C67D61" w:rsidRPr="00DE5153" w14:paraId="1E701004"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77C6952D" w14:textId="77777777" w:rsidR="00C67D61" w:rsidRPr="00166DC1" w:rsidRDefault="00C67D61" w:rsidP="00C67D61">
            <w:pPr>
              <w:spacing w:line="256" w:lineRule="auto"/>
              <w:rPr>
                <w:color w:val="000000"/>
                <w:sz w:val="18"/>
                <w:szCs w:val="18"/>
                <w:lang w:val="en-GB" w:eastAsia="en-US"/>
              </w:rPr>
            </w:pPr>
            <w:r>
              <w:rPr>
                <w:color w:val="000000"/>
                <w:sz w:val="18"/>
                <w:szCs w:val="18"/>
                <w:lang w:val="en-GB" w:eastAsia="en-US"/>
              </w:rPr>
              <w:t>Magnus Berntsson (KD)</w:t>
            </w:r>
          </w:p>
        </w:tc>
        <w:tc>
          <w:tcPr>
            <w:tcW w:w="740" w:type="dxa"/>
            <w:tcBorders>
              <w:top w:val="nil"/>
              <w:left w:val="single" w:sz="4" w:space="0" w:color="auto"/>
              <w:bottom w:val="single" w:sz="4" w:space="0" w:color="auto"/>
              <w:right w:val="single" w:sz="4" w:space="0" w:color="auto"/>
            </w:tcBorders>
            <w:noWrap/>
          </w:tcPr>
          <w:p w14:paraId="1855CB79" w14:textId="77777777" w:rsidR="00C67D61" w:rsidRPr="00DE5153" w:rsidRDefault="00C67D61" w:rsidP="00C67D61">
            <w:pPr>
              <w:spacing w:line="256" w:lineRule="auto"/>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2E6B98A1" w14:textId="77777777" w:rsidR="00C67D61" w:rsidRPr="00DE5153" w:rsidRDefault="00C67D61" w:rsidP="00C67D61">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70CB30C0" w14:textId="77777777" w:rsidR="00C67D61" w:rsidRPr="00DE5153" w:rsidRDefault="00C67D61" w:rsidP="00C67D6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E1A34E7" w14:textId="77777777"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6C6534" w14:textId="77777777"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F7322DA" w14:textId="77777777"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0CF06B" w14:textId="77777777" w:rsidR="00C67D61" w:rsidRPr="00DE5153" w:rsidRDefault="00C67D61" w:rsidP="00C67D61">
            <w:pPr>
              <w:spacing w:line="256" w:lineRule="auto"/>
              <w:rPr>
                <w:color w:val="000000"/>
                <w:szCs w:val="22"/>
                <w:lang w:val="en-GB" w:eastAsia="en-US"/>
              </w:rPr>
            </w:pPr>
          </w:p>
        </w:tc>
      </w:tr>
      <w:tr w:rsidR="00C67D61" w:rsidRPr="00DE5153" w14:paraId="6DFD9DCB"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4C232672"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Anna Lasses (C)</w:t>
            </w:r>
          </w:p>
        </w:tc>
        <w:tc>
          <w:tcPr>
            <w:tcW w:w="740" w:type="dxa"/>
            <w:tcBorders>
              <w:top w:val="nil"/>
              <w:left w:val="single" w:sz="4" w:space="0" w:color="auto"/>
              <w:bottom w:val="single" w:sz="4" w:space="0" w:color="auto"/>
              <w:right w:val="single" w:sz="4" w:space="0" w:color="auto"/>
            </w:tcBorders>
            <w:noWrap/>
          </w:tcPr>
          <w:p w14:paraId="7B86B7B5" w14:textId="30C4702B"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7A4281DA" w14:textId="7B0FDE9C"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47C85FF" w14:textId="2ADC0155"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82D86F1" w14:textId="719589A8"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59E9655" w14:textId="10CEF8FB"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FF9F8FE" w14:textId="6F326DE7"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D2185E" w14:textId="7CAF2403" w:rsidR="00C67D61" w:rsidRPr="00DE5153" w:rsidRDefault="00C67D61" w:rsidP="00C67D61">
            <w:pPr>
              <w:spacing w:line="256" w:lineRule="auto"/>
              <w:rPr>
                <w:color w:val="000000"/>
                <w:szCs w:val="22"/>
                <w:lang w:val="en-GB" w:eastAsia="en-US"/>
              </w:rPr>
            </w:pPr>
          </w:p>
        </w:tc>
      </w:tr>
      <w:tr w:rsidR="00C67D61" w:rsidRPr="00DE5153" w14:paraId="00F7B64C"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359B782C"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Leonid Yurkovskiy</w:t>
            </w:r>
            <w:r w:rsidRPr="00DE5153">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285DFA8A" w14:textId="1362C1CB" w:rsidR="00C67D61" w:rsidRPr="00DE5153" w:rsidRDefault="00C67D61" w:rsidP="00C67D6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8614FB5" w14:textId="77777777" w:rsidR="00C67D61" w:rsidRPr="00DE5153" w:rsidRDefault="00C67D61" w:rsidP="00C67D6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3BA8DA" w14:textId="77777777" w:rsidR="00C67D61" w:rsidRPr="00DE5153" w:rsidRDefault="00C67D61" w:rsidP="00C67D6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C95B5B" w14:textId="77777777"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C299B0" w14:textId="77777777"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8EB081" w14:textId="77777777"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162E37" w14:textId="77777777" w:rsidR="00C67D61" w:rsidRPr="00DE5153" w:rsidRDefault="00C67D61" w:rsidP="00C67D61">
            <w:pPr>
              <w:spacing w:line="256" w:lineRule="auto"/>
              <w:rPr>
                <w:color w:val="000000"/>
                <w:szCs w:val="22"/>
                <w:lang w:val="en-GB" w:eastAsia="en-US"/>
              </w:rPr>
            </w:pPr>
          </w:p>
        </w:tc>
      </w:tr>
      <w:tr w:rsidR="00C67D61" w:rsidRPr="00DE5153" w14:paraId="1D0CD17A" w14:textId="77777777" w:rsidTr="00174F87">
        <w:trPr>
          <w:gridAfter w:val="1"/>
          <w:wAfter w:w="9" w:type="dxa"/>
          <w:trHeight w:val="300"/>
        </w:trPr>
        <w:tc>
          <w:tcPr>
            <w:tcW w:w="4536" w:type="dxa"/>
            <w:tcBorders>
              <w:top w:val="nil"/>
              <w:left w:val="single" w:sz="4" w:space="0" w:color="auto"/>
              <w:bottom w:val="single" w:sz="4" w:space="0" w:color="auto"/>
              <w:right w:val="nil"/>
            </w:tcBorders>
            <w:noWrap/>
            <w:hideMark/>
          </w:tcPr>
          <w:p w14:paraId="3A192B92"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Rebecka Le Moine (MP)</w:t>
            </w:r>
          </w:p>
        </w:tc>
        <w:tc>
          <w:tcPr>
            <w:tcW w:w="740" w:type="dxa"/>
            <w:tcBorders>
              <w:top w:val="nil"/>
              <w:left w:val="single" w:sz="4" w:space="0" w:color="auto"/>
              <w:bottom w:val="single" w:sz="4" w:space="0" w:color="auto"/>
              <w:right w:val="single" w:sz="4" w:space="0" w:color="auto"/>
            </w:tcBorders>
            <w:noWrap/>
          </w:tcPr>
          <w:p w14:paraId="72A94F16" w14:textId="1C43C942"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44BFC7F" w14:textId="6F8C9CF9"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2227791" w14:textId="006EFEE9" w:rsidR="00C67D61" w:rsidRPr="00DE5153" w:rsidRDefault="00C67D61" w:rsidP="00C67D61">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0F51D0F1" w14:textId="19FDAAF5"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0C96A2B" w14:textId="4235835F" w:rsidR="00C67D61" w:rsidRPr="00DE5153" w:rsidRDefault="00C67D61" w:rsidP="00C67D6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FACB70" w14:textId="7A163D2B"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55B5D09" w14:textId="660572E9" w:rsidR="00C67D61" w:rsidRPr="00DE5153" w:rsidRDefault="00C67D61" w:rsidP="00C67D61">
            <w:pPr>
              <w:spacing w:line="256" w:lineRule="auto"/>
              <w:rPr>
                <w:color w:val="000000"/>
                <w:szCs w:val="22"/>
                <w:lang w:val="en-GB" w:eastAsia="en-US"/>
              </w:rPr>
            </w:pPr>
          </w:p>
        </w:tc>
      </w:tr>
      <w:tr w:rsidR="00C67D61" w:rsidRPr="00DE5153" w14:paraId="05D093FE" w14:textId="77777777" w:rsidTr="00174F87">
        <w:trPr>
          <w:gridAfter w:val="1"/>
          <w:wAfter w:w="9" w:type="dxa"/>
          <w:trHeight w:val="300"/>
        </w:trPr>
        <w:tc>
          <w:tcPr>
            <w:tcW w:w="4536" w:type="dxa"/>
            <w:tcBorders>
              <w:top w:val="nil"/>
              <w:left w:val="single" w:sz="4" w:space="0" w:color="auto"/>
              <w:bottom w:val="single" w:sz="12" w:space="0" w:color="auto"/>
              <w:right w:val="nil"/>
            </w:tcBorders>
            <w:noWrap/>
            <w:hideMark/>
          </w:tcPr>
          <w:p w14:paraId="0FCCF96F"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Elin Nilsson (L)</w:t>
            </w:r>
          </w:p>
        </w:tc>
        <w:tc>
          <w:tcPr>
            <w:tcW w:w="740" w:type="dxa"/>
            <w:tcBorders>
              <w:top w:val="nil"/>
              <w:left w:val="single" w:sz="4" w:space="0" w:color="auto"/>
              <w:bottom w:val="single" w:sz="12" w:space="0" w:color="auto"/>
              <w:right w:val="single" w:sz="4" w:space="0" w:color="auto"/>
            </w:tcBorders>
            <w:noWrap/>
          </w:tcPr>
          <w:p w14:paraId="4589CF12" w14:textId="77777777" w:rsidR="00C67D61" w:rsidRPr="00DE5153" w:rsidRDefault="00C67D61" w:rsidP="00C67D61">
            <w:pPr>
              <w:spacing w:line="256" w:lineRule="auto"/>
              <w:rPr>
                <w:color w:val="000000"/>
                <w:szCs w:val="22"/>
                <w:lang w:val="en-GB" w:eastAsia="en-US"/>
              </w:rPr>
            </w:pPr>
          </w:p>
        </w:tc>
        <w:tc>
          <w:tcPr>
            <w:tcW w:w="728" w:type="dxa"/>
            <w:tcBorders>
              <w:top w:val="nil"/>
              <w:left w:val="nil"/>
              <w:bottom w:val="single" w:sz="12" w:space="0" w:color="auto"/>
              <w:right w:val="single" w:sz="4" w:space="0" w:color="auto"/>
            </w:tcBorders>
            <w:noWrap/>
          </w:tcPr>
          <w:p w14:paraId="52D9C4C6" w14:textId="77777777" w:rsidR="00C67D61" w:rsidRPr="00DE5153" w:rsidRDefault="00C67D61" w:rsidP="00C67D61">
            <w:pPr>
              <w:spacing w:line="256" w:lineRule="auto"/>
              <w:rPr>
                <w:color w:val="000000"/>
                <w:szCs w:val="22"/>
                <w:lang w:val="en-GB" w:eastAsia="en-US"/>
              </w:rPr>
            </w:pPr>
          </w:p>
        </w:tc>
        <w:tc>
          <w:tcPr>
            <w:tcW w:w="727" w:type="dxa"/>
            <w:tcBorders>
              <w:top w:val="nil"/>
              <w:left w:val="nil"/>
              <w:bottom w:val="single" w:sz="12" w:space="0" w:color="auto"/>
              <w:right w:val="single" w:sz="4" w:space="0" w:color="auto"/>
            </w:tcBorders>
            <w:noWrap/>
          </w:tcPr>
          <w:p w14:paraId="075EB49A" w14:textId="77777777" w:rsidR="00C67D61" w:rsidRPr="00DE5153" w:rsidRDefault="00C67D61" w:rsidP="00C67D61">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57433529" w14:textId="77777777" w:rsidR="00C67D61" w:rsidRPr="00605C66" w:rsidRDefault="00C67D61" w:rsidP="00C67D61">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85B4F18" w14:textId="77777777" w:rsidR="00C67D61" w:rsidRPr="00DE5153" w:rsidRDefault="00C67D61" w:rsidP="00C67D61">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71F62674" w14:textId="77777777" w:rsidR="00C67D61" w:rsidRPr="00DE5153" w:rsidRDefault="00C67D61" w:rsidP="00C67D61">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0B2E2F13" w14:textId="77777777" w:rsidR="00C67D61" w:rsidRPr="00DE5153" w:rsidRDefault="00C67D61" w:rsidP="00C67D61">
            <w:pPr>
              <w:spacing w:line="256" w:lineRule="auto"/>
              <w:rPr>
                <w:color w:val="000000"/>
                <w:szCs w:val="22"/>
                <w:lang w:val="en-GB" w:eastAsia="en-US"/>
              </w:rPr>
            </w:pPr>
          </w:p>
        </w:tc>
      </w:tr>
      <w:tr w:rsidR="00C67D61" w:rsidRPr="00DE5153" w14:paraId="024DC0AC" w14:textId="77777777" w:rsidTr="00174F87">
        <w:trPr>
          <w:gridAfter w:val="1"/>
          <w:wAfter w:w="9" w:type="dxa"/>
          <w:trHeight w:val="300"/>
        </w:trPr>
        <w:tc>
          <w:tcPr>
            <w:tcW w:w="4536" w:type="dxa"/>
            <w:tcBorders>
              <w:top w:val="single" w:sz="12" w:space="0" w:color="auto"/>
              <w:left w:val="single" w:sz="4" w:space="0" w:color="auto"/>
              <w:bottom w:val="single" w:sz="12" w:space="0" w:color="auto"/>
              <w:right w:val="nil"/>
            </w:tcBorders>
            <w:noWrap/>
            <w:hideMark/>
          </w:tcPr>
          <w:p w14:paraId="2DCA3192" w14:textId="77777777" w:rsidR="00C67D61" w:rsidRPr="00DE5153" w:rsidRDefault="00C67D61" w:rsidP="00C67D61">
            <w:pPr>
              <w:spacing w:line="256" w:lineRule="auto"/>
              <w:rPr>
                <w:i/>
                <w:color w:val="000000"/>
                <w:lang w:val="en-GB" w:eastAsia="en-US"/>
              </w:rPr>
            </w:pPr>
            <w:r w:rsidRPr="00DE5153">
              <w:rPr>
                <w:i/>
                <w:color w:val="000000"/>
                <w:lang w:val="en-GB" w:eastAsia="en-US"/>
              </w:rPr>
              <w:t>SUPPLEANTER</w:t>
            </w:r>
          </w:p>
        </w:tc>
        <w:tc>
          <w:tcPr>
            <w:tcW w:w="740" w:type="dxa"/>
            <w:tcBorders>
              <w:top w:val="single" w:sz="12" w:space="0" w:color="auto"/>
              <w:left w:val="single" w:sz="4" w:space="0" w:color="auto"/>
              <w:bottom w:val="single" w:sz="12" w:space="0" w:color="auto"/>
              <w:right w:val="single" w:sz="4" w:space="0" w:color="auto"/>
            </w:tcBorders>
            <w:noWrap/>
          </w:tcPr>
          <w:p w14:paraId="40DC6DA7" w14:textId="77777777" w:rsidR="00C67D61" w:rsidRPr="00DE5153" w:rsidRDefault="00C67D61" w:rsidP="00C67D61">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636781AC" w14:textId="77777777" w:rsidR="00C67D61" w:rsidRPr="00DE5153" w:rsidRDefault="00C67D61" w:rsidP="00C67D61">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4E693CE" w14:textId="77777777" w:rsidR="00C67D61" w:rsidRPr="00DE5153" w:rsidRDefault="00C67D61" w:rsidP="00C67D61">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CC10406" w14:textId="77777777" w:rsidR="00C67D61" w:rsidRPr="00605C66" w:rsidRDefault="00C67D61" w:rsidP="00C67D61">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3C4513E" w14:textId="77777777" w:rsidR="00C67D61" w:rsidRPr="00DE5153" w:rsidRDefault="00C67D61" w:rsidP="00C67D61">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5D6D8320" w14:textId="77777777" w:rsidR="00C67D61" w:rsidRPr="00DE5153" w:rsidRDefault="00C67D61" w:rsidP="00C67D61">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4D4C4707" w14:textId="77777777" w:rsidR="00C67D61" w:rsidRPr="00DE5153" w:rsidRDefault="00C67D61" w:rsidP="00C67D61">
            <w:pPr>
              <w:spacing w:line="256" w:lineRule="auto"/>
              <w:rPr>
                <w:color w:val="000000"/>
                <w:szCs w:val="22"/>
                <w:lang w:val="en-GB" w:eastAsia="en-US"/>
              </w:rPr>
            </w:pPr>
          </w:p>
        </w:tc>
      </w:tr>
      <w:tr w:rsidR="00C67D61" w:rsidRPr="00DE5153" w14:paraId="0884CE01" w14:textId="77777777" w:rsidTr="00174F87">
        <w:trPr>
          <w:gridAfter w:val="1"/>
          <w:wAfter w:w="9" w:type="dxa"/>
          <w:trHeight w:val="300"/>
        </w:trPr>
        <w:tc>
          <w:tcPr>
            <w:tcW w:w="4536" w:type="dxa"/>
            <w:tcBorders>
              <w:top w:val="single" w:sz="12" w:space="0" w:color="auto"/>
              <w:left w:val="single" w:sz="4" w:space="0" w:color="auto"/>
              <w:bottom w:val="single" w:sz="4" w:space="0" w:color="auto"/>
              <w:right w:val="nil"/>
            </w:tcBorders>
            <w:noWrap/>
          </w:tcPr>
          <w:p w14:paraId="7BE533E3" w14:textId="77777777" w:rsidR="00C67D61" w:rsidRPr="00DE5153" w:rsidRDefault="00C67D61" w:rsidP="00C67D61">
            <w:pPr>
              <w:spacing w:line="256" w:lineRule="auto"/>
              <w:rPr>
                <w:color w:val="000000"/>
                <w:sz w:val="18"/>
                <w:szCs w:val="18"/>
                <w:lang w:val="en-GB" w:eastAsia="en-US"/>
              </w:rPr>
            </w:pPr>
            <w:r>
              <w:rPr>
                <w:color w:val="000000"/>
                <w:sz w:val="18"/>
                <w:szCs w:val="18"/>
                <w:lang w:val="en-GB" w:eastAsia="en-US"/>
              </w:rPr>
              <w:t>Ann-Christine Frohm (SD)</w:t>
            </w:r>
          </w:p>
        </w:tc>
        <w:tc>
          <w:tcPr>
            <w:tcW w:w="740" w:type="dxa"/>
            <w:tcBorders>
              <w:top w:val="single" w:sz="12" w:space="0" w:color="auto"/>
              <w:left w:val="single" w:sz="4" w:space="0" w:color="auto"/>
              <w:bottom w:val="single" w:sz="4" w:space="0" w:color="auto"/>
              <w:right w:val="single" w:sz="4" w:space="0" w:color="auto"/>
            </w:tcBorders>
            <w:noWrap/>
          </w:tcPr>
          <w:p w14:paraId="23048E85" w14:textId="77777777" w:rsidR="00C67D61" w:rsidRPr="00DE5153" w:rsidRDefault="00C67D61" w:rsidP="00C67D61">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00DC42E3" w14:textId="77777777" w:rsidR="00C67D61" w:rsidRPr="00DE5153" w:rsidRDefault="00C67D61" w:rsidP="00C67D61">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1CFEA548" w14:textId="77777777" w:rsidR="00C67D61" w:rsidRPr="00DE5153" w:rsidRDefault="00C67D61" w:rsidP="00C67D61">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0177214" w14:textId="77777777" w:rsidR="00C67D61" w:rsidRPr="00605C66" w:rsidRDefault="00C67D61" w:rsidP="00C67D61">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805413" w14:textId="77777777" w:rsidR="00C67D61" w:rsidRPr="00DE5153" w:rsidRDefault="00C67D61" w:rsidP="00C67D61">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2C26473A" w14:textId="77777777" w:rsidR="00C67D61" w:rsidRPr="00DE5153" w:rsidRDefault="00C67D61" w:rsidP="00C67D61">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3874C3E" w14:textId="77777777" w:rsidR="00C67D61" w:rsidRPr="00DE5153" w:rsidRDefault="00C67D61" w:rsidP="00C67D61">
            <w:pPr>
              <w:spacing w:line="256" w:lineRule="auto"/>
              <w:rPr>
                <w:color w:val="000000"/>
                <w:szCs w:val="22"/>
                <w:lang w:val="en-GB" w:eastAsia="en-US"/>
              </w:rPr>
            </w:pPr>
          </w:p>
        </w:tc>
      </w:tr>
      <w:tr w:rsidR="004D00F3" w:rsidRPr="00DE5153" w14:paraId="6CCAAFFA"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69DFA9EB"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Åsa Eriksson (S)</w:t>
            </w:r>
          </w:p>
        </w:tc>
        <w:tc>
          <w:tcPr>
            <w:tcW w:w="740" w:type="dxa"/>
            <w:tcBorders>
              <w:top w:val="single" w:sz="4" w:space="0" w:color="auto"/>
              <w:left w:val="single" w:sz="4" w:space="0" w:color="auto"/>
              <w:bottom w:val="single" w:sz="4" w:space="0" w:color="auto"/>
              <w:right w:val="single" w:sz="4" w:space="0" w:color="auto"/>
            </w:tcBorders>
            <w:noWrap/>
          </w:tcPr>
          <w:p w14:paraId="448686FE" w14:textId="7C59F1EF"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7F5AA51" w14:textId="21A35B55"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693E2C8" w14:textId="12F388F3"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82" w:type="dxa"/>
            <w:tcBorders>
              <w:top w:val="single" w:sz="4" w:space="0" w:color="auto"/>
              <w:left w:val="nil"/>
              <w:bottom w:val="single" w:sz="4" w:space="0" w:color="auto"/>
              <w:right w:val="single" w:sz="4" w:space="0" w:color="auto"/>
            </w:tcBorders>
            <w:noWrap/>
          </w:tcPr>
          <w:p w14:paraId="126FE827" w14:textId="33942B82" w:rsidR="004D00F3" w:rsidRPr="00605C66" w:rsidRDefault="004D00F3" w:rsidP="004D00F3">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6A29DD4F" w14:textId="5655DE09" w:rsidR="004D00F3" w:rsidRPr="00DE5153" w:rsidRDefault="004D00F3" w:rsidP="004D00F3">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31C01EE" w14:textId="3733E7DF" w:rsidR="004D00F3" w:rsidRPr="00DE5153" w:rsidRDefault="004D00F3" w:rsidP="004D00F3">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4482E652" w14:textId="5D531F5D" w:rsidR="004D00F3" w:rsidRPr="00DE5153" w:rsidRDefault="004D00F3" w:rsidP="004D00F3">
            <w:pPr>
              <w:spacing w:line="256" w:lineRule="auto"/>
              <w:rPr>
                <w:color w:val="000000"/>
                <w:szCs w:val="22"/>
                <w:lang w:val="en-GB" w:eastAsia="en-US"/>
              </w:rPr>
            </w:pPr>
          </w:p>
        </w:tc>
      </w:tr>
      <w:tr w:rsidR="004D00F3" w:rsidRPr="00DE5153" w14:paraId="4BF9CD12"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6CE0202" w14:textId="77777777" w:rsidR="004D00F3" w:rsidRPr="003B4C1F" w:rsidRDefault="004D00F3" w:rsidP="004D00F3">
            <w:pPr>
              <w:spacing w:line="256" w:lineRule="auto"/>
              <w:rPr>
                <w:color w:val="000000"/>
                <w:sz w:val="18"/>
                <w:szCs w:val="18"/>
                <w:lang w:eastAsia="en-US"/>
              </w:rPr>
            </w:pPr>
            <w:r w:rsidRPr="003B4C1F">
              <w:rPr>
                <w:color w:val="000000"/>
                <w:sz w:val="18"/>
                <w:szCs w:val="18"/>
                <w:lang w:eastAsia="en-US"/>
              </w:rPr>
              <w:t>Ann-Charlotte Hammar Johnsson (M)</w:t>
            </w:r>
          </w:p>
        </w:tc>
        <w:tc>
          <w:tcPr>
            <w:tcW w:w="740" w:type="dxa"/>
            <w:tcBorders>
              <w:top w:val="nil"/>
              <w:left w:val="single" w:sz="4" w:space="0" w:color="auto"/>
              <w:bottom w:val="single" w:sz="4" w:space="0" w:color="auto"/>
              <w:right w:val="single" w:sz="4" w:space="0" w:color="auto"/>
            </w:tcBorders>
            <w:noWrap/>
          </w:tcPr>
          <w:p w14:paraId="182FC7B1" w14:textId="77777777" w:rsidR="004D00F3" w:rsidRPr="003B4C1F" w:rsidRDefault="004D00F3" w:rsidP="004D00F3">
            <w:pPr>
              <w:spacing w:line="256" w:lineRule="auto"/>
              <w:rPr>
                <w:color w:val="000000"/>
                <w:szCs w:val="22"/>
                <w:lang w:eastAsia="en-US"/>
              </w:rPr>
            </w:pPr>
          </w:p>
        </w:tc>
        <w:tc>
          <w:tcPr>
            <w:tcW w:w="728" w:type="dxa"/>
            <w:tcBorders>
              <w:top w:val="nil"/>
              <w:left w:val="nil"/>
              <w:bottom w:val="single" w:sz="4" w:space="0" w:color="auto"/>
              <w:right w:val="single" w:sz="4" w:space="0" w:color="auto"/>
            </w:tcBorders>
            <w:noWrap/>
          </w:tcPr>
          <w:p w14:paraId="7C0C9748" w14:textId="77777777" w:rsidR="004D00F3" w:rsidRPr="003B4C1F" w:rsidRDefault="004D00F3" w:rsidP="004D00F3">
            <w:pPr>
              <w:spacing w:line="256" w:lineRule="auto"/>
              <w:rPr>
                <w:color w:val="000000"/>
                <w:szCs w:val="22"/>
                <w:lang w:eastAsia="en-US"/>
              </w:rPr>
            </w:pPr>
          </w:p>
        </w:tc>
        <w:tc>
          <w:tcPr>
            <w:tcW w:w="727" w:type="dxa"/>
            <w:tcBorders>
              <w:top w:val="nil"/>
              <w:left w:val="nil"/>
              <w:bottom w:val="single" w:sz="4" w:space="0" w:color="auto"/>
              <w:right w:val="single" w:sz="4" w:space="0" w:color="auto"/>
            </w:tcBorders>
            <w:noWrap/>
          </w:tcPr>
          <w:p w14:paraId="0A149806" w14:textId="77777777" w:rsidR="004D00F3" w:rsidRPr="003B4C1F" w:rsidRDefault="004D00F3" w:rsidP="004D00F3">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5318E330" w14:textId="77777777" w:rsidR="004D00F3" w:rsidRPr="003B4C1F" w:rsidRDefault="004D00F3" w:rsidP="004D00F3">
            <w:pPr>
              <w:spacing w:line="256" w:lineRule="auto"/>
              <w:rPr>
                <w:i/>
                <w:color w:val="000000"/>
                <w:szCs w:val="22"/>
                <w:lang w:eastAsia="en-US"/>
              </w:rPr>
            </w:pPr>
          </w:p>
        </w:tc>
        <w:tc>
          <w:tcPr>
            <w:tcW w:w="727" w:type="dxa"/>
            <w:tcBorders>
              <w:top w:val="nil"/>
              <w:left w:val="nil"/>
              <w:bottom w:val="single" w:sz="4" w:space="0" w:color="auto"/>
              <w:right w:val="single" w:sz="4" w:space="0" w:color="auto"/>
            </w:tcBorders>
            <w:noWrap/>
          </w:tcPr>
          <w:p w14:paraId="7CD08D70" w14:textId="77777777" w:rsidR="004D00F3" w:rsidRPr="003B4C1F" w:rsidRDefault="004D00F3" w:rsidP="004D00F3">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67CEFC31" w14:textId="77777777" w:rsidR="004D00F3" w:rsidRPr="003B4C1F" w:rsidRDefault="004D00F3" w:rsidP="004D00F3">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AADE368" w14:textId="77777777" w:rsidR="004D00F3" w:rsidRPr="003B4C1F" w:rsidRDefault="004D00F3" w:rsidP="004D00F3">
            <w:pPr>
              <w:spacing w:line="256" w:lineRule="auto"/>
              <w:rPr>
                <w:color w:val="000000"/>
                <w:szCs w:val="22"/>
                <w:lang w:eastAsia="en-US"/>
              </w:rPr>
            </w:pPr>
          </w:p>
        </w:tc>
      </w:tr>
      <w:tr w:rsidR="004D00F3" w:rsidRPr="00DE5153" w14:paraId="2B5FFA5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93CFF89" w14:textId="77777777" w:rsidR="004D00F3" w:rsidRPr="00DE5153" w:rsidRDefault="004D00F3" w:rsidP="004D00F3">
            <w:pPr>
              <w:spacing w:line="256" w:lineRule="auto"/>
              <w:rPr>
                <w:color w:val="000000"/>
                <w:sz w:val="18"/>
                <w:szCs w:val="18"/>
                <w:lang w:val="en-GB" w:eastAsia="en-US"/>
              </w:rPr>
            </w:pPr>
            <w:r w:rsidRPr="0012659E">
              <w:rPr>
                <w:color w:val="000000"/>
                <w:sz w:val="18"/>
                <w:szCs w:val="18"/>
                <w:lang w:val="en-GB" w:eastAsia="en-US"/>
              </w:rPr>
              <w:t>Markus Kallifatides (S)</w:t>
            </w:r>
          </w:p>
        </w:tc>
        <w:tc>
          <w:tcPr>
            <w:tcW w:w="740" w:type="dxa"/>
            <w:tcBorders>
              <w:top w:val="nil"/>
              <w:left w:val="single" w:sz="4" w:space="0" w:color="auto"/>
              <w:bottom w:val="single" w:sz="4" w:space="0" w:color="auto"/>
              <w:right w:val="single" w:sz="4" w:space="0" w:color="auto"/>
            </w:tcBorders>
            <w:noWrap/>
          </w:tcPr>
          <w:p w14:paraId="4423F5FF"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A11F90"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44AEAD"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7EE1B1B"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92C91B"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E39D2AB"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53DD5D" w14:textId="77777777" w:rsidR="004D00F3" w:rsidRPr="00DE5153" w:rsidRDefault="004D00F3" w:rsidP="004D00F3">
            <w:pPr>
              <w:spacing w:line="256" w:lineRule="auto"/>
              <w:rPr>
                <w:color w:val="000000"/>
                <w:szCs w:val="22"/>
                <w:lang w:val="en-GB" w:eastAsia="en-US"/>
              </w:rPr>
            </w:pPr>
          </w:p>
        </w:tc>
      </w:tr>
      <w:tr w:rsidR="004D00F3" w:rsidRPr="00DE5153" w14:paraId="73B4CA6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C13FFB3"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Robert Stenkvist (SD)</w:t>
            </w:r>
          </w:p>
        </w:tc>
        <w:tc>
          <w:tcPr>
            <w:tcW w:w="740" w:type="dxa"/>
            <w:tcBorders>
              <w:top w:val="nil"/>
              <w:left w:val="single" w:sz="4" w:space="0" w:color="auto"/>
              <w:bottom w:val="single" w:sz="4" w:space="0" w:color="auto"/>
              <w:right w:val="single" w:sz="4" w:space="0" w:color="auto"/>
            </w:tcBorders>
            <w:noWrap/>
          </w:tcPr>
          <w:p w14:paraId="464547ED" w14:textId="481B3B65"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AE51707" w14:textId="57C270A0"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1B14FC4" w14:textId="59678948"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A4E0585" w14:textId="71580EF8"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687C5" w14:textId="02CDDA7D"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D038334" w14:textId="79488E3F"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CD5EA6" w14:textId="58E72C51" w:rsidR="004D00F3" w:rsidRPr="00DE5153" w:rsidRDefault="004D00F3" w:rsidP="004D00F3">
            <w:pPr>
              <w:spacing w:line="256" w:lineRule="auto"/>
              <w:rPr>
                <w:color w:val="000000"/>
                <w:szCs w:val="22"/>
                <w:lang w:val="en-GB" w:eastAsia="en-US"/>
              </w:rPr>
            </w:pPr>
          </w:p>
        </w:tc>
      </w:tr>
      <w:tr w:rsidR="004D00F3" w:rsidRPr="00DE5153" w14:paraId="68F6BCE5"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9C6229D"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Rose-Marie Carlsson (S)</w:t>
            </w:r>
          </w:p>
        </w:tc>
        <w:tc>
          <w:tcPr>
            <w:tcW w:w="740" w:type="dxa"/>
            <w:tcBorders>
              <w:top w:val="nil"/>
              <w:left w:val="single" w:sz="4" w:space="0" w:color="auto"/>
              <w:bottom w:val="single" w:sz="4" w:space="0" w:color="auto"/>
              <w:right w:val="single" w:sz="4" w:space="0" w:color="auto"/>
            </w:tcBorders>
            <w:noWrap/>
          </w:tcPr>
          <w:p w14:paraId="412AE6A2" w14:textId="6BBAEC5B"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5DEA999" w14:textId="7D0A4AA7"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A1D16C4" w14:textId="0EDEE294"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78FF4247" w14:textId="5A432219"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9E9F44" w14:textId="2E439280" w:rsidR="004D00F3" w:rsidRPr="00DE5153" w:rsidRDefault="004D00F3" w:rsidP="004D00F3">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2750EF1D" w14:textId="6F86007E" w:rsidR="004D00F3" w:rsidRPr="00DE5153" w:rsidRDefault="004D00F3" w:rsidP="004D00F3">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66F1E54E" w14:textId="379C1118" w:rsidR="004D00F3" w:rsidRPr="00DE5153" w:rsidRDefault="004D00F3" w:rsidP="004D00F3">
            <w:pPr>
              <w:spacing w:line="256" w:lineRule="auto"/>
              <w:rPr>
                <w:color w:val="000000"/>
                <w:szCs w:val="22"/>
                <w:lang w:val="en-GB" w:eastAsia="en-US"/>
              </w:rPr>
            </w:pPr>
          </w:p>
        </w:tc>
      </w:tr>
      <w:tr w:rsidR="004D00F3" w:rsidRPr="00DE5153" w14:paraId="1828D09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CB99C0B"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Arin Karapet (M)</w:t>
            </w:r>
          </w:p>
        </w:tc>
        <w:tc>
          <w:tcPr>
            <w:tcW w:w="740" w:type="dxa"/>
            <w:tcBorders>
              <w:top w:val="nil"/>
              <w:left w:val="single" w:sz="4" w:space="0" w:color="auto"/>
              <w:bottom w:val="single" w:sz="4" w:space="0" w:color="auto"/>
              <w:right w:val="single" w:sz="4" w:space="0" w:color="auto"/>
            </w:tcBorders>
            <w:noWrap/>
          </w:tcPr>
          <w:p w14:paraId="57A43FB1"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32C4024"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3A592EC"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024C8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3E2332"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3D8F455"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21913" w14:textId="77777777" w:rsidR="004D00F3" w:rsidRPr="00DE5153" w:rsidRDefault="004D00F3" w:rsidP="004D00F3">
            <w:pPr>
              <w:spacing w:line="256" w:lineRule="auto"/>
              <w:rPr>
                <w:color w:val="000000"/>
                <w:szCs w:val="22"/>
                <w:lang w:val="en-GB" w:eastAsia="en-US"/>
              </w:rPr>
            </w:pPr>
          </w:p>
        </w:tc>
      </w:tr>
      <w:tr w:rsidR="004D00F3" w:rsidRPr="00DE5153" w14:paraId="21F4F9E8"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0D6C66F"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Serkan Köse (S)</w:t>
            </w:r>
          </w:p>
        </w:tc>
        <w:tc>
          <w:tcPr>
            <w:tcW w:w="740" w:type="dxa"/>
            <w:tcBorders>
              <w:top w:val="nil"/>
              <w:left w:val="single" w:sz="4" w:space="0" w:color="auto"/>
              <w:bottom w:val="single" w:sz="4" w:space="0" w:color="auto"/>
              <w:right w:val="single" w:sz="4" w:space="0" w:color="auto"/>
            </w:tcBorders>
            <w:noWrap/>
          </w:tcPr>
          <w:p w14:paraId="7A877626" w14:textId="29923520"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CC8A50"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E2F84D"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C5C889F"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F23646"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B18CE4E"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1AF6CFC" w14:textId="77777777" w:rsidR="004D00F3" w:rsidRPr="00DE5153" w:rsidRDefault="004D00F3" w:rsidP="004D00F3">
            <w:pPr>
              <w:spacing w:line="256" w:lineRule="auto"/>
              <w:rPr>
                <w:color w:val="000000"/>
                <w:szCs w:val="22"/>
                <w:lang w:val="en-GB" w:eastAsia="en-US"/>
              </w:rPr>
            </w:pPr>
          </w:p>
        </w:tc>
      </w:tr>
      <w:tr w:rsidR="004D00F3" w:rsidRPr="00DE5153" w14:paraId="5AE6A82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E240482" w14:textId="375AE42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Johnny Svedin (SD)</w:t>
            </w:r>
          </w:p>
        </w:tc>
        <w:tc>
          <w:tcPr>
            <w:tcW w:w="740" w:type="dxa"/>
            <w:tcBorders>
              <w:top w:val="nil"/>
              <w:left w:val="single" w:sz="4" w:space="0" w:color="auto"/>
              <w:bottom w:val="single" w:sz="4" w:space="0" w:color="auto"/>
              <w:right w:val="single" w:sz="4" w:space="0" w:color="auto"/>
            </w:tcBorders>
            <w:noWrap/>
          </w:tcPr>
          <w:p w14:paraId="56CDD727" w14:textId="7A4696CA"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31C3CA89" w14:textId="0113B042"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F3DBBAB" w14:textId="6B5D849A"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E55570D" w14:textId="5C800966"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AF975F2" w14:textId="36F5729C"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2EB826" w14:textId="013A9B60"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5B9818" w14:textId="4067570A" w:rsidR="004D00F3" w:rsidRPr="00DE5153" w:rsidRDefault="004D00F3" w:rsidP="004D00F3">
            <w:pPr>
              <w:spacing w:line="256" w:lineRule="auto"/>
              <w:rPr>
                <w:color w:val="000000"/>
                <w:szCs w:val="22"/>
                <w:lang w:val="en-GB" w:eastAsia="en-US"/>
              </w:rPr>
            </w:pPr>
          </w:p>
        </w:tc>
      </w:tr>
      <w:tr w:rsidR="004D00F3" w:rsidRPr="00DE5153" w14:paraId="20EFF54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DCE05C2"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Kadir Kasirga (S)</w:t>
            </w:r>
          </w:p>
        </w:tc>
        <w:tc>
          <w:tcPr>
            <w:tcW w:w="740" w:type="dxa"/>
            <w:tcBorders>
              <w:top w:val="nil"/>
              <w:left w:val="single" w:sz="4" w:space="0" w:color="auto"/>
              <w:bottom w:val="single" w:sz="4" w:space="0" w:color="auto"/>
              <w:right w:val="single" w:sz="4" w:space="0" w:color="auto"/>
            </w:tcBorders>
            <w:noWrap/>
          </w:tcPr>
          <w:p w14:paraId="43BFCDA6"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4141E8"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A2AA3" w14:textId="77777777" w:rsidR="004D00F3" w:rsidRPr="00DE5153" w:rsidRDefault="004D00F3" w:rsidP="004D00F3">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1992826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A0DB45"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A08AE99"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1EF6D4" w14:textId="77777777" w:rsidR="004D00F3" w:rsidRPr="00DE5153" w:rsidRDefault="004D00F3" w:rsidP="004D00F3">
            <w:pPr>
              <w:spacing w:line="256" w:lineRule="auto"/>
              <w:rPr>
                <w:color w:val="000000"/>
                <w:szCs w:val="22"/>
                <w:lang w:val="en-GB" w:eastAsia="en-US"/>
              </w:rPr>
            </w:pPr>
          </w:p>
        </w:tc>
      </w:tr>
      <w:tr w:rsidR="004D00F3" w:rsidRPr="00DE5153" w14:paraId="621963C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0A1DC4B"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John Widegren (M)</w:t>
            </w:r>
          </w:p>
        </w:tc>
        <w:tc>
          <w:tcPr>
            <w:tcW w:w="740" w:type="dxa"/>
            <w:tcBorders>
              <w:top w:val="nil"/>
              <w:left w:val="single" w:sz="4" w:space="0" w:color="auto"/>
              <w:bottom w:val="single" w:sz="4" w:space="0" w:color="auto"/>
              <w:right w:val="single" w:sz="4" w:space="0" w:color="auto"/>
            </w:tcBorders>
            <w:noWrap/>
          </w:tcPr>
          <w:p w14:paraId="4C8CFCDE"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D9F66"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668E23A"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BB7A34"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4BDA09"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F84723"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2CDF413" w14:textId="77777777" w:rsidR="004D00F3" w:rsidRPr="00DE5153" w:rsidRDefault="004D00F3" w:rsidP="004D00F3">
            <w:pPr>
              <w:spacing w:line="256" w:lineRule="auto"/>
              <w:rPr>
                <w:color w:val="000000"/>
                <w:szCs w:val="22"/>
                <w:lang w:val="en-GB" w:eastAsia="en-US"/>
              </w:rPr>
            </w:pPr>
          </w:p>
        </w:tc>
      </w:tr>
      <w:tr w:rsidR="004D00F3" w:rsidRPr="00DE5153" w14:paraId="01125C11"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315B246"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Daniel Riazat (V)</w:t>
            </w:r>
          </w:p>
        </w:tc>
        <w:tc>
          <w:tcPr>
            <w:tcW w:w="740" w:type="dxa"/>
            <w:tcBorders>
              <w:top w:val="nil"/>
              <w:left w:val="single" w:sz="4" w:space="0" w:color="auto"/>
              <w:bottom w:val="single" w:sz="4" w:space="0" w:color="auto"/>
              <w:right w:val="single" w:sz="4" w:space="0" w:color="auto"/>
            </w:tcBorders>
            <w:noWrap/>
          </w:tcPr>
          <w:p w14:paraId="7264C6E6"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2F4A7D"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495B39"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3D944A"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E6EBB03"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096403"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4EC617" w14:textId="77777777" w:rsidR="004D00F3" w:rsidRPr="00DE5153" w:rsidRDefault="004D00F3" w:rsidP="004D00F3">
            <w:pPr>
              <w:spacing w:line="256" w:lineRule="auto"/>
              <w:rPr>
                <w:color w:val="000000"/>
                <w:szCs w:val="22"/>
                <w:lang w:val="en-GB" w:eastAsia="en-US"/>
              </w:rPr>
            </w:pPr>
          </w:p>
        </w:tc>
      </w:tr>
      <w:tr w:rsidR="004D00F3" w:rsidRPr="00DE5153" w14:paraId="46113368"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862A775"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Kjell-Arne Ottosson (KD)</w:t>
            </w:r>
          </w:p>
        </w:tc>
        <w:tc>
          <w:tcPr>
            <w:tcW w:w="740" w:type="dxa"/>
            <w:tcBorders>
              <w:top w:val="nil"/>
              <w:left w:val="single" w:sz="4" w:space="0" w:color="auto"/>
              <w:bottom w:val="single" w:sz="4" w:space="0" w:color="auto"/>
              <w:right w:val="single" w:sz="4" w:space="0" w:color="auto"/>
            </w:tcBorders>
            <w:noWrap/>
          </w:tcPr>
          <w:p w14:paraId="3BBEFE95" w14:textId="690CDD52"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9397F95"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DE04EB9"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8CFA5"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B82CEE0"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472A5D"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30F418" w14:textId="77777777" w:rsidR="004D00F3" w:rsidRPr="00DE5153" w:rsidRDefault="004D00F3" w:rsidP="004D00F3">
            <w:pPr>
              <w:spacing w:line="256" w:lineRule="auto"/>
              <w:rPr>
                <w:color w:val="000000"/>
                <w:szCs w:val="22"/>
                <w:lang w:val="en-GB" w:eastAsia="en-US"/>
              </w:rPr>
            </w:pPr>
          </w:p>
        </w:tc>
      </w:tr>
      <w:tr w:rsidR="004D00F3" w:rsidRPr="00DE5153" w14:paraId="7A350683"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CEDEBD5"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Elisabeth Thand Ringqvist (C)</w:t>
            </w:r>
          </w:p>
        </w:tc>
        <w:tc>
          <w:tcPr>
            <w:tcW w:w="740" w:type="dxa"/>
            <w:tcBorders>
              <w:top w:val="nil"/>
              <w:left w:val="single" w:sz="4" w:space="0" w:color="auto"/>
              <w:bottom w:val="single" w:sz="4" w:space="0" w:color="auto"/>
              <w:right w:val="single" w:sz="4" w:space="0" w:color="auto"/>
            </w:tcBorders>
            <w:noWrap/>
          </w:tcPr>
          <w:p w14:paraId="6E7D160E"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C40275"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9F2795"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DBE5A3E"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98D192"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3AC87BB"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CE00BE4" w14:textId="77777777" w:rsidR="004D00F3" w:rsidRPr="00DE5153" w:rsidRDefault="004D00F3" w:rsidP="004D00F3">
            <w:pPr>
              <w:spacing w:line="256" w:lineRule="auto"/>
              <w:rPr>
                <w:color w:val="000000"/>
                <w:szCs w:val="22"/>
                <w:lang w:val="en-GB" w:eastAsia="en-US"/>
              </w:rPr>
            </w:pPr>
          </w:p>
        </w:tc>
      </w:tr>
      <w:tr w:rsidR="004D00F3" w:rsidRPr="00DE5153" w14:paraId="2268013D"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F47C3E1" w14:textId="2E8A61E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Joar Forssell (L)</w:t>
            </w:r>
          </w:p>
        </w:tc>
        <w:tc>
          <w:tcPr>
            <w:tcW w:w="740" w:type="dxa"/>
            <w:tcBorders>
              <w:top w:val="nil"/>
              <w:left w:val="single" w:sz="4" w:space="0" w:color="auto"/>
              <w:bottom w:val="single" w:sz="4" w:space="0" w:color="auto"/>
              <w:right w:val="single" w:sz="4" w:space="0" w:color="auto"/>
            </w:tcBorders>
            <w:noWrap/>
          </w:tcPr>
          <w:p w14:paraId="5F3264FB"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B58CDA6"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8D61254"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89DCC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EE6D9D1"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93EEA84"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B7774A" w14:textId="77777777" w:rsidR="004D00F3" w:rsidRPr="00DE5153" w:rsidRDefault="004D00F3" w:rsidP="004D00F3">
            <w:pPr>
              <w:spacing w:line="256" w:lineRule="auto"/>
              <w:rPr>
                <w:color w:val="000000"/>
                <w:szCs w:val="22"/>
                <w:lang w:val="en-GB" w:eastAsia="en-US"/>
              </w:rPr>
            </w:pPr>
          </w:p>
        </w:tc>
      </w:tr>
      <w:tr w:rsidR="004D00F3" w:rsidRPr="00DE5153" w14:paraId="45D2A473"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B045336"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Emma Nohrén (MP)</w:t>
            </w:r>
          </w:p>
        </w:tc>
        <w:tc>
          <w:tcPr>
            <w:tcW w:w="740" w:type="dxa"/>
            <w:tcBorders>
              <w:top w:val="nil"/>
              <w:left w:val="single" w:sz="4" w:space="0" w:color="auto"/>
              <w:bottom w:val="single" w:sz="4" w:space="0" w:color="auto"/>
              <w:right w:val="single" w:sz="4" w:space="0" w:color="auto"/>
            </w:tcBorders>
            <w:noWrap/>
          </w:tcPr>
          <w:p w14:paraId="3FF8EE1F"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D3FB3F" w14:textId="77777777" w:rsidR="004D00F3" w:rsidRPr="002C630D" w:rsidRDefault="004D00F3" w:rsidP="004D00F3">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1E5A6D84"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E281B5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AD05BC"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C1DB2F"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B026468" w14:textId="77777777" w:rsidR="004D00F3" w:rsidRPr="00DE5153" w:rsidRDefault="004D00F3" w:rsidP="004D00F3">
            <w:pPr>
              <w:spacing w:line="256" w:lineRule="auto"/>
              <w:rPr>
                <w:color w:val="000000"/>
                <w:szCs w:val="22"/>
                <w:lang w:val="en-GB" w:eastAsia="en-US"/>
              </w:rPr>
            </w:pPr>
          </w:p>
        </w:tc>
      </w:tr>
      <w:tr w:rsidR="004D00F3" w:rsidRPr="00DE5153" w14:paraId="195D656F"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CFBB23C"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Mikael Damsgaard (M)</w:t>
            </w:r>
          </w:p>
        </w:tc>
        <w:tc>
          <w:tcPr>
            <w:tcW w:w="740" w:type="dxa"/>
            <w:tcBorders>
              <w:top w:val="nil"/>
              <w:left w:val="single" w:sz="4" w:space="0" w:color="auto"/>
              <w:bottom w:val="single" w:sz="4" w:space="0" w:color="auto"/>
              <w:right w:val="single" w:sz="4" w:space="0" w:color="auto"/>
            </w:tcBorders>
            <w:noWrap/>
          </w:tcPr>
          <w:p w14:paraId="1EF17533"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29F15B"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1D0301"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8091A1F"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03C1286"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9F4A83"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FA6765" w14:textId="77777777" w:rsidR="004D00F3" w:rsidRPr="00DE5153" w:rsidRDefault="004D00F3" w:rsidP="004D00F3">
            <w:pPr>
              <w:spacing w:line="256" w:lineRule="auto"/>
              <w:rPr>
                <w:color w:val="000000"/>
                <w:szCs w:val="22"/>
                <w:lang w:val="en-GB" w:eastAsia="en-US"/>
              </w:rPr>
            </w:pPr>
          </w:p>
        </w:tc>
      </w:tr>
      <w:tr w:rsidR="004D00F3" w:rsidRPr="00DE5153" w14:paraId="6946AEA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F0921B3"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Lars Andersson (SD)</w:t>
            </w:r>
          </w:p>
        </w:tc>
        <w:tc>
          <w:tcPr>
            <w:tcW w:w="740" w:type="dxa"/>
            <w:tcBorders>
              <w:top w:val="nil"/>
              <w:left w:val="single" w:sz="4" w:space="0" w:color="auto"/>
              <w:bottom w:val="single" w:sz="4" w:space="0" w:color="auto"/>
              <w:right w:val="single" w:sz="4" w:space="0" w:color="auto"/>
            </w:tcBorders>
            <w:noWrap/>
          </w:tcPr>
          <w:p w14:paraId="0C5EA9B8"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A1BB95"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A5FE66"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1D5C87"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D73A034"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D5B9CB"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455E7C" w14:textId="77777777" w:rsidR="004D00F3" w:rsidRPr="00DE5153" w:rsidRDefault="004D00F3" w:rsidP="004D00F3">
            <w:pPr>
              <w:spacing w:line="256" w:lineRule="auto"/>
              <w:rPr>
                <w:color w:val="000000"/>
                <w:szCs w:val="22"/>
                <w:lang w:val="en-GB" w:eastAsia="en-US"/>
              </w:rPr>
            </w:pPr>
          </w:p>
        </w:tc>
      </w:tr>
      <w:tr w:rsidR="004D00F3" w:rsidRPr="00DE5153" w14:paraId="60B478D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7A76DB9"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4D29345D"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CAABAD"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A28E829"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5F3E57"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E77A74"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9518EBA"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8DD668F" w14:textId="77777777" w:rsidR="004D00F3" w:rsidRPr="00DE5153" w:rsidRDefault="004D00F3" w:rsidP="004D00F3">
            <w:pPr>
              <w:spacing w:line="256" w:lineRule="auto"/>
              <w:rPr>
                <w:color w:val="000000"/>
                <w:szCs w:val="22"/>
                <w:lang w:val="en-GB" w:eastAsia="en-US"/>
              </w:rPr>
            </w:pPr>
          </w:p>
        </w:tc>
      </w:tr>
      <w:tr w:rsidR="004D00F3" w:rsidRPr="00DE5153" w14:paraId="68DF1F81"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68D3B9C"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Angelika Bengtsson (SD)</w:t>
            </w:r>
          </w:p>
        </w:tc>
        <w:tc>
          <w:tcPr>
            <w:tcW w:w="740" w:type="dxa"/>
            <w:tcBorders>
              <w:top w:val="nil"/>
              <w:left w:val="single" w:sz="4" w:space="0" w:color="auto"/>
              <w:bottom w:val="single" w:sz="4" w:space="0" w:color="auto"/>
              <w:right w:val="single" w:sz="4" w:space="0" w:color="auto"/>
            </w:tcBorders>
            <w:noWrap/>
          </w:tcPr>
          <w:p w14:paraId="73347F2C" w14:textId="2D9384AE"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FFC155"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A8A794"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E31C077"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B17E0E"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3DBD58"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95C625" w14:textId="77777777" w:rsidR="004D00F3" w:rsidRPr="00DE5153" w:rsidRDefault="004D00F3" w:rsidP="004D00F3">
            <w:pPr>
              <w:spacing w:line="256" w:lineRule="auto"/>
              <w:rPr>
                <w:color w:val="000000"/>
                <w:szCs w:val="22"/>
                <w:lang w:val="en-GB" w:eastAsia="en-US"/>
              </w:rPr>
            </w:pPr>
          </w:p>
        </w:tc>
      </w:tr>
      <w:tr w:rsidR="004D00F3" w:rsidRPr="00DE5153" w14:paraId="402A52E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2C87C31"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Staffan Eklöf (SD)</w:t>
            </w:r>
          </w:p>
        </w:tc>
        <w:tc>
          <w:tcPr>
            <w:tcW w:w="740" w:type="dxa"/>
            <w:tcBorders>
              <w:top w:val="nil"/>
              <w:left w:val="single" w:sz="4" w:space="0" w:color="auto"/>
              <w:bottom w:val="single" w:sz="4" w:space="0" w:color="auto"/>
              <w:right w:val="single" w:sz="4" w:space="0" w:color="auto"/>
            </w:tcBorders>
            <w:noWrap/>
          </w:tcPr>
          <w:p w14:paraId="705145F4"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8F59FE4"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03F095"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C313641"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FB4950"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38499E"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76D1E25" w14:textId="77777777" w:rsidR="004D00F3" w:rsidRPr="00DE5153" w:rsidRDefault="004D00F3" w:rsidP="004D00F3">
            <w:pPr>
              <w:spacing w:line="256" w:lineRule="auto"/>
              <w:rPr>
                <w:color w:val="000000"/>
                <w:szCs w:val="22"/>
                <w:lang w:val="en-GB" w:eastAsia="en-US"/>
              </w:rPr>
            </w:pPr>
          </w:p>
        </w:tc>
      </w:tr>
      <w:tr w:rsidR="004D00F3" w:rsidRPr="00DE5153" w14:paraId="3A88758B"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2BC0DA3"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Anna-Lena Hedberg (SD)</w:t>
            </w:r>
          </w:p>
        </w:tc>
        <w:tc>
          <w:tcPr>
            <w:tcW w:w="740" w:type="dxa"/>
            <w:tcBorders>
              <w:top w:val="nil"/>
              <w:left w:val="single" w:sz="4" w:space="0" w:color="auto"/>
              <w:bottom w:val="single" w:sz="4" w:space="0" w:color="auto"/>
              <w:right w:val="single" w:sz="4" w:space="0" w:color="auto"/>
            </w:tcBorders>
            <w:noWrap/>
          </w:tcPr>
          <w:p w14:paraId="73640140" w14:textId="64F01812"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E90E8B0" w14:textId="69D84C8B"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83B8C43" w14:textId="29FD60D1"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F80EEDD" w14:textId="0CD9DCF9"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5845F7" w14:textId="2C567BD8"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80D89E" w14:textId="56739CE2"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02EE9A" w14:textId="5782F812" w:rsidR="004D00F3" w:rsidRPr="00DE5153" w:rsidRDefault="004D00F3" w:rsidP="004D00F3">
            <w:pPr>
              <w:spacing w:line="256" w:lineRule="auto"/>
              <w:rPr>
                <w:color w:val="000000"/>
                <w:szCs w:val="22"/>
                <w:lang w:val="en-GB" w:eastAsia="en-US"/>
              </w:rPr>
            </w:pPr>
          </w:p>
        </w:tc>
      </w:tr>
      <w:tr w:rsidR="004D00F3" w:rsidRPr="00DE5153" w14:paraId="1A3BF56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012290B"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Angelica Lundberg (SD)</w:t>
            </w:r>
          </w:p>
        </w:tc>
        <w:tc>
          <w:tcPr>
            <w:tcW w:w="740" w:type="dxa"/>
            <w:tcBorders>
              <w:top w:val="nil"/>
              <w:left w:val="single" w:sz="4" w:space="0" w:color="auto"/>
              <w:bottom w:val="single" w:sz="4" w:space="0" w:color="auto"/>
              <w:right w:val="single" w:sz="4" w:space="0" w:color="auto"/>
            </w:tcBorders>
            <w:noWrap/>
          </w:tcPr>
          <w:p w14:paraId="73BD52C6"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1D7695"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5B0753"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34C2C9"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8216560"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3ACADF"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85B349" w14:textId="77777777" w:rsidR="004D00F3" w:rsidRPr="00DE5153" w:rsidRDefault="004D00F3" w:rsidP="004D00F3">
            <w:pPr>
              <w:spacing w:line="256" w:lineRule="auto"/>
              <w:rPr>
                <w:color w:val="000000"/>
                <w:szCs w:val="22"/>
                <w:lang w:val="en-GB" w:eastAsia="en-US"/>
              </w:rPr>
            </w:pPr>
          </w:p>
        </w:tc>
      </w:tr>
      <w:tr w:rsidR="004D00F3" w:rsidRPr="00DE5153" w14:paraId="61915F45"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094229E4"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Katja Nyberg</w:t>
            </w:r>
            <w:r w:rsidRPr="00C1609B">
              <w:rPr>
                <w:color w:val="000000"/>
                <w:sz w:val="18"/>
                <w:szCs w:val="18"/>
                <w:lang w:val="en-GB" w:eastAsia="en-US"/>
              </w:rPr>
              <w:t xml:space="preserve"> (SD)</w:t>
            </w:r>
          </w:p>
        </w:tc>
        <w:tc>
          <w:tcPr>
            <w:tcW w:w="740" w:type="dxa"/>
            <w:tcBorders>
              <w:top w:val="single" w:sz="4" w:space="0" w:color="auto"/>
              <w:left w:val="single" w:sz="4" w:space="0" w:color="auto"/>
              <w:bottom w:val="single" w:sz="4" w:space="0" w:color="auto"/>
              <w:right w:val="single" w:sz="4" w:space="0" w:color="auto"/>
            </w:tcBorders>
            <w:noWrap/>
          </w:tcPr>
          <w:p w14:paraId="4A4DCF84" w14:textId="77777777" w:rsidR="004D00F3" w:rsidRPr="00DE5153" w:rsidRDefault="004D00F3" w:rsidP="004D00F3">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261EE3EE" w14:textId="77777777" w:rsidR="004D00F3" w:rsidRPr="00DE5153" w:rsidRDefault="004D00F3" w:rsidP="004D00F3">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0A1AE74C" w14:textId="77777777" w:rsidR="004D00F3" w:rsidRPr="00DE5153" w:rsidRDefault="004D00F3" w:rsidP="004D00F3">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45280D2D" w14:textId="77777777" w:rsidR="004D00F3" w:rsidRPr="00605C66" w:rsidRDefault="004D00F3" w:rsidP="004D00F3">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C8E4486" w14:textId="77777777" w:rsidR="004D00F3" w:rsidRPr="00DE5153" w:rsidRDefault="004D00F3" w:rsidP="004D00F3">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68E7A5F7" w14:textId="77777777" w:rsidR="004D00F3" w:rsidRPr="00DE5153" w:rsidRDefault="004D00F3" w:rsidP="004D00F3">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19D6D40B" w14:textId="77777777" w:rsidR="004D00F3" w:rsidRPr="00DE5153" w:rsidRDefault="004D00F3" w:rsidP="004D00F3">
            <w:pPr>
              <w:spacing w:line="256" w:lineRule="auto"/>
              <w:rPr>
                <w:color w:val="000000"/>
                <w:szCs w:val="22"/>
                <w:lang w:val="en-GB" w:eastAsia="en-US"/>
              </w:rPr>
            </w:pPr>
          </w:p>
        </w:tc>
      </w:tr>
      <w:tr w:rsidR="004D00F3" w:rsidRPr="00DE5153" w14:paraId="7C6D660E"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2100B987"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lastRenderedPageBreak/>
              <w:t>Adam Marttinen (SD)</w:t>
            </w:r>
          </w:p>
        </w:tc>
        <w:tc>
          <w:tcPr>
            <w:tcW w:w="740" w:type="dxa"/>
            <w:tcBorders>
              <w:top w:val="single" w:sz="4" w:space="0" w:color="auto"/>
              <w:left w:val="single" w:sz="4" w:space="0" w:color="auto"/>
              <w:bottom w:val="single" w:sz="4" w:space="0" w:color="auto"/>
              <w:right w:val="single" w:sz="4" w:space="0" w:color="auto"/>
            </w:tcBorders>
            <w:noWrap/>
          </w:tcPr>
          <w:p w14:paraId="33DA3341" w14:textId="77777777" w:rsidR="004D00F3" w:rsidRPr="00DE5153" w:rsidRDefault="004D00F3" w:rsidP="004D00F3">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54ED1BD4" w14:textId="77777777" w:rsidR="004D00F3" w:rsidRPr="00DE5153" w:rsidRDefault="004D00F3" w:rsidP="004D00F3">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27517E57" w14:textId="77777777" w:rsidR="004D00F3" w:rsidRPr="00DE5153" w:rsidRDefault="004D00F3" w:rsidP="004D00F3">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7C689FC6" w14:textId="77777777" w:rsidR="004D00F3" w:rsidRPr="00605C66" w:rsidRDefault="004D00F3" w:rsidP="004D00F3">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4C67CC5" w14:textId="77777777" w:rsidR="004D00F3" w:rsidRPr="00DE5153" w:rsidRDefault="004D00F3" w:rsidP="004D00F3">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5DAD658F" w14:textId="77777777" w:rsidR="004D00F3" w:rsidRPr="00DE5153" w:rsidRDefault="004D00F3" w:rsidP="004D00F3">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01E108A" w14:textId="77777777" w:rsidR="004D00F3" w:rsidRPr="00DE5153" w:rsidRDefault="004D00F3" w:rsidP="004D00F3">
            <w:pPr>
              <w:spacing w:line="256" w:lineRule="auto"/>
              <w:rPr>
                <w:color w:val="000000"/>
                <w:szCs w:val="22"/>
                <w:lang w:val="en-GB" w:eastAsia="en-US"/>
              </w:rPr>
            </w:pPr>
          </w:p>
        </w:tc>
      </w:tr>
      <w:tr w:rsidR="004D00F3" w:rsidRPr="00DE5153" w14:paraId="7ABAA47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BF124D2"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Mats Hellhoff (SD)</w:t>
            </w:r>
          </w:p>
        </w:tc>
        <w:tc>
          <w:tcPr>
            <w:tcW w:w="740" w:type="dxa"/>
            <w:tcBorders>
              <w:top w:val="nil"/>
              <w:left w:val="single" w:sz="4" w:space="0" w:color="auto"/>
              <w:bottom w:val="single" w:sz="4" w:space="0" w:color="auto"/>
              <w:right w:val="single" w:sz="4" w:space="0" w:color="auto"/>
            </w:tcBorders>
            <w:noWrap/>
          </w:tcPr>
          <w:p w14:paraId="3D1E37F9"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B562153"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494D23"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210558"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D6BB57"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ADDBF30"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7FC7254" w14:textId="77777777" w:rsidR="004D00F3" w:rsidRPr="00DE5153" w:rsidRDefault="004D00F3" w:rsidP="004D00F3">
            <w:pPr>
              <w:spacing w:line="256" w:lineRule="auto"/>
              <w:rPr>
                <w:color w:val="000000"/>
                <w:szCs w:val="22"/>
                <w:lang w:val="en-GB" w:eastAsia="en-US"/>
              </w:rPr>
            </w:pPr>
          </w:p>
        </w:tc>
      </w:tr>
      <w:tr w:rsidR="004D00F3" w:rsidRPr="00DE5153" w14:paraId="0AE65E3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6544E3B7"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Mats Arkhem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1EE0C603"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193576"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24B793"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5A355B8"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1C7372"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85C311"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99372C" w14:textId="77777777" w:rsidR="004D00F3" w:rsidRPr="00DE5153" w:rsidRDefault="004D00F3" w:rsidP="004D00F3">
            <w:pPr>
              <w:spacing w:line="256" w:lineRule="auto"/>
              <w:rPr>
                <w:color w:val="000000"/>
                <w:szCs w:val="22"/>
                <w:lang w:val="en-GB" w:eastAsia="en-US"/>
              </w:rPr>
            </w:pPr>
          </w:p>
        </w:tc>
      </w:tr>
      <w:tr w:rsidR="004D00F3" w:rsidRPr="00DE5153" w14:paraId="4A6F4F33"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2B9258B"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Eric Westroth (SD)</w:t>
            </w:r>
          </w:p>
        </w:tc>
        <w:tc>
          <w:tcPr>
            <w:tcW w:w="740" w:type="dxa"/>
            <w:tcBorders>
              <w:top w:val="nil"/>
              <w:left w:val="single" w:sz="4" w:space="0" w:color="auto"/>
              <w:bottom w:val="single" w:sz="4" w:space="0" w:color="auto"/>
              <w:right w:val="single" w:sz="4" w:space="0" w:color="auto"/>
            </w:tcBorders>
            <w:noWrap/>
          </w:tcPr>
          <w:p w14:paraId="53E21CDD" w14:textId="2BF4D6EC" w:rsidR="004D00F3" w:rsidRPr="00DE5153" w:rsidRDefault="004D00F3" w:rsidP="004D00F3">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47A1C2F"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97FF01"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11EB197"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8FBACE"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1FE5F94"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6A59C6F" w14:textId="77777777" w:rsidR="004D00F3" w:rsidRPr="00DE5153" w:rsidRDefault="004D00F3" w:rsidP="004D00F3">
            <w:pPr>
              <w:spacing w:line="256" w:lineRule="auto"/>
              <w:rPr>
                <w:color w:val="000000"/>
                <w:szCs w:val="22"/>
                <w:lang w:val="en-GB" w:eastAsia="en-US"/>
              </w:rPr>
            </w:pPr>
          </w:p>
        </w:tc>
      </w:tr>
      <w:tr w:rsidR="004D00F3" w:rsidRPr="00DE5153" w14:paraId="33DF04E0"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B3E418D"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Rasmus Giertz</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0E6598E4"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A70E0F"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D34E3C"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6D2625"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45D24D2"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5A5BC9"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802382" w14:textId="77777777" w:rsidR="004D00F3" w:rsidRPr="00DE5153" w:rsidRDefault="004D00F3" w:rsidP="004D00F3">
            <w:pPr>
              <w:spacing w:line="256" w:lineRule="auto"/>
              <w:rPr>
                <w:color w:val="000000"/>
                <w:szCs w:val="22"/>
                <w:lang w:val="en-GB" w:eastAsia="en-US"/>
              </w:rPr>
            </w:pPr>
          </w:p>
        </w:tc>
      </w:tr>
      <w:tr w:rsidR="004D00F3" w:rsidRPr="00DE5153" w14:paraId="593FA35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DCAC644"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Göran Hargestam</w:t>
            </w:r>
            <w:r w:rsidRPr="00C1609B">
              <w:rPr>
                <w:color w:val="000000"/>
                <w:sz w:val="18"/>
                <w:szCs w:val="18"/>
                <w:lang w:val="en-GB" w:eastAsia="en-US"/>
              </w:rPr>
              <w:t xml:space="preserve"> (SD)</w:t>
            </w:r>
          </w:p>
        </w:tc>
        <w:tc>
          <w:tcPr>
            <w:tcW w:w="740" w:type="dxa"/>
            <w:tcBorders>
              <w:top w:val="nil"/>
              <w:left w:val="single" w:sz="4" w:space="0" w:color="auto"/>
              <w:bottom w:val="single" w:sz="4" w:space="0" w:color="auto"/>
              <w:right w:val="single" w:sz="4" w:space="0" w:color="auto"/>
            </w:tcBorders>
            <w:noWrap/>
          </w:tcPr>
          <w:p w14:paraId="3724DDB8"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C5AAC78"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973C27"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EB85BA"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F75F715"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B949130"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D928686" w14:textId="77777777" w:rsidR="004D00F3" w:rsidRPr="00DE5153" w:rsidRDefault="004D00F3" w:rsidP="004D00F3">
            <w:pPr>
              <w:spacing w:line="256" w:lineRule="auto"/>
              <w:rPr>
                <w:color w:val="000000"/>
                <w:szCs w:val="22"/>
                <w:lang w:val="en-GB" w:eastAsia="en-US"/>
              </w:rPr>
            </w:pPr>
          </w:p>
        </w:tc>
      </w:tr>
      <w:tr w:rsidR="004D00F3" w:rsidRPr="00DE5153" w14:paraId="491BABC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96A0037"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Alexandra Anstrell (M)</w:t>
            </w:r>
          </w:p>
        </w:tc>
        <w:tc>
          <w:tcPr>
            <w:tcW w:w="740" w:type="dxa"/>
            <w:tcBorders>
              <w:top w:val="nil"/>
              <w:left w:val="single" w:sz="4" w:space="0" w:color="auto"/>
              <w:bottom w:val="single" w:sz="4" w:space="0" w:color="auto"/>
              <w:right w:val="single" w:sz="4" w:space="0" w:color="auto"/>
            </w:tcBorders>
            <w:noWrap/>
          </w:tcPr>
          <w:p w14:paraId="72974659"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72B4A7"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B8928EF"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7F4307E"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DF5192F"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D3D786"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FF30A" w14:textId="77777777" w:rsidR="004D00F3" w:rsidRPr="00DE5153" w:rsidRDefault="004D00F3" w:rsidP="004D00F3">
            <w:pPr>
              <w:spacing w:line="256" w:lineRule="auto"/>
              <w:rPr>
                <w:color w:val="000000"/>
                <w:szCs w:val="22"/>
                <w:lang w:val="en-GB" w:eastAsia="en-US"/>
              </w:rPr>
            </w:pPr>
          </w:p>
        </w:tc>
      </w:tr>
      <w:tr w:rsidR="004D00F3" w:rsidRPr="00DE5153" w14:paraId="384B386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59A2040"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Helena Bouveng (M)</w:t>
            </w:r>
          </w:p>
        </w:tc>
        <w:tc>
          <w:tcPr>
            <w:tcW w:w="740" w:type="dxa"/>
            <w:tcBorders>
              <w:top w:val="nil"/>
              <w:left w:val="single" w:sz="4" w:space="0" w:color="auto"/>
              <w:bottom w:val="single" w:sz="4" w:space="0" w:color="auto"/>
              <w:right w:val="single" w:sz="4" w:space="0" w:color="auto"/>
            </w:tcBorders>
            <w:noWrap/>
          </w:tcPr>
          <w:p w14:paraId="44D4161C"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61085E"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8AA99C"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29986A2"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CEE133"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9A2397E"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F847A0E" w14:textId="77777777" w:rsidR="004D00F3" w:rsidRPr="00DE5153" w:rsidRDefault="004D00F3" w:rsidP="004D00F3">
            <w:pPr>
              <w:spacing w:line="256" w:lineRule="auto"/>
              <w:rPr>
                <w:color w:val="000000"/>
                <w:szCs w:val="22"/>
                <w:lang w:val="en-GB" w:eastAsia="en-US"/>
              </w:rPr>
            </w:pPr>
          </w:p>
        </w:tc>
      </w:tr>
      <w:tr w:rsidR="004D00F3" w:rsidRPr="00DE5153" w14:paraId="58DC7F41"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8BFFF5E"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Ida Drougge (M)</w:t>
            </w:r>
          </w:p>
        </w:tc>
        <w:tc>
          <w:tcPr>
            <w:tcW w:w="740" w:type="dxa"/>
            <w:tcBorders>
              <w:top w:val="nil"/>
              <w:left w:val="single" w:sz="4" w:space="0" w:color="auto"/>
              <w:bottom w:val="single" w:sz="4" w:space="0" w:color="auto"/>
              <w:right w:val="single" w:sz="4" w:space="0" w:color="auto"/>
            </w:tcBorders>
            <w:noWrap/>
          </w:tcPr>
          <w:p w14:paraId="38B49037"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0D6A5F"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B67090"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092B0C"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3C5109A"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A1AA1FD"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C529AC" w14:textId="77777777" w:rsidR="004D00F3" w:rsidRPr="00DE5153" w:rsidRDefault="004D00F3" w:rsidP="004D00F3">
            <w:pPr>
              <w:spacing w:line="256" w:lineRule="auto"/>
              <w:rPr>
                <w:color w:val="000000"/>
                <w:szCs w:val="22"/>
                <w:lang w:val="en-GB" w:eastAsia="en-US"/>
              </w:rPr>
            </w:pPr>
          </w:p>
        </w:tc>
      </w:tr>
      <w:tr w:rsidR="004D00F3" w:rsidRPr="00DE5153" w14:paraId="5C3CE390"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E0ABD4D"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Mats Green (M)</w:t>
            </w:r>
          </w:p>
        </w:tc>
        <w:tc>
          <w:tcPr>
            <w:tcW w:w="740" w:type="dxa"/>
            <w:tcBorders>
              <w:top w:val="nil"/>
              <w:left w:val="single" w:sz="4" w:space="0" w:color="auto"/>
              <w:bottom w:val="single" w:sz="4" w:space="0" w:color="auto"/>
              <w:right w:val="single" w:sz="4" w:space="0" w:color="auto"/>
            </w:tcBorders>
            <w:noWrap/>
          </w:tcPr>
          <w:p w14:paraId="1D0D00E7"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6E84DCD"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FD6792"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7B2B6C"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C3DB0D6"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5B60371"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2AEF014" w14:textId="77777777" w:rsidR="004D00F3" w:rsidRPr="00DE5153" w:rsidRDefault="004D00F3" w:rsidP="004D00F3">
            <w:pPr>
              <w:spacing w:line="256" w:lineRule="auto"/>
              <w:rPr>
                <w:color w:val="000000"/>
                <w:szCs w:val="22"/>
                <w:lang w:val="en-GB" w:eastAsia="en-US"/>
              </w:rPr>
            </w:pPr>
          </w:p>
        </w:tc>
      </w:tr>
      <w:tr w:rsidR="004D00F3" w:rsidRPr="00DE5153" w14:paraId="0395A4AF"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6F30346"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40" w:type="dxa"/>
            <w:tcBorders>
              <w:top w:val="nil"/>
              <w:left w:val="single" w:sz="4" w:space="0" w:color="auto"/>
              <w:bottom w:val="single" w:sz="4" w:space="0" w:color="auto"/>
              <w:right w:val="single" w:sz="4" w:space="0" w:color="auto"/>
            </w:tcBorders>
            <w:noWrap/>
          </w:tcPr>
          <w:p w14:paraId="53D166DA"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638B8B"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ED1EE0"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C646DF"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99CE80"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3D726"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B18DB2" w14:textId="77777777" w:rsidR="004D00F3" w:rsidRPr="00DE5153" w:rsidRDefault="004D00F3" w:rsidP="004D00F3">
            <w:pPr>
              <w:spacing w:line="256" w:lineRule="auto"/>
              <w:rPr>
                <w:color w:val="000000"/>
                <w:szCs w:val="22"/>
                <w:lang w:val="en-GB" w:eastAsia="en-US"/>
              </w:rPr>
            </w:pPr>
          </w:p>
        </w:tc>
      </w:tr>
      <w:tr w:rsidR="004D00F3" w:rsidRPr="00DE5153" w14:paraId="46DC7C78"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EDB77D6"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Ann-Sofie Lifvenhage (M)</w:t>
            </w:r>
          </w:p>
        </w:tc>
        <w:tc>
          <w:tcPr>
            <w:tcW w:w="740" w:type="dxa"/>
            <w:tcBorders>
              <w:top w:val="nil"/>
              <w:left w:val="single" w:sz="4" w:space="0" w:color="auto"/>
              <w:bottom w:val="single" w:sz="4" w:space="0" w:color="auto"/>
              <w:right w:val="single" w:sz="4" w:space="0" w:color="auto"/>
            </w:tcBorders>
            <w:noWrap/>
          </w:tcPr>
          <w:p w14:paraId="6491114D"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519888"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1555FEA"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34D6AEC"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0BD48C"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E5DF84"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9BCB0EF" w14:textId="77777777" w:rsidR="004D00F3" w:rsidRPr="00DE5153" w:rsidRDefault="004D00F3" w:rsidP="004D00F3">
            <w:pPr>
              <w:spacing w:line="256" w:lineRule="auto"/>
              <w:rPr>
                <w:color w:val="000000"/>
                <w:szCs w:val="22"/>
                <w:lang w:val="en-GB" w:eastAsia="en-US"/>
              </w:rPr>
            </w:pPr>
          </w:p>
        </w:tc>
      </w:tr>
      <w:tr w:rsidR="004D00F3" w:rsidRPr="00DE5153" w14:paraId="17DC2901"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39FD18D"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Stefan Olsson (M)</w:t>
            </w:r>
          </w:p>
        </w:tc>
        <w:tc>
          <w:tcPr>
            <w:tcW w:w="740" w:type="dxa"/>
            <w:tcBorders>
              <w:top w:val="nil"/>
              <w:left w:val="single" w:sz="4" w:space="0" w:color="auto"/>
              <w:bottom w:val="single" w:sz="4" w:space="0" w:color="auto"/>
              <w:right w:val="single" w:sz="4" w:space="0" w:color="auto"/>
            </w:tcBorders>
            <w:noWrap/>
          </w:tcPr>
          <w:p w14:paraId="7536CC69"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24CCF34"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B5EFDB"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9BF88F6"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3F62E7E"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626B8C"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8C4902F" w14:textId="77777777" w:rsidR="004D00F3" w:rsidRPr="00DE5153" w:rsidRDefault="004D00F3" w:rsidP="004D00F3">
            <w:pPr>
              <w:spacing w:line="256" w:lineRule="auto"/>
              <w:rPr>
                <w:color w:val="000000"/>
                <w:szCs w:val="22"/>
                <w:lang w:val="en-GB" w:eastAsia="en-US"/>
              </w:rPr>
            </w:pPr>
          </w:p>
        </w:tc>
      </w:tr>
      <w:tr w:rsidR="004D00F3" w:rsidRPr="00DE5153" w14:paraId="54457B8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41DBB3D"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40" w:type="dxa"/>
            <w:tcBorders>
              <w:top w:val="nil"/>
              <w:left w:val="single" w:sz="4" w:space="0" w:color="auto"/>
              <w:bottom w:val="single" w:sz="4" w:space="0" w:color="auto"/>
              <w:right w:val="single" w:sz="4" w:space="0" w:color="auto"/>
            </w:tcBorders>
            <w:noWrap/>
          </w:tcPr>
          <w:p w14:paraId="33A515FC"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F494414"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5A3D0"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2A0F4B"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5999AF1"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DA0291"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6A1479F" w14:textId="77777777" w:rsidR="004D00F3" w:rsidRPr="00DE5153" w:rsidRDefault="004D00F3" w:rsidP="004D00F3">
            <w:pPr>
              <w:spacing w:line="256" w:lineRule="auto"/>
              <w:rPr>
                <w:color w:val="000000"/>
                <w:szCs w:val="22"/>
                <w:lang w:val="en-GB" w:eastAsia="en-US"/>
              </w:rPr>
            </w:pPr>
          </w:p>
        </w:tc>
      </w:tr>
      <w:tr w:rsidR="004D00F3" w:rsidRPr="00DE5153" w14:paraId="77FD5A5D"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8A09894"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Kerstin Lundgren (C)</w:t>
            </w:r>
          </w:p>
        </w:tc>
        <w:tc>
          <w:tcPr>
            <w:tcW w:w="740" w:type="dxa"/>
            <w:tcBorders>
              <w:top w:val="nil"/>
              <w:left w:val="single" w:sz="4" w:space="0" w:color="auto"/>
              <w:bottom w:val="single" w:sz="4" w:space="0" w:color="auto"/>
              <w:right w:val="single" w:sz="4" w:space="0" w:color="auto"/>
            </w:tcBorders>
            <w:noWrap/>
          </w:tcPr>
          <w:p w14:paraId="140A1187"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14F1E84"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35289D1"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7DE4EE"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C4354E"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3DF00B"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2E9B01" w14:textId="77777777" w:rsidR="004D00F3" w:rsidRPr="00DE5153" w:rsidRDefault="004D00F3" w:rsidP="004D00F3">
            <w:pPr>
              <w:spacing w:line="256" w:lineRule="auto"/>
              <w:rPr>
                <w:color w:val="000000"/>
                <w:szCs w:val="22"/>
                <w:lang w:val="en-GB" w:eastAsia="en-US"/>
              </w:rPr>
            </w:pPr>
          </w:p>
        </w:tc>
      </w:tr>
      <w:tr w:rsidR="004D00F3" w:rsidRPr="00DE5153" w14:paraId="38145091"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D809C4B"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Rickard Nordin (C)</w:t>
            </w:r>
          </w:p>
        </w:tc>
        <w:tc>
          <w:tcPr>
            <w:tcW w:w="740" w:type="dxa"/>
            <w:tcBorders>
              <w:top w:val="nil"/>
              <w:left w:val="single" w:sz="4" w:space="0" w:color="auto"/>
              <w:bottom w:val="single" w:sz="4" w:space="0" w:color="auto"/>
              <w:right w:val="single" w:sz="4" w:space="0" w:color="auto"/>
            </w:tcBorders>
            <w:noWrap/>
          </w:tcPr>
          <w:p w14:paraId="59F8C27C"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49F5B3"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B63A806"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31B969"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A2B2B4"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3AEA11F"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67F450" w14:textId="77777777" w:rsidR="004D00F3" w:rsidRPr="00DE5153" w:rsidRDefault="004D00F3" w:rsidP="004D00F3">
            <w:pPr>
              <w:spacing w:line="256" w:lineRule="auto"/>
              <w:rPr>
                <w:color w:val="000000"/>
                <w:szCs w:val="22"/>
                <w:lang w:val="en-GB" w:eastAsia="en-US"/>
              </w:rPr>
            </w:pPr>
          </w:p>
        </w:tc>
      </w:tr>
      <w:tr w:rsidR="004D00F3" w:rsidRPr="00DE5153" w14:paraId="7C768710"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E63AAA8"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Helena Vilhelmsson (C)</w:t>
            </w:r>
          </w:p>
        </w:tc>
        <w:tc>
          <w:tcPr>
            <w:tcW w:w="740" w:type="dxa"/>
            <w:tcBorders>
              <w:top w:val="nil"/>
              <w:left w:val="single" w:sz="4" w:space="0" w:color="auto"/>
              <w:bottom w:val="single" w:sz="4" w:space="0" w:color="auto"/>
              <w:right w:val="single" w:sz="4" w:space="0" w:color="auto"/>
            </w:tcBorders>
            <w:noWrap/>
          </w:tcPr>
          <w:p w14:paraId="5096E305"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790178C"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E442CD"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8E3B6B9"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E5A19D"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75C5AD"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72D35D1" w14:textId="77777777" w:rsidR="004D00F3" w:rsidRPr="00DE5153" w:rsidRDefault="004D00F3" w:rsidP="004D00F3">
            <w:pPr>
              <w:spacing w:line="256" w:lineRule="auto"/>
              <w:rPr>
                <w:color w:val="000000"/>
                <w:szCs w:val="22"/>
                <w:lang w:val="en-GB" w:eastAsia="en-US"/>
              </w:rPr>
            </w:pPr>
          </w:p>
        </w:tc>
      </w:tr>
      <w:tr w:rsidR="004D00F3" w:rsidRPr="00DE5153" w14:paraId="1D5ED82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6A285F7B"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Christian Carlsson (KD)</w:t>
            </w:r>
          </w:p>
        </w:tc>
        <w:tc>
          <w:tcPr>
            <w:tcW w:w="740" w:type="dxa"/>
            <w:tcBorders>
              <w:top w:val="nil"/>
              <w:left w:val="single" w:sz="4" w:space="0" w:color="auto"/>
              <w:bottom w:val="single" w:sz="4" w:space="0" w:color="auto"/>
              <w:right w:val="single" w:sz="4" w:space="0" w:color="auto"/>
            </w:tcBorders>
            <w:noWrap/>
          </w:tcPr>
          <w:p w14:paraId="29E3D677"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4A75279"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213AB1F"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98A2D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5AB34F9"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41BF067"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25EE3" w14:textId="77777777" w:rsidR="004D00F3" w:rsidRPr="00DE5153" w:rsidRDefault="004D00F3" w:rsidP="004D00F3">
            <w:pPr>
              <w:spacing w:line="256" w:lineRule="auto"/>
              <w:rPr>
                <w:color w:val="000000"/>
                <w:szCs w:val="22"/>
                <w:lang w:val="en-GB" w:eastAsia="en-US"/>
              </w:rPr>
            </w:pPr>
          </w:p>
        </w:tc>
      </w:tr>
      <w:tr w:rsidR="004D00F3" w:rsidRPr="00DE5153" w14:paraId="37392A9E"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A97E22E"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Cecilia Engström (KD)</w:t>
            </w:r>
          </w:p>
        </w:tc>
        <w:tc>
          <w:tcPr>
            <w:tcW w:w="740" w:type="dxa"/>
            <w:tcBorders>
              <w:top w:val="nil"/>
              <w:left w:val="single" w:sz="4" w:space="0" w:color="auto"/>
              <w:bottom w:val="single" w:sz="4" w:space="0" w:color="auto"/>
              <w:right w:val="single" w:sz="4" w:space="0" w:color="auto"/>
            </w:tcBorders>
            <w:noWrap/>
          </w:tcPr>
          <w:p w14:paraId="0FCCE285"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21AB9B2"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652B00B"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384952"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361B8E2"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FEBE1A"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CF92A1" w14:textId="77777777" w:rsidR="004D00F3" w:rsidRPr="00DE5153" w:rsidRDefault="004D00F3" w:rsidP="004D00F3">
            <w:pPr>
              <w:spacing w:line="256" w:lineRule="auto"/>
              <w:rPr>
                <w:color w:val="000000"/>
                <w:szCs w:val="22"/>
                <w:lang w:val="en-GB" w:eastAsia="en-US"/>
              </w:rPr>
            </w:pPr>
          </w:p>
        </w:tc>
      </w:tr>
      <w:tr w:rsidR="004D00F3" w:rsidRPr="00DE5153" w14:paraId="69E6946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724BA41"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Hans Eklind (KD)</w:t>
            </w:r>
          </w:p>
        </w:tc>
        <w:tc>
          <w:tcPr>
            <w:tcW w:w="740" w:type="dxa"/>
            <w:tcBorders>
              <w:top w:val="nil"/>
              <w:left w:val="single" w:sz="4" w:space="0" w:color="auto"/>
              <w:bottom w:val="single" w:sz="4" w:space="0" w:color="auto"/>
              <w:right w:val="single" w:sz="4" w:space="0" w:color="auto"/>
            </w:tcBorders>
            <w:noWrap/>
          </w:tcPr>
          <w:p w14:paraId="470A14B2"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8C8DCA2"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CC5293C"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CBE2B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C4C943"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6A002E"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95D3AF" w14:textId="77777777" w:rsidR="004D00F3" w:rsidRPr="00DE5153" w:rsidRDefault="004D00F3" w:rsidP="004D00F3">
            <w:pPr>
              <w:spacing w:line="256" w:lineRule="auto"/>
              <w:rPr>
                <w:color w:val="000000"/>
                <w:szCs w:val="22"/>
                <w:lang w:val="en-GB" w:eastAsia="en-US"/>
              </w:rPr>
            </w:pPr>
          </w:p>
        </w:tc>
      </w:tr>
      <w:tr w:rsidR="004D00F3" w:rsidRPr="00DE5153" w14:paraId="4A36556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DD8E7BF"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Ingemar Kihlström (KD)</w:t>
            </w:r>
          </w:p>
        </w:tc>
        <w:tc>
          <w:tcPr>
            <w:tcW w:w="740" w:type="dxa"/>
            <w:tcBorders>
              <w:top w:val="nil"/>
              <w:left w:val="single" w:sz="4" w:space="0" w:color="auto"/>
              <w:bottom w:val="single" w:sz="4" w:space="0" w:color="auto"/>
              <w:right w:val="single" w:sz="4" w:space="0" w:color="auto"/>
            </w:tcBorders>
            <w:noWrap/>
          </w:tcPr>
          <w:p w14:paraId="153F758A"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E8CD8DE" w14:textId="77777777" w:rsidR="004D00F3" w:rsidRPr="00DE5153"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689D28" w14:textId="77777777" w:rsidR="004D00F3" w:rsidRPr="00DE5153"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461DF93" w14:textId="77777777" w:rsidR="004D00F3" w:rsidRPr="00605C66" w:rsidRDefault="004D00F3" w:rsidP="004D00F3">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CACE4A" w14:textId="77777777" w:rsidR="004D00F3" w:rsidRPr="00DE5153"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58B616" w14:textId="77777777" w:rsidR="004D00F3" w:rsidRPr="00DE5153"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4E5598" w14:textId="77777777" w:rsidR="004D00F3" w:rsidRPr="00DE5153" w:rsidRDefault="004D00F3" w:rsidP="004D00F3">
            <w:pPr>
              <w:spacing w:line="256" w:lineRule="auto"/>
              <w:rPr>
                <w:color w:val="000000"/>
                <w:szCs w:val="22"/>
                <w:lang w:val="en-GB" w:eastAsia="en-US"/>
              </w:rPr>
            </w:pPr>
          </w:p>
        </w:tc>
      </w:tr>
      <w:tr w:rsidR="004D00F3" w:rsidRPr="00DE5153" w14:paraId="4521B2BB"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1771834"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Mats Berglund</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70E836D0"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78BC50C"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131E05" w14:textId="77777777" w:rsidR="004D00F3" w:rsidRPr="000C12B6"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0739CA7"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4D8FA8" w14:textId="77777777" w:rsidR="004D00F3" w:rsidRPr="000C12B6"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8CE377" w14:textId="77777777" w:rsidR="004D00F3" w:rsidRPr="000C12B6"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FF385A" w14:textId="77777777" w:rsidR="004D00F3" w:rsidRPr="000C12B6" w:rsidRDefault="004D00F3" w:rsidP="004D00F3">
            <w:pPr>
              <w:spacing w:line="256" w:lineRule="auto"/>
              <w:rPr>
                <w:color w:val="000000"/>
                <w:szCs w:val="22"/>
                <w:lang w:val="en-GB" w:eastAsia="en-US"/>
              </w:rPr>
            </w:pPr>
          </w:p>
        </w:tc>
      </w:tr>
      <w:tr w:rsidR="004D00F3" w:rsidRPr="00DE5153" w14:paraId="38D6C7D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8D28833"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Jacob Risberg (MP)</w:t>
            </w:r>
          </w:p>
        </w:tc>
        <w:tc>
          <w:tcPr>
            <w:tcW w:w="740" w:type="dxa"/>
            <w:tcBorders>
              <w:top w:val="nil"/>
              <w:left w:val="single" w:sz="4" w:space="0" w:color="auto"/>
              <w:bottom w:val="single" w:sz="4" w:space="0" w:color="auto"/>
              <w:right w:val="single" w:sz="4" w:space="0" w:color="auto"/>
            </w:tcBorders>
            <w:noWrap/>
          </w:tcPr>
          <w:p w14:paraId="7FBFE550"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CD37A1"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DC0835" w14:textId="77777777" w:rsidR="004D00F3" w:rsidRPr="000C12B6"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33C8AC"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A64C39" w14:textId="77777777" w:rsidR="004D00F3" w:rsidRPr="000C12B6"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9C6E319" w14:textId="77777777" w:rsidR="004D00F3" w:rsidRPr="000C12B6"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E031F5B" w14:textId="77777777" w:rsidR="004D00F3" w:rsidRPr="000C12B6" w:rsidRDefault="004D00F3" w:rsidP="004D00F3">
            <w:pPr>
              <w:spacing w:line="256" w:lineRule="auto"/>
              <w:rPr>
                <w:color w:val="000000"/>
                <w:szCs w:val="22"/>
                <w:lang w:val="en-GB" w:eastAsia="en-US"/>
              </w:rPr>
            </w:pPr>
          </w:p>
        </w:tc>
      </w:tr>
      <w:tr w:rsidR="004D00F3" w:rsidRPr="00DE5153" w14:paraId="1995AC44"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2BD5E85"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Märta Stenevi (MP)</w:t>
            </w:r>
          </w:p>
        </w:tc>
        <w:tc>
          <w:tcPr>
            <w:tcW w:w="740" w:type="dxa"/>
            <w:tcBorders>
              <w:top w:val="nil"/>
              <w:left w:val="single" w:sz="4" w:space="0" w:color="auto"/>
              <w:bottom w:val="single" w:sz="4" w:space="0" w:color="auto"/>
              <w:right w:val="single" w:sz="4" w:space="0" w:color="auto"/>
            </w:tcBorders>
            <w:noWrap/>
          </w:tcPr>
          <w:p w14:paraId="55DFDEDE"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875E097"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D35B096" w14:textId="77777777" w:rsidR="004D00F3" w:rsidRPr="000C12B6"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C43903"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5CC3615" w14:textId="77777777" w:rsidR="004D00F3" w:rsidRPr="000C12B6"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437F33" w14:textId="77777777" w:rsidR="004D00F3" w:rsidRPr="000C12B6"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6738A84" w14:textId="77777777" w:rsidR="004D00F3" w:rsidRPr="000C12B6" w:rsidRDefault="004D00F3" w:rsidP="004D00F3">
            <w:pPr>
              <w:spacing w:line="256" w:lineRule="auto"/>
              <w:rPr>
                <w:color w:val="000000"/>
                <w:szCs w:val="22"/>
                <w:lang w:val="en-GB" w:eastAsia="en-US"/>
              </w:rPr>
            </w:pPr>
          </w:p>
        </w:tc>
      </w:tr>
      <w:tr w:rsidR="004D00F3" w:rsidRPr="00DE5153" w14:paraId="11DFA98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DFE7D07" w14:textId="77777777" w:rsidR="004D00F3" w:rsidRPr="00DE5153" w:rsidRDefault="004D00F3" w:rsidP="004D00F3">
            <w:pPr>
              <w:spacing w:line="256" w:lineRule="auto"/>
              <w:rPr>
                <w:color w:val="000000"/>
                <w:sz w:val="18"/>
                <w:szCs w:val="18"/>
                <w:lang w:val="en-GB" w:eastAsia="en-US"/>
              </w:rPr>
            </w:pPr>
            <w:r>
              <w:rPr>
                <w:color w:val="000000"/>
                <w:sz w:val="18"/>
                <w:szCs w:val="18"/>
                <w:lang w:val="en-GB" w:eastAsia="en-US"/>
              </w:rPr>
              <w:t>Vakant</w:t>
            </w:r>
            <w:r w:rsidRPr="00C1609B">
              <w:rPr>
                <w:color w:val="000000"/>
                <w:sz w:val="18"/>
                <w:szCs w:val="18"/>
                <w:lang w:val="en-GB" w:eastAsia="en-US"/>
              </w:rPr>
              <w:t xml:space="preserve"> (MP)</w:t>
            </w:r>
          </w:p>
        </w:tc>
        <w:tc>
          <w:tcPr>
            <w:tcW w:w="740" w:type="dxa"/>
            <w:tcBorders>
              <w:top w:val="nil"/>
              <w:left w:val="single" w:sz="4" w:space="0" w:color="auto"/>
              <w:bottom w:val="single" w:sz="4" w:space="0" w:color="auto"/>
              <w:right w:val="single" w:sz="4" w:space="0" w:color="auto"/>
            </w:tcBorders>
            <w:noWrap/>
          </w:tcPr>
          <w:p w14:paraId="470F4498"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FC746E6"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AF7AA91" w14:textId="77777777" w:rsidR="004D00F3" w:rsidRPr="000C12B6"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573B51"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8B6692" w14:textId="77777777" w:rsidR="004D00F3" w:rsidRPr="000C12B6"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1EAC835" w14:textId="77777777" w:rsidR="004D00F3" w:rsidRPr="000C12B6"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0F5293" w14:textId="77777777" w:rsidR="004D00F3" w:rsidRPr="000C12B6" w:rsidRDefault="004D00F3" w:rsidP="004D00F3">
            <w:pPr>
              <w:spacing w:line="256" w:lineRule="auto"/>
              <w:rPr>
                <w:color w:val="000000"/>
                <w:szCs w:val="22"/>
                <w:lang w:val="en-GB" w:eastAsia="en-US"/>
              </w:rPr>
            </w:pPr>
          </w:p>
        </w:tc>
      </w:tr>
      <w:tr w:rsidR="004D00F3" w:rsidRPr="00DE5153" w14:paraId="5374CE51"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C77352C"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Gulan Avci (L)</w:t>
            </w:r>
          </w:p>
        </w:tc>
        <w:tc>
          <w:tcPr>
            <w:tcW w:w="740" w:type="dxa"/>
            <w:tcBorders>
              <w:top w:val="nil"/>
              <w:left w:val="single" w:sz="4" w:space="0" w:color="auto"/>
              <w:bottom w:val="single" w:sz="4" w:space="0" w:color="auto"/>
              <w:right w:val="single" w:sz="4" w:space="0" w:color="auto"/>
            </w:tcBorders>
            <w:noWrap/>
          </w:tcPr>
          <w:p w14:paraId="143FBB5E"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03CB94"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5E313" w14:textId="77777777" w:rsidR="004D00F3" w:rsidRPr="000C12B6"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0548E9"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8CAF9E5" w14:textId="77777777" w:rsidR="004D00F3" w:rsidRPr="000C12B6"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E1AB92" w14:textId="77777777" w:rsidR="004D00F3" w:rsidRPr="000C12B6"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57FD0A9" w14:textId="77777777" w:rsidR="004D00F3" w:rsidRPr="000C12B6" w:rsidRDefault="004D00F3" w:rsidP="004D00F3">
            <w:pPr>
              <w:spacing w:line="256" w:lineRule="auto"/>
              <w:rPr>
                <w:color w:val="000000"/>
                <w:szCs w:val="22"/>
                <w:lang w:val="en-GB" w:eastAsia="en-US"/>
              </w:rPr>
            </w:pPr>
          </w:p>
        </w:tc>
      </w:tr>
      <w:tr w:rsidR="004D00F3" w:rsidRPr="00DE5153" w14:paraId="18D0775E"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31BDAFC" w14:textId="77777777" w:rsidR="004D00F3" w:rsidRPr="00DE5153" w:rsidRDefault="004D00F3" w:rsidP="004D00F3">
            <w:pPr>
              <w:spacing w:line="256" w:lineRule="auto"/>
              <w:rPr>
                <w:color w:val="000000"/>
                <w:sz w:val="18"/>
                <w:szCs w:val="18"/>
                <w:lang w:val="en-GB" w:eastAsia="en-US"/>
              </w:rPr>
            </w:pPr>
            <w:r w:rsidRPr="00C1609B">
              <w:rPr>
                <w:color w:val="000000"/>
                <w:sz w:val="18"/>
                <w:szCs w:val="18"/>
                <w:lang w:val="en-GB" w:eastAsia="en-US"/>
              </w:rPr>
              <w:t>Malin Danielsson (L)</w:t>
            </w:r>
          </w:p>
        </w:tc>
        <w:tc>
          <w:tcPr>
            <w:tcW w:w="740" w:type="dxa"/>
            <w:tcBorders>
              <w:top w:val="nil"/>
              <w:left w:val="single" w:sz="4" w:space="0" w:color="auto"/>
              <w:bottom w:val="single" w:sz="4" w:space="0" w:color="auto"/>
              <w:right w:val="single" w:sz="4" w:space="0" w:color="auto"/>
            </w:tcBorders>
            <w:noWrap/>
          </w:tcPr>
          <w:p w14:paraId="1EACBC0F" w14:textId="77777777" w:rsidR="004D00F3" w:rsidRPr="00DE5153" w:rsidRDefault="004D00F3" w:rsidP="004D00F3">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3B73C00"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85C0D1" w14:textId="77777777" w:rsidR="004D00F3" w:rsidRPr="000C12B6" w:rsidRDefault="004D00F3" w:rsidP="004D00F3">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42CC39" w14:textId="77777777" w:rsidR="004D00F3" w:rsidRPr="000C12B6" w:rsidRDefault="004D00F3" w:rsidP="004D00F3">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AA16652" w14:textId="77777777" w:rsidR="004D00F3" w:rsidRPr="000C12B6" w:rsidRDefault="004D00F3" w:rsidP="004D00F3">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DF39CB" w14:textId="77777777" w:rsidR="004D00F3" w:rsidRPr="000C12B6" w:rsidRDefault="004D00F3" w:rsidP="004D00F3">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B91111" w14:textId="77777777" w:rsidR="004D00F3" w:rsidRPr="000C12B6" w:rsidRDefault="004D00F3" w:rsidP="004D00F3">
            <w:pPr>
              <w:spacing w:line="256" w:lineRule="auto"/>
              <w:rPr>
                <w:color w:val="000000"/>
                <w:szCs w:val="22"/>
                <w:lang w:val="en-GB" w:eastAsia="en-US"/>
              </w:rPr>
            </w:pPr>
          </w:p>
        </w:tc>
      </w:tr>
      <w:tr w:rsidR="00174F87" w:rsidRPr="00DE5153" w14:paraId="2A0BBEA3"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08021D9" w14:textId="301D2120" w:rsidR="00174F87" w:rsidRPr="00DE5153" w:rsidRDefault="00174F87" w:rsidP="00174F87">
            <w:pPr>
              <w:spacing w:line="256" w:lineRule="auto"/>
              <w:rPr>
                <w:color w:val="000000"/>
                <w:sz w:val="18"/>
                <w:szCs w:val="18"/>
                <w:lang w:val="en-GB" w:eastAsia="en-US"/>
              </w:rPr>
            </w:pPr>
            <w:r>
              <w:rPr>
                <w:color w:val="000000"/>
                <w:sz w:val="18"/>
                <w:szCs w:val="18"/>
                <w:lang w:val="en-GB" w:eastAsia="en-US"/>
              </w:rPr>
              <w:t xml:space="preserve">Anders Ekegren </w:t>
            </w:r>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1E9F4D5D" w14:textId="5DA744A1" w:rsidR="00174F87" w:rsidRPr="00DE5153" w:rsidRDefault="00174F87" w:rsidP="00174F87">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60679FDB" w14:textId="7500C57A" w:rsidR="00174F87" w:rsidRPr="000C12B6" w:rsidRDefault="00174F87" w:rsidP="00174F87">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26C81CF" w14:textId="39A4D63A" w:rsidR="00174F87" w:rsidRPr="000C12B6" w:rsidRDefault="00174F87" w:rsidP="00174F8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7BC8F3C" w14:textId="39E59516"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7CFAAA5" w14:textId="6D42E204"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D24F1D" w14:textId="5B3722E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31D6D8" w14:textId="18038CA4" w:rsidR="00174F87" w:rsidRPr="000C12B6" w:rsidRDefault="00174F87" w:rsidP="00174F87">
            <w:pPr>
              <w:spacing w:line="256" w:lineRule="auto"/>
              <w:rPr>
                <w:color w:val="000000"/>
                <w:szCs w:val="22"/>
                <w:lang w:val="en-GB" w:eastAsia="en-US"/>
              </w:rPr>
            </w:pPr>
          </w:p>
        </w:tc>
      </w:tr>
      <w:tr w:rsidR="00174F87" w:rsidRPr="00DE5153" w14:paraId="28B76B6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F9D4677" w14:textId="77777777" w:rsidR="00174F87" w:rsidRPr="00DE5153" w:rsidRDefault="00174F87" w:rsidP="00174F87">
            <w:pPr>
              <w:spacing w:line="256" w:lineRule="auto"/>
              <w:rPr>
                <w:color w:val="000000"/>
                <w:sz w:val="18"/>
                <w:szCs w:val="18"/>
                <w:lang w:val="en-GB" w:eastAsia="en-US"/>
              </w:rPr>
            </w:pPr>
            <w:r w:rsidRPr="00C1609B">
              <w:rPr>
                <w:color w:val="000000"/>
                <w:sz w:val="18"/>
                <w:szCs w:val="18"/>
                <w:lang w:val="en-GB" w:eastAsia="en-US"/>
              </w:rPr>
              <w:t>Fredrik Malm (L)</w:t>
            </w:r>
          </w:p>
        </w:tc>
        <w:tc>
          <w:tcPr>
            <w:tcW w:w="740" w:type="dxa"/>
            <w:tcBorders>
              <w:top w:val="nil"/>
              <w:left w:val="single" w:sz="4" w:space="0" w:color="auto"/>
              <w:bottom w:val="single" w:sz="4" w:space="0" w:color="auto"/>
              <w:right w:val="single" w:sz="4" w:space="0" w:color="auto"/>
            </w:tcBorders>
            <w:noWrap/>
          </w:tcPr>
          <w:p w14:paraId="6FA50624"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E974C9"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F321777"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BAFEE7"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3D1D97C"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4911D4C"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1DCFBE" w14:textId="77777777" w:rsidR="00174F87" w:rsidRPr="000C12B6" w:rsidRDefault="00174F87" w:rsidP="00174F87">
            <w:pPr>
              <w:spacing w:line="256" w:lineRule="auto"/>
              <w:rPr>
                <w:color w:val="000000"/>
                <w:szCs w:val="22"/>
                <w:lang w:val="en-GB" w:eastAsia="en-US"/>
              </w:rPr>
            </w:pPr>
          </w:p>
        </w:tc>
      </w:tr>
      <w:tr w:rsidR="00174F87" w:rsidRPr="00DE5153" w14:paraId="3F5ED914"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FA08E9C" w14:textId="77777777" w:rsidR="00174F87" w:rsidRPr="00DE5153" w:rsidRDefault="00174F87" w:rsidP="00174F87">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40" w:type="dxa"/>
            <w:tcBorders>
              <w:top w:val="nil"/>
              <w:left w:val="single" w:sz="4" w:space="0" w:color="auto"/>
              <w:bottom w:val="single" w:sz="4" w:space="0" w:color="auto"/>
              <w:right w:val="single" w:sz="4" w:space="0" w:color="auto"/>
            </w:tcBorders>
            <w:noWrap/>
          </w:tcPr>
          <w:p w14:paraId="6D8BCCFD"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43E958"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35B89F1"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9C7CC81"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FD1E59"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81F9A0"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A5238ED" w14:textId="77777777" w:rsidR="00174F87" w:rsidRPr="000C12B6" w:rsidRDefault="00174F87" w:rsidP="00174F87">
            <w:pPr>
              <w:spacing w:line="256" w:lineRule="auto"/>
              <w:rPr>
                <w:color w:val="000000"/>
                <w:szCs w:val="22"/>
                <w:lang w:val="en-GB" w:eastAsia="en-US"/>
              </w:rPr>
            </w:pPr>
          </w:p>
        </w:tc>
      </w:tr>
      <w:tr w:rsidR="00174F87" w:rsidRPr="00DE5153" w14:paraId="0AC79434"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4BAAD35" w14:textId="2CAFC515" w:rsidR="00174F87" w:rsidRPr="00DE5153" w:rsidRDefault="00174F87" w:rsidP="00174F87">
            <w:pPr>
              <w:spacing w:line="256" w:lineRule="auto"/>
              <w:rPr>
                <w:color w:val="000000"/>
                <w:sz w:val="18"/>
                <w:szCs w:val="18"/>
                <w:lang w:val="en-GB" w:eastAsia="en-US"/>
              </w:rPr>
            </w:pPr>
            <w:r>
              <w:rPr>
                <w:color w:val="000000"/>
                <w:sz w:val="18"/>
                <w:szCs w:val="18"/>
                <w:lang w:val="en-GB" w:eastAsia="en-US"/>
              </w:rPr>
              <w:t xml:space="preserve">Vakant </w:t>
            </w:r>
            <w:r w:rsidRPr="00C1609B">
              <w:rPr>
                <w:color w:val="000000"/>
                <w:sz w:val="18"/>
                <w:szCs w:val="18"/>
                <w:lang w:val="en-GB" w:eastAsia="en-US"/>
              </w:rPr>
              <w:t xml:space="preserve"> (L)</w:t>
            </w:r>
          </w:p>
        </w:tc>
        <w:tc>
          <w:tcPr>
            <w:tcW w:w="740" w:type="dxa"/>
            <w:tcBorders>
              <w:top w:val="nil"/>
              <w:left w:val="single" w:sz="4" w:space="0" w:color="auto"/>
              <w:bottom w:val="single" w:sz="4" w:space="0" w:color="auto"/>
              <w:right w:val="single" w:sz="4" w:space="0" w:color="auto"/>
            </w:tcBorders>
            <w:noWrap/>
          </w:tcPr>
          <w:p w14:paraId="78939507" w14:textId="0F55E4A6"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0C93862"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84F7C5"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2172F"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E03F05"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5DE473C"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5F86EA" w14:textId="77777777" w:rsidR="00174F87" w:rsidRPr="000C12B6" w:rsidRDefault="00174F87" w:rsidP="00174F87">
            <w:pPr>
              <w:spacing w:line="256" w:lineRule="auto"/>
              <w:rPr>
                <w:color w:val="000000"/>
                <w:szCs w:val="22"/>
                <w:lang w:val="en-GB" w:eastAsia="en-US"/>
              </w:rPr>
            </w:pPr>
          </w:p>
        </w:tc>
      </w:tr>
      <w:tr w:rsidR="00174F87" w:rsidRPr="00DE5153" w14:paraId="3244724D"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58D5686" w14:textId="77777777" w:rsidR="00174F87" w:rsidRPr="00C1609B" w:rsidRDefault="00174F87" w:rsidP="00174F87">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3A3D1F08"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5DC5344"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0733DFC"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01D9DB3"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B37BBDC"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42ED870"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3221B9" w14:textId="77777777" w:rsidR="00174F87" w:rsidRPr="000C12B6" w:rsidRDefault="00174F87" w:rsidP="00174F87">
            <w:pPr>
              <w:spacing w:line="256" w:lineRule="auto"/>
              <w:rPr>
                <w:color w:val="000000"/>
                <w:szCs w:val="22"/>
                <w:lang w:val="en-GB" w:eastAsia="en-US"/>
              </w:rPr>
            </w:pPr>
          </w:p>
        </w:tc>
      </w:tr>
      <w:tr w:rsidR="00174F87" w:rsidRPr="00DE5153" w14:paraId="38C7B1C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6E1C161" w14:textId="5D8D54B3" w:rsidR="00174F87" w:rsidRPr="00C1609B" w:rsidRDefault="00174F87" w:rsidP="00174F87">
            <w:pPr>
              <w:spacing w:line="256" w:lineRule="auto"/>
              <w:rPr>
                <w:color w:val="000000"/>
                <w:sz w:val="18"/>
                <w:szCs w:val="18"/>
                <w:lang w:val="en-GB" w:eastAsia="en-US"/>
              </w:rPr>
            </w:pPr>
            <w:r>
              <w:rPr>
                <w:color w:val="000000"/>
                <w:sz w:val="18"/>
                <w:szCs w:val="18"/>
                <w:lang w:val="en-GB" w:eastAsia="en-US"/>
              </w:rPr>
              <w:t xml:space="preserve">Per-Arne Håkansson </w:t>
            </w:r>
            <w:r w:rsidRPr="003D3F25">
              <w:rPr>
                <w:color w:val="000000"/>
                <w:sz w:val="18"/>
                <w:szCs w:val="18"/>
                <w:lang w:val="en-GB" w:eastAsia="en-US"/>
              </w:rPr>
              <w:t>(S)</w:t>
            </w:r>
          </w:p>
        </w:tc>
        <w:tc>
          <w:tcPr>
            <w:tcW w:w="740" w:type="dxa"/>
            <w:tcBorders>
              <w:top w:val="nil"/>
              <w:left w:val="single" w:sz="4" w:space="0" w:color="auto"/>
              <w:bottom w:val="single" w:sz="4" w:space="0" w:color="auto"/>
              <w:right w:val="single" w:sz="4" w:space="0" w:color="auto"/>
            </w:tcBorders>
            <w:noWrap/>
          </w:tcPr>
          <w:p w14:paraId="1DC44BB4" w14:textId="6D317B2F"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E990B57"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054BF01"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305E41"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9CDC19"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CB487EB"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4CF1E3C" w14:textId="77777777" w:rsidR="00174F87" w:rsidRPr="000C12B6" w:rsidRDefault="00174F87" w:rsidP="00174F87">
            <w:pPr>
              <w:spacing w:line="256" w:lineRule="auto"/>
              <w:rPr>
                <w:color w:val="000000"/>
                <w:szCs w:val="22"/>
                <w:lang w:val="en-GB" w:eastAsia="en-US"/>
              </w:rPr>
            </w:pPr>
          </w:p>
        </w:tc>
      </w:tr>
      <w:tr w:rsidR="00174F87" w:rsidRPr="00DE5153" w14:paraId="1AA407F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FFCBC52" w14:textId="77777777" w:rsidR="00174F87" w:rsidRPr="00C1609B" w:rsidRDefault="00174F87" w:rsidP="00174F87">
            <w:pPr>
              <w:spacing w:line="256" w:lineRule="auto"/>
              <w:rPr>
                <w:color w:val="000000"/>
                <w:sz w:val="18"/>
                <w:szCs w:val="18"/>
                <w:lang w:val="en-GB" w:eastAsia="en-US"/>
              </w:rPr>
            </w:pPr>
            <w:r>
              <w:rPr>
                <w:color w:val="000000"/>
                <w:sz w:val="18"/>
                <w:szCs w:val="18"/>
                <w:lang w:val="en-GB" w:eastAsia="en-US"/>
              </w:rPr>
              <w:t>Louise Thunström</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7DD16E20" w14:textId="1E4FB3D6"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67AC7BF"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F4DC9A0"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63CAD6E"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0D6388A"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43EF55"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A416A9E" w14:textId="77777777" w:rsidR="00174F87" w:rsidRPr="000C12B6" w:rsidRDefault="00174F87" w:rsidP="00174F87">
            <w:pPr>
              <w:spacing w:line="256" w:lineRule="auto"/>
              <w:rPr>
                <w:color w:val="000000"/>
                <w:szCs w:val="22"/>
                <w:lang w:val="en-GB" w:eastAsia="en-US"/>
              </w:rPr>
            </w:pPr>
          </w:p>
        </w:tc>
      </w:tr>
      <w:tr w:rsidR="00174F87" w:rsidRPr="00DE5153" w14:paraId="0E0C357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1D25D08"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Markus Selin (S)</w:t>
            </w:r>
          </w:p>
        </w:tc>
        <w:tc>
          <w:tcPr>
            <w:tcW w:w="740" w:type="dxa"/>
            <w:tcBorders>
              <w:top w:val="nil"/>
              <w:left w:val="single" w:sz="4" w:space="0" w:color="auto"/>
              <w:bottom w:val="single" w:sz="4" w:space="0" w:color="auto"/>
              <w:right w:val="single" w:sz="4" w:space="0" w:color="auto"/>
            </w:tcBorders>
            <w:noWrap/>
          </w:tcPr>
          <w:p w14:paraId="1E47CEA1"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3CEBE58"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D691739"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3ACDD11"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9BCA7"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B726AA"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05312FD" w14:textId="77777777" w:rsidR="00174F87" w:rsidRPr="000C12B6" w:rsidRDefault="00174F87" w:rsidP="00174F87">
            <w:pPr>
              <w:spacing w:line="256" w:lineRule="auto"/>
              <w:rPr>
                <w:color w:val="000000"/>
                <w:szCs w:val="22"/>
                <w:lang w:val="en-GB" w:eastAsia="en-US"/>
              </w:rPr>
            </w:pPr>
          </w:p>
        </w:tc>
      </w:tr>
      <w:tr w:rsidR="00174F87" w:rsidRPr="00DE5153" w14:paraId="087897DF"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56C3A54"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Mattias Vepsä (S)</w:t>
            </w:r>
          </w:p>
        </w:tc>
        <w:tc>
          <w:tcPr>
            <w:tcW w:w="740" w:type="dxa"/>
            <w:tcBorders>
              <w:top w:val="nil"/>
              <w:left w:val="single" w:sz="4" w:space="0" w:color="auto"/>
              <w:bottom w:val="single" w:sz="4" w:space="0" w:color="auto"/>
              <w:right w:val="single" w:sz="4" w:space="0" w:color="auto"/>
            </w:tcBorders>
            <w:noWrap/>
          </w:tcPr>
          <w:p w14:paraId="2406626B"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FA6DDC" w14:textId="4817D596" w:rsidR="00174F87" w:rsidRPr="000C12B6" w:rsidRDefault="00067351" w:rsidP="00174F87">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59554572" w14:textId="4A59BF7C" w:rsidR="00174F87" w:rsidRPr="000C12B6" w:rsidRDefault="00174F87" w:rsidP="00174F87">
            <w:pPr>
              <w:spacing w:line="256" w:lineRule="auto"/>
              <w:rPr>
                <w:color w:val="000000"/>
                <w:szCs w:val="22"/>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37560CEB" w14:textId="37953A8B"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A596D" w14:textId="72F3C042"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85A46F" w14:textId="0C23950C"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A01F74A" w14:textId="4C19A495" w:rsidR="00174F87" w:rsidRPr="000C12B6" w:rsidRDefault="00174F87" w:rsidP="00174F87">
            <w:pPr>
              <w:spacing w:line="256" w:lineRule="auto"/>
              <w:rPr>
                <w:color w:val="000000"/>
                <w:szCs w:val="22"/>
                <w:lang w:val="en-GB" w:eastAsia="en-US"/>
              </w:rPr>
            </w:pPr>
          </w:p>
        </w:tc>
      </w:tr>
      <w:tr w:rsidR="00174F87" w:rsidRPr="00DE5153" w14:paraId="352C5C0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566EC27" w14:textId="77777777" w:rsidR="00174F87" w:rsidRPr="00C1609B" w:rsidRDefault="00174F87" w:rsidP="00174F87">
            <w:pPr>
              <w:spacing w:line="256" w:lineRule="auto"/>
              <w:rPr>
                <w:color w:val="000000"/>
                <w:sz w:val="18"/>
                <w:szCs w:val="18"/>
                <w:lang w:val="en-GB" w:eastAsia="en-US"/>
              </w:rPr>
            </w:pPr>
            <w:r>
              <w:rPr>
                <w:color w:val="000000"/>
                <w:sz w:val="18"/>
                <w:szCs w:val="18"/>
                <w:lang w:val="en-GB" w:eastAsia="en-US"/>
              </w:rPr>
              <w:t>Alexandra Völker</w:t>
            </w:r>
            <w:r w:rsidRPr="003D3F25">
              <w:rPr>
                <w:color w:val="000000"/>
                <w:sz w:val="18"/>
                <w:szCs w:val="18"/>
                <w:lang w:val="en-GB" w:eastAsia="en-US"/>
              </w:rPr>
              <w:t xml:space="preserve"> (S)</w:t>
            </w:r>
          </w:p>
        </w:tc>
        <w:tc>
          <w:tcPr>
            <w:tcW w:w="740" w:type="dxa"/>
            <w:tcBorders>
              <w:top w:val="nil"/>
              <w:left w:val="single" w:sz="4" w:space="0" w:color="auto"/>
              <w:bottom w:val="single" w:sz="4" w:space="0" w:color="auto"/>
              <w:right w:val="single" w:sz="4" w:space="0" w:color="auto"/>
            </w:tcBorders>
            <w:noWrap/>
          </w:tcPr>
          <w:p w14:paraId="287E591B"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2D187C"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710FEF2" w14:textId="77777777" w:rsidR="00174F87" w:rsidRPr="000C12B6"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118912" w14:textId="77777777" w:rsidR="00174F87" w:rsidRPr="000C12B6"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5C43461" w14:textId="77777777" w:rsidR="00174F87" w:rsidRPr="000C12B6"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31A59F6" w14:textId="77777777" w:rsidR="00174F87" w:rsidRPr="000C12B6"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4F9FB58" w14:textId="77777777" w:rsidR="00174F87" w:rsidRPr="000C12B6" w:rsidRDefault="00174F87" w:rsidP="00174F87">
            <w:pPr>
              <w:spacing w:line="256" w:lineRule="auto"/>
              <w:rPr>
                <w:color w:val="000000"/>
                <w:szCs w:val="22"/>
                <w:lang w:val="en-GB" w:eastAsia="en-US"/>
              </w:rPr>
            </w:pPr>
          </w:p>
        </w:tc>
      </w:tr>
      <w:tr w:rsidR="00174F87" w:rsidRPr="00DE5153" w14:paraId="540BAAD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1D3322B"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Patrik Jönsson (SD)</w:t>
            </w:r>
          </w:p>
        </w:tc>
        <w:tc>
          <w:tcPr>
            <w:tcW w:w="740" w:type="dxa"/>
            <w:tcBorders>
              <w:top w:val="nil"/>
              <w:left w:val="single" w:sz="4" w:space="0" w:color="auto"/>
              <w:bottom w:val="single" w:sz="4" w:space="0" w:color="auto"/>
              <w:right w:val="single" w:sz="4" w:space="0" w:color="auto"/>
            </w:tcBorders>
            <w:noWrap/>
          </w:tcPr>
          <w:p w14:paraId="1E3842E3"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F6AB8D5"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C41C753"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288B669"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CAAC57"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42696A"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D2B8E2" w14:textId="77777777" w:rsidR="00174F87" w:rsidRPr="00DE5153" w:rsidRDefault="00174F87" w:rsidP="00174F87">
            <w:pPr>
              <w:spacing w:line="256" w:lineRule="auto"/>
              <w:rPr>
                <w:color w:val="000000"/>
                <w:szCs w:val="22"/>
                <w:lang w:val="en-GB" w:eastAsia="en-US"/>
              </w:rPr>
            </w:pPr>
          </w:p>
        </w:tc>
      </w:tr>
      <w:tr w:rsidR="00174F87" w:rsidRPr="00DE5153" w14:paraId="2B91740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EA5D3CB"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40" w:type="dxa"/>
            <w:tcBorders>
              <w:top w:val="nil"/>
              <w:left w:val="single" w:sz="4" w:space="0" w:color="auto"/>
              <w:bottom w:val="single" w:sz="4" w:space="0" w:color="auto"/>
              <w:right w:val="single" w:sz="4" w:space="0" w:color="auto"/>
            </w:tcBorders>
            <w:noWrap/>
          </w:tcPr>
          <w:p w14:paraId="1ABAFCD9"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82CC1A"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EDCCEEC"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7FB0688"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4365E3B"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C9DA92"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D2E469" w14:textId="77777777" w:rsidR="00174F87" w:rsidRPr="00DE5153" w:rsidRDefault="00174F87" w:rsidP="00174F87">
            <w:pPr>
              <w:spacing w:line="256" w:lineRule="auto"/>
              <w:rPr>
                <w:color w:val="000000"/>
                <w:szCs w:val="22"/>
                <w:lang w:val="en-GB" w:eastAsia="en-US"/>
              </w:rPr>
            </w:pPr>
          </w:p>
        </w:tc>
      </w:tr>
      <w:tr w:rsidR="00174F87" w:rsidRPr="00DE5153" w14:paraId="4F4AA260"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61CE8F8"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Nooshi Dadgostar (V)</w:t>
            </w:r>
          </w:p>
        </w:tc>
        <w:tc>
          <w:tcPr>
            <w:tcW w:w="740" w:type="dxa"/>
            <w:tcBorders>
              <w:top w:val="nil"/>
              <w:left w:val="single" w:sz="4" w:space="0" w:color="auto"/>
              <w:bottom w:val="single" w:sz="4" w:space="0" w:color="auto"/>
              <w:right w:val="single" w:sz="4" w:space="0" w:color="auto"/>
            </w:tcBorders>
            <w:noWrap/>
          </w:tcPr>
          <w:p w14:paraId="1E221CF5"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BD9296"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AD4515"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400022"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851F976"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DBE6ED"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E3701BD" w14:textId="77777777" w:rsidR="00174F87" w:rsidRPr="00DE5153" w:rsidRDefault="00174F87" w:rsidP="00174F87">
            <w:pPr>
              <w:spacing w:line="256" w:lineRule="auto"/>
              <w:rPr>
                <w:color w:val="000000"/>
                <w:szCs w:val="22"/>
                <w:lang w:val="en-GB" w:eastAsia="en-US"/>
              </w:rPr>
            </w:pPr>
          </w:p>
        </w:tc>
      </w:tr>
      <w:tr w:rsidR="00174F87" w:rsidRPr="00DE5153" w14:paraId="3F3B0C45"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D441A4F" w14:textId="77777777" w:rsidR="00174F87" w:rsidRPr="00C1609B" w:rsidRDefault="00174F87" w:rsidP="00174F87">
            <w:pPr>
              <w:spacing w:line="256" w:lineRule="auto"/>
              <w:rPr>
                <w:color w:val="000000"/>
                <w:sz w:val="18"/>
                <w:szCs w:val="18"/>
                <w:lang w:val="en-GB" w:eastAsia="en-US"/>
              </w:rPr>
            </w:pPr>
            <w:r>
              <w:rPr>
                <w:color w:val="000000"/>
                <w:sz w:val="18"/>
                <w:szCs w:val="18"/>
                <w:lang w:val="en-GB" w:eastAsia="en-US"/>
              </w:rPr>
              <w:t>Andreas Lennkvist Manriquez</w:t>
            </w:r>
            <w:r w:rsidRPr="003D3F25">
              <w:rPr>
                <w:color w:val="000000"/>
                <w:sz w:val="18"/>
                <w:szCs w:val="18"/>
                <w:lang w:val="en-GB" w:eastAsia="en-US"/>
              </w:rPr>
              <w:t xml:space="preserve"> (V)</w:t>
            </w:r>
          </w:p>
        </w:tc>
        <w:tc>
          <w:tcPr>
            <w:tcW w:w="740" w:type="dxa"/>
            <w:tcBorders>
              <w:top w:val="nil"/>
              <w:left w:val="single" w:sz="4" w:space="0" w:color="auto"/>
              <w:bottom w:val="single" w:sz="4" w:space="0" w:color="auto"/>
              <w:right w:val="single" w:sz="4" w:space="0" w:color="auto"/>
            </w:tcBorders>
            <w:noWrap/>
          </w:tcPr>
          <w:p w14:paraId="38B235F2"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CC5876"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6A6EA6"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23B098"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3A8C56"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26A644"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1C57589" w14:textId="77777777" w:rsidR="00174F87" w:rsidRPr="00DE5153" w:rsidRDefault="00174F87" w:rsidP="00174F87">
            <w:pPr>
              <w:spacing w:line="256" w:lineRule="auto"/>
              <w:rPr>
                <w:color w:val="000000"/>
                <w:szCs w:val="22"/>
                <w:lang w:val="en-GB" w:eastAsia="en-US"/>
              </w:rPr>
            </w:pPr>
          </w:p>
        </w:tc>
      </w:tr>
      <w:tr w:rsidR="00174F87" w:rsidRPr="00DE5153" w14:paraId="6BDC98F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57528483" w14:textId="77777777" w:rsidR="00174F87" w:rsidRPr="00C1609B" w:rsidRDefault="00174F87" w:rsidP="00174F87">
            <w:pPr>
              <w:spacing w:line="256" w:lineRule="auto"/>
              <w:rPr>
                <w:color w:val="000000"/>
                <w:sz w:val="18"/>
                <w:szCs w:val="18"/>
                <w:lang w:val="en-GB" w:eastAsia="en-US"/>
              </w:rPr>
            </w:pPr>
            <w:r>
              <w:rPr>
                <w:color w:val="000000"/>
                <w:sz w:val="18"/>
                <w:szCs w:val="18"/>
                <w:lang w:val="en-GB" w:eastAsia="en-US"/>
              </w:rPr>
              <w:t>Vakant (V)</w:t>
            </w:r>
          </w:p>
        </w:tc>
        <w:tc>
          <w:tcPr>
            <w:tcW w:w="740" w:type="dxa"/>
            <w:tcBorders>
              <w:top w:val="nil"/>
              <w:left w:val="single" w:sz="4" w:space="0" w:color="auto"/>
              <w:bottom w:val="single" w:sz="4" w:space="0" w:color="auto"/>
              <w:right w:val="single" w:sz="4" w:space="0" w:color="auto"/>
            </w:tcBorders>
            <w:noWrap/>
          </w:tcPr>
          <w:p w14:paraId="13B28071"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1F62347"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AB4256D"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0C76C8"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358243"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D3399B"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55AD0D" w14:textId="77777777" w:rsidR="00174F87" w:rsidRPr="00DE5153" w:rsidRDefault="00174F87" w:rsidP="00174F87">
            <w:pPr>
              <w:spacing w:line="256" w:lineRule="auto"/>
              <w:rPr>
                <w:color w:val="000000"/>
                <w:szCs w:val="22"/>
                <w:lang w:val="en-GB" w:eastAsia="en-US"/>
              </w:rPr>
            </w:pPr>
          </w:p>
        </w:tc>
      </w:tr>
      <w:tr w:rsidR="00174F87" w:rsidRPr="00DE5153" w14:paraId="06AF801D"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8E5782E"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Karin Rågsjö (V)</w:t>
            </w:r>
          </w:p>
        </w:tc>
        <w:tc>
          <w:tcPr>
            <w:tcW w:w="740" w:type="dxa"/>
            <w:tcBorders>
              <w:top w:val="nil"/>
              <w:left w:val="single" w:sz="4" w:space="0" w:color="auto"/>
              <w:bottom w:val="single" w:sz="4" w:space="0" w:color="auto"/>
              <w:right w:val="single" w:sz="4" w:space="0" w:color="auto"/>
            </w:tcBorders>
            <w:noWrap/>
          </w:tcPr>
          <w:p w14:paraId="66402997" w14:textId="77777777"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887E7D"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696C2E"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681AB2"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D4ED6A"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7A4D1AD"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90CAF57" w14:textId="77777777" w:rsidR="00174F87" w:rsidRPr="00DE5153" w:rsidRDefault="00174F87" w:rsidP="00174F87">
            <w:pPr>
              <w:spacing w:line="256" w:lineRule="auto"/>
              <w:rPr>
                <w:color w:val="000000"/>
                <w:szCs w:val="22"/>
                <w:lang w:val="en-GB" w:eastAsia="en-US"/>
              </w:rPr>
            </w:pPr>
          </w:p>
        </w:tc>
      </w:tr>
      <w:tr w:rsidR="00174F87" w:rsidRPr="00DE5153" w14:paraId="0046E3A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5D29468"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Håkan Svenneling (V)</w:t>
            </w:r>
          </w:p>
        </w:tc>
        <w:tc>
          <w:tcPr>
            <w:tcW w:w="740" w:type="dxa"/>
            <w:tcBorders>
              <w:top w:val="nil"/>
              <w:left w:val="single" w:sz="4" w:space="0" w:color="auto"/>
              <w:bottom w:val="single" w:sz="4" w:space="0" w:color="auto"/>
              <w:right w:val="single" w:sz="4" w:space="0" w:color="auto"/>
            </w:tcBorders>
            <w:noWrap/>
          </w:tcPr>
          <w:p w14:paraId="4A941247" w14:textId="72B2D2A9" w:rsidR="00174F87" w:rsidRPr="00DE5153" w:rsidRDefault="00174F87" w:rsidP="00174F87">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8E05FC" w14:textId="77777777" w:rsidR="00174F87" w:rsidRPr="00DE5153" w:rsidRDefault="00174F87" w:rsidP="00174F87">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C88665E" w14:textId="77777777" w:rsidR="00174F87" w:rsidRPr="00DE5153" w:rsidRDefault="00174F87" w:rsidP="00174F87">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7CC0B79" w14:textId="77777777" w:rsidR="00174F87" w:rsidRPr="00605C66" w:rsidRDefault="00174F87" w:rsidP="00174F87">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E10D4E" w14:textId="77777777" w:rsidR="00174F87" w:rsidRPr="00DE5153" w:rsidRDefault="00174F87" w:rsidP="00174F87">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9C835D6" w14:textId="77777777" w:rsidR="00174F87" w:rsidRPr="00DE5153" w:rsidRDefault="00174F87" w:rsidP="00174F87">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C63E09" w14:textId="77777777" w:rsidR="00174F87" w:rsidRPr="00DE5153" w:rsidRDefault="00174F87" w:rsidP="00174F87">
            <w:pPr>
              <w:spacing w:line="256" w:lineRule="auto"/>
              <w:rPr>
                <w:color w:val="000000"/>
                <w:szCs w:val="22"/>
                <w:lang w:val="en-GB" w:eastAsia="en-US"/>
              </w:rPr>
            </w:pPr>
          </w:p>
        </w:tc>
      </w:tr>
      <w:tr w:rsidR="00174F87" w:rsidRPr="00DE5153" w14:paraId="4B60E8B4"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3A98EF76" w14:textId="77777777" w:rsidR="00174F87" w:rsidRPr="00C1609B" w:rsidRDefault="00174F87" w:rsidP="00174F87">
            <w:pPr>
              <w:spacing w:line="256" w:lineRule="auto"/>
              <w:rPr>
                <w:color w:val="000000"/>
                <w:sz w:val="18"/>
                <w:szCs w:val="18"/>
                <w:lang w:val="en-GB" w:eastAsia="en-US"/>
              </w:rPr>
            </w:pPr>
            <w:r w:rsidRPr="003D3F25">
              <w:rPr>
                <w:color w:val="000000"/>
                <w:sz w:val="18"/>
                <w:szCs w:val="18"/>
                <w:lang w:val="en-GB" w:eastAsia="en-US"/>
              </w:rPr>
              <w:t>Lili André (KD)</w:t>
            </w:r>
          </w:p>
        </w:tc>
        <w:tc>
          <w:tcPr>
            <w:tcW w:w="740" w:type="dxa"/>
            <w:tcBorders>
              <w:top w:val="single" w:sz="4" w:space="0" w:color="auto"/>
              <w:left w:val="single" w:sz="4" w:space="0" w:color="auto"/>
              <w:bottom w:val="single" w:sz="4" w:space="0" w:color="auto"/>
              <w:right w:val="single" w:sz="4" w:space="0" w:color="auto"/>
            </w:tcBorders>
            <w:noWrap/>
          </w:tcPr>
          <w:p w14:paraId="182761A1" w14:textId="77777777" w:rsidR="00174F87" w:rsidRPr="00DE5153" w:rsidRDefault="00174F87" w:rsidP="00174F87">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39D92499" w14:textId="77777777" w:rsidR="00174F87" w:rsidRPr="00DE5153" w:rsidRDefault="00174F87" w:rsidP="00174F87">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A5DC385" w14:textId="77777777" w:rsidR="00174F87" w:rsidRPr="00DE5153" w:rsidRDefault="00174F87" w:rsidP="00174F87">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5A229929" w14:textId="77777777" w:rsidR="00174F87" w:rsidRPr="00605C66" w:rsidRDefault="00174F87" w:rsidP="00174F87">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7C5A9D8C" w14:textId="77777777" w:rsidR="00174F87" w:rsidRPr="00DE5153" w:rsidRDefault="00174F87" w:rsidP="00174F87">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B5AF407" w14:textId="77777777" w:rsidR="00174F87" w:rsidRPr="00DE5153" w:rsidRDefault="00174F87" w:rsidP="00174F87">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2B50873D" w14:textId="77777777" w:rsidR="00174F87" w:rsidRPr="00DE5153" w:rsidRDefault="00174F87" w:rsidP="00174F87">
            <w:pPr>
              <w:spacing w:line="256" w:lineRule="auto"/>
              <w:rPr>
                <w:color w:val="000000"/>
                <w:szCs w:val="22"/>
                <w:lang w:val="en-GB" w:eastAsia="en-US"/>
              </w:rPr>
            </w:pPr>
          </w:p>
        </w:tc>
      </w:tr>
      <w:tr w:rsidR="00174F87" w:rsidRPr="00DE5153" w14:paraId="5DCA78C6"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FCC2E69" w14:textId="77777777" w:rsidR="00174F87" w:rsidRPr="003B4C1F" w:rsidRDefault="00174F87" w:rsidP="00174F87">
            <w:pPr>
              <w:spacing w:line="256" w:lineRule="auto"/>
              <w:rPr>
                <w:color w:val="000000"/>
                <w:sz w:val="18"/>
                <w:szCs w:val="18"/>
                <w:lang w:eastAsia="en-US"/>
              </w:rPr>
            </w:pPr>
            <w:r w:rsidRPr="003B4C1F">
              <w:rPr>
                <w:color w:val="000000"/>
                <w:sz w:val="18"/>
                <w:szCs w:val="18"/>
                <w:lang w:eastAsia="en-US"/>
              </w:rPr>
              <w:lastRenderedPageBreak/>
              <w:t>Marie-Louise Hänel Sandström (M)</w:t>
            </w:r>
          </w:p>
        </w:tc>
        <w:tc>
          <w:tcPr>
            <w:tcW w:w="740" w:type="dxa"/>
            <w:tcBorders>
              <w:top w:val="single" w:sz="4" w:space="0" w:color="auto"/>
              <w:left w:val="single" w:sz="4" w:space="0" w:color="auto"/>
              <w:bottom w:val="single" w:sz="4" w:space="0" w:color="auto"/>
              <w:right w:val="single" w:sz="4" w:space="0" w:color="auto"/>
            </w:tcBorders>
            <w:noWrap/>
          </w:tcPr>
          <w:p w14:paraId="371D5700" w14:textId="28AC6A82" w:rsidR="00174F87" w:rsidRPr="003B4C1F" w:rsidRDefault="00174F87" w:rsidP="00174F87">
            <w:pPr>
              <w:spacing w:line="256" w:lineRule="auto"/>
              <w:rPr>
                <w:color w:val="000000"/>
                <w:lang w:eastAsia="en-US"/>
              </w:rPr>
            </w:pPr>
            <w:r>
              <w:rPr>
                <w:color w:val="000000"/>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7B9F6134" w14:textId="797EC800" w:rsidR="00174F87" w:rsidRPr="003B4C1F" w:rsidRDefault="00174F87" w:rsidP="00174F87">
            <w:pPr>
              <w:spacing w:line="256" w:lineRule="auto"/>
              <w:rPr>
                <w:color w:val="000000"/>
                <w:sz w:val="18"/>
                <w:szCs w:val="18"/>
                <w:lang w:eastAsia="en-US"/>
              </w:rPr>
            </w:pPr>
            <w:r>
              <w:rPr>
                <w:color w:val="000000"/>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C610FAA" w14:textId="0FCBB2D8" w:rsidR="00174F87" w:rsidRPr="003B4C1F" w:rsidRDefault="00174F87" w:rsidP="00174F87">
            <w:pPr>
              <w:spacing w:line="256" w:lineRule="auto"/>
              <w:rPr>
                <w:color w:val="000000"/>
                <w:sz w:val="18"/>
                <w:szCs w:val="18"/>
                <w:lang w:eastAsia="en-US"/>
              </w:rPr>
            </w:pPr>
            <w:r>
              <w:rPr>
                <w:color w:val="000000"/>
                <w:szCs w:val="22"/>
                <w:lang w:val="en-GB" w:eastAsia="en-US"/>
              </w:rPr>
              <w:t>X</w:t>
            </w:r>
          </w:p>
        </w:tc>
        <w:tc>
          <w:tcPr>
            <w:tcW w:w="782" w:type="dxa"/>
            <w:tcBorders>
              <w:top w:val="single" w:sz="4" w:space="0" w:color="auto"/>
              <w:left w:val="nil"/>
              <w:bottom w:val="single" w:sz="4" w:space="0" w:color="auto"/>
              <w:right w:val="single" w:sz="4" w:space="0" w:color="auto"/>
            </w:tcBorders>
            <w:noWrap/>
          </w:tcPr>
          <w:p w14:paraId="22A2A555" w14:textId="1CFEE538" w:rsidR="00174F87" w:rsidRPr="003B4C1F" w:rsidRDefault="00174F87" w:rsidP="00174F87">
            <w:pPr>
              <w:spacing w:line="256" w:lineRule="auto"/>
              <w:rPr>
                <w:color w:val="000000"/>
                <w:sz w:val="18"/>
                <w:szCs w:val="18"/>
                <w:lang w:eastAsia="en-US"/>
              </w:rPr>
            </w:pPr>
          </w:p>
        </w:tc>
        <w:tc>
          <w:tcPr>
            <w:tcW w:w="727" w:type="dxa"/>
            <w:tcBorders>
              <w:top w:val="single" w:sz="4" w:space="0" w:color="auto"/>
              <w:left w:val="nil"/>
              <w:bottom w:val="single" w:sz="4" w:space="0" w:color="auto"/>
              <w:right w:val="single" w:sz="4" w:space="0" w:color="auto"/>
            </w:tcBorders>
            <w:noWrap/>
          </w:tcPr>
          <w:p w14:paraId="54AD66AC" w14:textId="79AC67FD" w:rsidR="00174F87" w:rsidRPr="003B4C1F" w:rsidRDefault="00174F87" w:rsidP="00174F87">
            <w:pPr>
              <w:spacing w:line="256" w:lineRule="auto"/>
              <w:rPr>
                <w:color w:val="000000"/>
                <w:sz w:val="18"/>
                <w:szCs w:val="18"/>
                <w:lang w:eastAsia="en-US"/>
              </w:rPr>
            </w:pPr>
          </w:p>
        </w:tc>
        <w:tc>
          <w:tcPr>
            <w:tcW w:w="732" w:type="dxa"/>
            <w:tcBorders>
              <w:top w:val="single" w:sz="4" w:space="0" w:color="auto"/>
              <w:left w:val="nil"/>
              <w:bottom w:val="single" w:sz="4" w:space="0" w:color="auto"/>
              <w:right w:val="single" w:sz="4" w:space="0" w:color="auto"/>
            </w:tcBorders>
            <w:noWrap/>
          </w:tcPr>
          <w:p w14:paraId="1B48C88D" w14:textId="661E3C29" w:rsidR="00174F87" w:rsidRPr="003B4C1F" w:rsidRDefault="00174F87" w:rsidP="00174F87">
            <w:pPr>
              <w:spacing w:line="256" w:lineRule="auto"/>
              <w:rPr>
                <w:color w:val="000000"/>
                <w:sz w:val="18"/>
                <w:szCs w:val="18"/>
                <w:lang w:eastAsia="en-US"/>
              </w:rPr>
            </w:pPr>
          </w:p>
        </w:tc>
        <w:tc>
          <w:tcPr>
            <w:tcW w:w="732" w:type="dxa"/>
            <w:gridSpan w:val="2"/>
            <w:tcBorders>
              <w:top w:val="single" w:sz="4" w:space="0" w:color="auto"/>
              <w:left w:val="nil"/>
              <w:bottom w:val="single" w:sz="4" w:space="0" w:color="auto"/>
              <w:right w:val="single" w:sz="4" w:space="0" w:color="auto"/>
            </w:tcBorders>
            <w:noWrap/>
          </w:tcPr>
          <w:p w14:paraId="52428A8F" w14:textId="30F6D66C" w:rsidR="00174F87" w:rsidRPr="003B4C1F" w:rsidRDefault="00174F87" w:rsidP="00174F87">
            <w:pPr>
              <w:spacing w:line="256" w:lineRule="auto"/>
              <w:rPr>
                <w:color w:val="000000"/>
                <w:sz w:val="18"/>
                <w:szCs w:val="18"/>
                <w:lang w:eastAsia="en-US"/>
              </w:rPr>
            </w:pPr>
          </w:p>
        </w:tc>
      </w:tr>
      <w:tr w:rsidR="00174F87" w:rsidRPr="00DE5153" w14:paraId="09A9AB65"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B882231" w14:textId="77777777" w:rsidR="00174F87" w:rsidRPr="00AF78AD" w:rsidRDefault="00174F87" w:rsidP="00174F87">
            <w:pPr>
              <w:spacing w:line="256" w:lineRule="auto"/>
              <w:rPr>
                <w:color w:val="000000"/>
                <w:sz w:val="18"/>
                <w:szCs w:val="18"/>
                <w:lang w:val="en-GB" w:eastAsia="en-US"/>
              </w:rPr>
            </w:pPr>
            <w:r w:rsidRPr="00AF78AD">
              <w:rPr>
                <w:color w:val="000000"/>
                <w:sz w:val="18"/>
                <w:szCs w:val="18"/>
                <w:lang w:val="en-GB" w:eastAsia="en-US"/>
              </w:rPr>
              <w:t>Yusuf Aydin (KD)</w:t>
            </w:r>
          </w:p>
        </w:tc>
        <w:tc>
          <w:tcPr>
            <w:tcW w:w="740" w:type="dxa"/>
            <w:tcBorders>
              <w:top w:val="nil"/>
              <w:left w:val="single" w:sz="4" w:space="0" w:color="auto"/>
              <w:bottom w:val="single" w:sz="4" w:space="0" w:color="auto"/>
              <w:right w:val="single" w:sz="4" w:space="0" w:color="auto"/>
            </w:tcBorders>
            <w:noWrap/>
          </w:tcPr>
          <w:p w14:paraId="7094789B" w14:textId="0124B2EE" w:rsidR="00174F87" w:rsidRPr="00AF78AD" w:rsidRDefault="00174F87" w:rsidP="00174F87">
            <w:pPr>
              <w:spacing w:line="256" w:lineRule="auto"/>
              <w:rPr>
                <w:color w:val="000000"/>
                <w:sz w:val="18"/>
                <w:szCs w:val="18"/>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AE3C51A" w14:textId="77F0FBDF" w:rsidR="00174F87" w:rsidRPr="00AF78AD" w:rsidRDefault="00174F87" w:rsidP="00174F87">
            <w:pPr>
              <w:spacing w:line="256" w:lineRule="auto"/>
              <w:rPr>
                <w:color w:val="000000"/>
                <w:sz w:val="18"/>
                <w:szCs w:val="18"/>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5F0D3469" w14:textId="72FB88AE" w:rsidR="00174F87" w:rsidRPr="00AF78AD" w:rsidRDefault="00174F87" w:rsidP="00174F87">
            <w:pPr>
              <w:spacing w:line="256" w:lineRule="auto"/>
              <w:rPr>
                <w:color w:val="000000"/>
                <w:sz w:val="18"/>
                <w:szCs w:val="18"/>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18A0824E" w14:textId="44E4B3BF"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0B39BDD" w14:textId="04D6F0E8"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56F4998" w14:textId="1C730D6E"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9674407" w14:textId="088CCBCC" w:rsidR="00174F87" w:rsidRPr="00AF78AD" w:rsidRDefault="00174F87" w:rsidP="00174F87">
            <w:pPr>
              <w:spacing w:line="256" w:lineRule="auto"/>
              <w:rPr>
                <w:color w:val="000000"/>
                <w:sz w:val="18"/>
                <w:szCs w:val="18"/>
                <w:lang w:val="en-GB" w:eastAsia="en-US"/>
              </w:rPr>
            </w:pPr>
          </w:p>
        </w:tc>
      </w:tr>
      <w:tr w:rsidR="00174F87" w:rsidRPr="00DE5153" w14:paraId="307EB5B2"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D20F611"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40" w:type="dxa"/>
            <w:tcBorders>
              <w:top w:val="nil"/>
              <w:left w:val="single" w:sz="4" w:space="0" w:color="auto"/>
              <w:bottom w:val="single" w:sz="4" w:space="0" w:color="auto"/>
              <w:right w:val="single" w:sz="4" w:space="0" w:color="auto"/>
            </w:tcBorders>
            <w:noWrap/>
          </w:tcPr>
          <w:p w14:paraId="048CC2BF"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717C153"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5605FDF"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D4ADC3B"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EFA4B0"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38DEB72"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68E69D3" w14:textId="77777777" w:rsidR="00174F87" w:rsidRPr="00AF78AD" w:rsidRDefault="00174F87" w:rsidP="00174F87">
            <w:pPr>
              <w:spacing w:line="256" w:lineRule="auto"/>
              <w:rPr>
                <w:color w:val="000000"/>
                <w:sz w:val="18"/>
                <w:szCs w:val="18"/>
                <w:lang w:val="en-GB" w:eastAsia="en-US"/>
              </w:rPr>
            </w:pPr>
          </w:p>
        </w:tc>
      </w:tr>
      <w:tr w:rsidR="00174F87" w:rsidRPr="00DE5153" w14:paraId="01174BAB"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80D32AD"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Janine Alm Ericson (MP)</w:t>
            </w:r>
          </w:p>
        </w:tc>
        <w:tc>
          <w:tcPr>
            <w:tcW w:w="740" w:type="dxa"/>
            <w:tcBorders>
              <w:top w:val="nil"/>
              <w:left w:val="single" w:sz="4" w:space="0" w:color="auto"/>
              <w:bottom w:val="single" w:sz="4" w:space="0" w:color="auto"/>
              <w:right w:val="single" w:sz="4" w:space="0" w:color="auto"/>
            </w:tcBorders>
            <w:noWrap/>
          </w:tcPr>
          <w:p w14:paraId="7D5DD57C"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3D3F08F"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C050D3"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0E9954E"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11A555"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C00791C"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932E8BD" w14:textId="77777777" w:rsidR="00174F87" w:rsidRPr="00AF78AD" w:rsidRDefault="00174F87" w:rsidP="00174F87">
            <w:pPr>
              <w:spacing w:line="256" w:lineRule="auto"/>
              <w:rPr>
                <w:color w:val="000000"/>
                <w:sz w:val="18"/>
                <w:szCs w:val="18"/>
                <w:lang w:val="en-GB" w:eastAsia="en-US"/>
              </w:rPr>
            </w:pPr>
          </w:p>
        </w:tc>
      </w:tr>
      <w:tr w:rsidR="00174F87" w:rsidRPr="00DE5153" w14:paraId="155853A6"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5BE8AA7" w14:textId="77777777" w:rsidR="00174F87" w:rsidRPr="00AF78AD" w:rsidRDefault="00174F87" w:rsidP="00174F87">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29DA16F7"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EAFCF22"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AA172E"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D4812A7"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0093CB"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E32A7CB"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85BD072" w14:textId="77777777" w:rsidR="00174F87" w:rsidRPr="00AF78AD" w:rsidRDefault="00174F87" w:rsidP="00174F87">
            <w:pPr>
              <w:spacing w:line="256" w:lineRule="auto"/>
              <w:rPr>
                <w:color w:val="000000"/>
                <w:sz w:val="18"/>
                <w:szCs w:val="18"/>
                <w:lang w:val="en-GB" w:eastAsia="en-US"/>
              </w:rPr>
            </w:pPr>
          </w:p>
        </w:tc>
      </w:tr>
      <w:tr w:rsidR="00174F87" w:rsidRPr="00DE5153" w14:paraId="337C9FAE"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88DBD8D"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Camilla Hansén (MP)</w:t>
            </w:r>
          </w:p>
        </w:tc>
        <w:tc>
          <w:tcPr>
            <w:tcW w:w="740" w:type="dxa"/>
            <w:tcBorders>
              <w:top w:val="nil"/>
              <w:left w:val="single" w:sz="4" w:space="0" w:color="auto"/>
              <w:bottom w:val="single" w:sz="4" w:space="0" w:color="auto"/>
              <w:right w:val="single" w:sz="4" w:space="0" w:color="auto"/>
            </w:tcBorders>
            <w:noWrap/>
          </w:tcPr>
          <w:p w14:paraId="70ADB78A"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36729EF"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C098F5"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2B8AE64"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0725CB"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741B323"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E82301E" w14:textId="77777777" w:rsidR="00174F87" w:rsidRPr="00AF78AD" w:rsidRDefault="00174F87" w:rsidP="00174F87">
            <w:pPr>
              <w:spacing w:line="256" w:lineRule="auto"/>
              <w:rPr>
                <w:color w:val="000000"/>
                <w:sz w:val="18"/>
                <w:szCs w:val="18"/>
                <w:lang w:val="en-GB" w:eastAsia="en-US"/>
              </w:rPr>
            </w:pPr>
          </w:p>
        </w:tc>
      </w:tr>
      <w:tr w:rsidR="00174F87" w:rsidRPr="00DE5153" w14:paraId="6999DC6F"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F069334"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Daniel Helldén (MP)</w:t>
            </w:r>
          </w:p>
        </w:tc>
        <w:tc>
          <w:tcPr>
            <w:tcW w:w="740" w:type="dxa"/>
            <w:tcBorders>
              <w:top w:val="nil"/>
              <w:left w:val="single" w:sz="4" w:space="0" w:color="auto"/>
              <w:bottom w:val="single" w:sz="4" w:space="0" w:color="auto"/>
              <w:right w:val="single" w:sz="4" w:space="0" w:color="auto"/>
            </w:tcBorders>
            <w:noWrap/>
          </w:tcPr>
          <w:p w14:paraId="4A4A062F"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4DC202E"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BCB35CA"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DDB5F40"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3E1DE10"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B10CE0D"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EBD9214" w14:textId="77777777" w:rsidR="00174F87" w:rsidRPr="00AF78AD" w:rsidRDefault="00174F87" w:rsidP="00174F87">
            <w:pPr>
              <w:spacing w:line="256" w:lineRule="auto"/>
              <w:rPr>
                <w:color w:val="000000"/>
                <w:sz w:val="18"/>
                <w:szCs w:val="18"/>
                <w:lang w:val="en-GB" w:eastAsia="en-US"/>
              </w:rPr>
            </w:pPr>
          </w:p>
        </w:tc>
      </w:tr>
      <w:tr w:rsidR="00174F87" w:rsidRPr="00DE5153" w14:paraId="116C950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EAA7FFD"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Annika Hirvonen (MP)</w:t>
            </w:r>
          </w:p>
        </w:tc>
        <w:tc>
          <w:tcPr>
            <w:tcW w:w="740" w:type="dxa"/>
            <w:tcBorders>
              <w:top w:val="nil"/>
              <w:left w:val="single" w:sz="4" w:space="0" w:color="auto"/>
              <w:bottom w:val="single" w:sz="4" w:space="0" w:color="auto"/>
              <w:right w:val="single" w:sz="4" w:space="0" w:color="auto"/>
            </w:tcBorders>
            <w:noWrap/>
          </w:tcPr>
          <w:p w14:paraId="7DFCFBCD"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D54E114"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4BB4F9"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F6AA646"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979A1F9"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A479F6E"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BC0DDC" w14:textId="77777777" w:rsidR="00174F87" w:rsidRPr="00AF78AD" w:rsidRDefault="00174F87" w:rsidP="00174F87">
            <w:pPr>
              <w:spacing w:line="256" w:lineRule="auto"/>
              <w:rPr>
                <w:color w:val="000000"/>
                <w:sz w:val="18"/>
                <w:szCs w:val="18"/>
                <w:lang w:val="en-GB" w:eastAsia="en-US"/>
              </w:rPr>
            </w:pPr>
          </w:p>
        </w:tc>
      </w:tr>
      <w:tr w:rsidR="00174F87" w:rsidRPr="00DE5153" w14:paraId="3CE9C24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D9DFACC" w14:textId="77777777" w:rsidR="00174F87" w:rsidRPr="00AF78AD" w:rsidRDefault="00174F87" w:rsidP="00174F87">
            <w:pPr>
              <w:spacing w:line="256" w:lineRule="auto"/>
              <w:rPr>
                <w:color w:val="000000"/>
                <w:sz w:val="18"/>
                <w:szCs w:val="18"/>
                <w:lang w:val="en-GB" w:eastAsia="en-US"/>
              </w:rPr>
            </w:pPr>
            <w:r>
              <w:rPr>
                <w:color w:val="000000"/>
                <w:sz w:val="18"/>
                <w:szCs w:val="18"/>
                <w:lang w:val="en-GB" w:eastAsia="en-US"/>
              </w:rPr>
              <w:t>Linus Lakso (MP)</w:t>
            </w:r>
          </w:p>
        </w:tc>
        <w:tc>
          <w:tcPr>
            <w:tcW w:w="740" w:type="dxa"/>
            <w:tcBorders>
              <w:top w:val="nil"/>
              <w:left w:val="single" w:sz="4" w:space="0" w:color="auto"/>
              <w:bottom w:val="single" w:sz="4" w:space="0" w:color="auto"/>
              <w:right w:val="single" w:sz="4" w:space="0" w:color="auto"/>
            </w:tcBorders>
            <w:noWrap/>
          </w:tcPr>
          <w:p w14:paraId="00AB2201"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0443530"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3B94E74"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703792E"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4CA6A9"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6A29023"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5807A89" w14:textId="77777777" w:rsidR="00174F87" w:rsidRPr="00AF78AD" w:rsidRDefault="00174F87" w:rsidP="00174F87">
            <w:pPr>
              <w:spacing w:line="256" w:lineRule="auto"/>
              <w:rPr>
                <w:color w:val="000000"/>
                <w:sz w:val="18"/>
                <w:szCs w:val="18"/>
                <w:lang w:val="en-GB" w:eastAsia="en-US"/>
              </w:rPr>
            </w:pPr>
          </w:p>
        </w:tc>
      </w:tr>
      <w:tr w:rsidR="00174F87" w:rsidRPr="00DE5153" w14:paraId="237DC8F7"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6ECF9FFE"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Katarina Luhr (MP)</w:t>
            </w:r>
          </w:p>
        </w:tc>
        <w:tc>
          <w:tcPr>
            <w:tcW w:w="740" w:type="dxa"/>
            <w:tcBorders>
              <w:top w:val="nil"/>
              <w:left w:val="single" w:sz="4" w:space="0" w:color="auto"/>
              <w:bottom w:val="single" w:sz="4" w:space="0" w:color="auto"/>
              <w:right w:val="single" w:sz="4" w:space="0" w:color="auto"/>
            </w:tcBorders>
            <w:noWrap/>
          </w:tcPr>
          <w:p w14:paraId="2E39D0EE"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110576"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70B7940"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E376FFA"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CFC0F4"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02A49A6"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1584C8F" w14:textId="77777777" w:rsidR="00174F87" w:rsidRPr="00AF78AD" w:rsidRDefault="00174F87" w:rsidP="00174F87">
            <w:pPr>
              <w:spacing w:line="256" w:lineRule="auto"/>
              <w:rPr>
                <w:color w:val="000000"/>
                <w:sz w:val="18"/>
                <w:szCs w:val="18"/>
                <w:lang w:val="en-GB" w:eastAsia="en-US"/>
              </w:rPr>
            </w:pPr>
          </w:p>
        </w:tc>
      </w:tr>
      <w:tr w:rsidR="00174F87" w:rsidRPr="00DE5153" w14:paraId="3E45637B"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B937C5B" w14:textId="77777777" w:rsidR="00174F87" w:rsidRPr="00AF78AD" w:rsidRDefault="00174F87" w:rsidP="00174F87">
            <w:pPr>
              <w:spacing w:line="256" w:lineRule="auto"/>
              <w:rPr>
                <w:color w:val="000000"/>
                <w:sz w:val="18"/>
                <w:szCs w:val="18"/>
                <w:lang w:val="en-GB" w:eastAsia="en-US"/>
              </w:rPr>
            </w:pPr>
            <w:r>
              <w:rPr>
                <w:color w:val="000000"/>
                <w:sz w:val="18"/>
                <w:szCs w:val="18"/>
                <w:lang w:val="en-GB" w:eastAsia="en-US"/>
              </w:rPr>
              <w:t>Vakant (MP)</w:t>
            </w:r>
          </w:p>
        </w:tc>
        <w:tc>
          <w:tcPr>
            <w:tcW w:w="740" w:type="dxa"/>
            <w:tcBorders>
              <w:top w:val="nil"/>
              <w:left w:val="single" w:sz="4" w:space="0" w:color="auto"/>
              <w:bottom w:val="single" w:sz="4" w:space="0" w:color="auto"/>
              <w:right w:val="single" w:sz="4" w:space="0" w:color="auto"/>
            </w:tcBorders>
            <w:noWrap/>
          </w:tcPr>
          <w:p w14:paraId="5416739E"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C5E55F4"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A145E83"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A7A9E96"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D228F8D"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1E9CA65"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066B0C" w14:textId="77777777" w:rsidR="00174F87" w:rsidRPr="00AF78AD" w:rsidRDefault="00174F87" w:rsidP="00174F87">
            <w:pPr>
              <w:spacing w:line="256" w:lineRule="auto"/>
              <w:rPr>
                <w:color w:val="000000"/>
                <w:sz w:val="18"/>
                <w:szCs w:val="18"/>
                <w:lang w:val="en-GB" w:eastAsia="en-US"/>
              </w:rPr>
            </w:pPr>
          </w:p>
        </w:tc>
      </w:tr>
      <w:tr w:rsidR="00174F87" w:rsidRPr="00DE5153" w14:paraId="4F3A38A5"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7064166"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Jan Riise (MP)</w:t>
            </w:r>
          </w:p>
        </w:tc>
        <w:tc>
          <w:tcPr>
            <w:tcW w:w="740" w:type="dxa"/>
            <w:tcBorders>
              <w:top w:val="nil"/>
              <w:left w:val="single" w:sz="4" w:space="0" w:color="auto"/>
              <w:bottom w:val="single" w:sz="4" w:space="0" w:color="auto"/>
              <w:right w:val="single" w:sz="4" w:space="0" w:color="auto"/>
            </w:tcBorders>
            <w:noWrap/>
          </w:tcPr>
          <w:p w14:paraId="1607A61F"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E7CB25A"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D2FE49"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9721D52"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DBB4B9"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CB0E032"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895A079" w14:textId="77777777" w:rsidR="00174F87" w:rsidRPr="00AF78AD" w:rsidRDefault="00174F87" w:rsidP="00174F87">
            <w:pPr>
              <w:spacing w:line="256" w:lineRule="auto"/>
              <w:rPr>
                <w:color w:val="000000"/>
                <w:sz w:val="18"/>
                <w:szCs w:val="18"/>
                <w:lang w:val="en-GB" w:eastAsia="en-US"/>
              </w:rPr>
            </w:pPr>
          </w:p>
        </w:tc>
      </w:tr>
      <w:tr w:rsidR="00174F87" w:rsidRPr="00DE5153" w14:paraId="237A3A7E"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79BE0FF" w14:textId="77777777" w:rsidR="00174F87" w:rsidRPr="00AF78AD" w:rsidRDefault="00174F87" w:rsidP="00174F87">
            <w:pPr>
              <w:spacing w:line="256" w:lineRule="auto"/>
              <w:rPr>
                <w:color w:val="000000"/>
                <w:sz w:val="18"/>
                <w:szCs w:val="18"/>
                <w:lang w:val="en-GB" w:eastAsia="en-US"/>
              </w:rPr>
            </w:pPr>
            <w:r w:rsidRPr="00EF494A">
              <w:rPr>
                <w:color w:val="000000"/>
                <w:sz w:val="18"/>
                <w:szCs w:val="18"/>
                <w:lang w:val="en-GB" w:eastAsia="en-US"/>
              </w:rPr>
              <w:t>Ulrika Westerlund (MP)</w:t>
            </w:r>
          </w:p>
        </w:tc>
        <w:tc>
          <w:tcPr>
            <w:tcW w:w="740" w:type="dxa"/>
            <w:tcBorders>
              <w:top w:val="nil"/>
              <w:left w:val="single" w:sz="4" w:space="0" w:color="auto"/>
              <w:bottom w:val="single" w:sz="4" w:space="0" w:color="auto"/>
              <w:right w:val="single" w:sz="4" w:space="0" w:color="auto"/>
            </w:tcBorders>
            <w:noWrap/>
          </w:tcPr>
          <w:p w14:paraId="02133BF5"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6EFC4A7"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757F950"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50436D8"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DB8F2EE"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C750A"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F330601" w14:textId="77777777" w:rsidR="00174F87" w:rsidRPr="00AF78AD" w:rsidRDefault="00174F87" w:rsidP="00174F87">
            <w:pPr>
              <w:spacing w:line="256" w:lineRule="auto"/>
              <w:rPr>
                <w:color w:val="000000"/>
                <w:sz w:val="18"/>
                <w:szCs w:val="18"/>
                <w:lang w:val="en-GB" w:eastAsia="en-US"/>
              </w:rPr>
            </w:pPr>
          </w:p>
        </w:tc>
      </w:tr>
      <w:tr w:rsidR="00174F87" w:rsidRPr="00DE5153" w14:paraId="2A872BED"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2322BD5B" w14:textId="77777777" w:rsidR="00174F87" w:rsidRPr="00EF494A" w:rsidRDefault="00174F87" w:rsidP="00174F87">
            <w:pPr>
              <w:spacing w:line="256" w:lineRule="auto"/>
              <w:rPr>
                <w:color w:val="000000"/>
                <w:sz w:val="18"/>
                <w:szCs w:val="18"/>
                <w:lang w:val="en-GB" w:eastAsia="en-US"/>
              </w:rPr>
            </w:pPr>
            <w:r>
              <w:rPr>
                <w:color w:val="000000"/>
                <w:sz w:val="18"/>
                <w:szCs w:val="18"/>
                <w:lang w:val="en-GB" w:eastAsia="en-US"/>
              </w:rPr>
              <w:t>Kristina Axén Olin (M)</w:t>
            </w:r>
          </w:p>
        </w:tc>
        <w:tc>
          <w:tcPr>
            <w:tcW w:w="740" w:type="dxa"/>
            <w:tcBorders>
              <w:top w:val="nil"/>
              <w:left w:val="single" w:sz="4" w:space="0" w:color="auto"/>
              <w:bottom w:val="single" w:sz="4" w:space="0" w:color="auto"/>
              <w:right w:val="single" w:sz="4" w:space="0" w:color="auto"/>
            </w:tcBorders>
            <w:noWrap/>
          </w:tcPr>
          <w:p w14:paraId="06C70DC6" w14:textId="32509E7D" w:rsidR="00174F87" w:rsidRPr="00AF78AD" w:rsidRDefault="00174F87" w:rsidP="00174F87">
            <w:pPr>
              <w:spacing w:line="256" w:lineRule="auto"/>
              <w:rPr>
                <w:color w:val="000000"/>
                <w:sz w:val="18"/>
                <w:szCs w:val="18"/>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D6823DF" w14:textId="59DCE96A" w:rsidR="00174F87" w:rsidRPr="00AF78AD" w:rsidRDefault="00174F87" w:rsidP="00174F87">
            <w:pPr>
              <w:spacing w:line="256" w:lineRule="auto"/>
              <w:rPr>
                <w:color w:val="000000"/>
                <w:sz w:val="18"/>
                <w:szCs w:val="18"/>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F34EBAB" w14:textId="0AF376B4" w:rsidR="00174F87" w:rsidRPr="00AF78AD" w:rsidRDefault="00174F87" w:rsidP="00174F87">
            <w:pPr>
              <w:spacing w:line="256" w:lineRule="auto"/>
              <w:rPr>
                <w:color w:val="000000"/>
                <w:sz w:val="18"/>
                <w:szCs w:val="18"/>
                <w:lang w:val="en-GB" w:eastAsia="en-US"/>
              </w:rPr>
            </w:pPr>
            <w:r>
              <w:rPr>
                <w:color w:val="000000"/>
                <w:szCs w:val="22"/>
                <w:lang w:val="en-GB" w:eastAsia="en-US"/>
              </w:rPr>
              <w:t>X</w:t>
            </w:r>
          </w:p>
        </w:tc>
        <w:tc>
          <w:tcPr>
            <w:tcW w:w="782" w:type="dxa"/>
            <w:tcBorders>
              <w:top w:val="nil"/>
              <w:left w:val="nil"/>
              <w:bottom w:val="single" w:sz="4" w:space="0" w:color="auto"/>
              <w:right w:val="single" w:sz="4" w:space="0" w:color="auto"/>
            </w:tcBorders>
            <w:noWrap/>
          </w:tcPr>
          <w:p w14:paraId="6C41C7CD" w14:textId="14D07A76"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29AE4A8" w14:textId="1CF6ACB4"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42CB22" w14:textId="3E4C32D5"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C77C9D7" w14:textId="0C46ED20" w:rsidR="00174F87" w:rsidRPr="00AF78AD" w:rsidRDefault="00174F87" w:rsidP="00174F87">
            <w:pPr>
              <w:spacing w:line="256" w:lineRule="auto"/>
              <w:rPr>
                <w:color w:val="000000"/>
                <w:sz w:val="18"/>
                <w:szCs w:val="18"/>
                <w:lang w:val="en-GB" w:eastAsia="en-US"/>
              </w:rPr>
            </w:pPr>
          </w:p>
        </w:tc>
      </w:tr>
      <w:tr w:rsidR="00174F87" w:rsidRPr="00DE5153" w14:paraId="7AA03E19"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EACEF61" w14:textId="77777777" w:rsidR="00174F87" w:rsidRPr="00EF494A" w:rsidRDefault="00174F87" w:rsidP="00174F87">
            <w:pPr>
              <w:spacing w:line="256" w:lineRule="auto"/>
              <w:rPr>
                <w:color w:val="000000"/>
                <w:sz w:val="18"/>
                <w:szCs w:val="18"/>
                <w:lang w:val="en-GB" w:eastAsia="en-US"/>
              </w:rPr>
            </w:pPr>
            <w:r>
              <w:rPr>
                <w:color w:val="000000"/>
                <w:sz w:val="18"/>
                <w:szCs w:val="18"/>
                <w:lang w:val="en-GB" w:eastAsia="en-US"/>
              </w:rPr>
              <w:t>Joanna Lewerentz (M)</w:t>
            </w:r>
          </w:p>
        </w:tc>
        <w:tc>
          <w:tcPr>
            <w:tcW w:w="740" w:type="dxa"/>
            <w:tcBorders>
              <w:top w:val="nil"/>
              <w:left w:val="single" w:sz="4" w:space="0" w:color="auto"/>
              <w:bottom w:val="single" w:sz="4" w:space="0" w:color="auto"/>
              <w:right w:val="single" w:sz="4" w:space="0" w:color="auto"/>
            </w:tcBorders>
            <w:noWrap/>
          </w:tcPr>
          <w:p w14:paraId="6B680C44" w14:textId="666BCF70" w:rsidR="00174F87" w:rsidRPr="003B4C1F" w:rsidRDefault="00174F87" w:rsidP="00174F87">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11AB771B"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04F795"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B9B18D9"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151146"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B449F77"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2A68DF1" w14:textId="77777777" w:rsidR="00174F87" w:rsidRPr="00AF78AD" w:rsidRDefault="00174F87" w:rsidP="00174F87">
            <w:pPr>
              <w:spacing w:line="256" w:lineRule="auto"/>
              <w:rPr>
                <w:color w:val="000000"/>
                <w:sz w:val="18"/>
                <w:szCs w:val="18"/>
                <w:lang w:val="en-GB" w:eastAsia="en-US"/>
              </w:rPr>
            </w:pPr>
          </w:p>
        </w:tc>
      </w:tr>
      <w:tr w:rsidR="00174F87" w:rsidRPr="00DE5153" w14:paraId="0694A77C"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707B467B" w14:textId="77777777" w:rsidR="00174F87" w:rsidRPr="00EF494A" w:rsidRDefault="00174F87" w:rsidP="00174F87">
            <w:pPr>
              <w:spacing w:line="256" w:lineRule="auto"/>
              <w:rPr>
                <w:color w:val="000000"/>
                <w:sz w:val="18"/>
                <w:szCs w:val="18"/>
                <w:lang w:val="en-GB" w:eastAsia="en-US"/>
              </w:rPr>
            </w:pPr>
            <w:r>
              <w:rPr>
                <w:color w:val="000000"/>
                <w:sz w:val="18"/>
                <w:szCs w:val="18"/>
                <w:lang w:val="en-GB" w:eastAsia="en-US"/>
              </w:rPr>
              <w:t>Catarina Deremar (C)</w:t>
            </w:r>
          </w:p>
        </w:tc>
        <w:tc>
          <w:tcPr>
            <w:tcW w:w="740" w:type="dxa"/>
            <w:tcBorders>
              <w:top w:val="nil"/>
              <w:left w:val="single" w:sz="4" w:space="0" w:color="auto"/>
              <w:bottom w:val="single" w:sz="4" w:space="0" w:color="auto"/>
              <w:right w:val="single" w:sz="4" w:space="0" w:color="auto"/>
            </w:tcBorders>
            <w:noWrap/>
          </w:tcPr>
          <w:p w14:paraId="444BD132"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BA55663"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EFEB09"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186E4C"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4C0BAA"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7B68449F"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A1D7169" w14:textId="77777777" w:rsidR="00174F87" w:rsidRPr="00AF78AD" w:rsidRDefault="00174F87" w:rsidP="00174F87">
            <w:pPr>
              <w:spacing w:line="256" w:lineRule="auto"/>
              <w:rPr>
                <w:color w:val="000000"/>
                <w:sz w:val="18"/>
                <w:szCs w:val="18"/>
                <w:lang w:val="en-GB" w:eastAsia="en-US"/>
              </w:rPr>
            </w:pPr>
          </w:p>
        </w:tc>
      </w:tr>
      <w:tr w:rsidR="00174F87" w:rsidRPr="00DE5153" w14:paraId="5B53A47F"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0FE9E776" w14:textId="77777777" w:rsidR="00174F87" w:rsidRPr="00EF494A" w:rsidRDefault="00174F87" w:rsidP="00174F87">
            <w:pPr>
              <w:spacing w:line="256" w:lineRule="auto"/>
              <w:rPr>
                <w:color w:val="000000"/>
                <w:sz w:val="18"/>
                <w:szCs w:val="18"/>
                <w:lang w:val="en-GB" w:eastAsia="en-US"/>
              </w:rPr>
            </w:pPr>
            <w:r>
              <w:rPr>
                <w:color w:val="000000"/>
                <w:sz w:val="18"/>
                <w:szCs w:val="18"/>
                <w:lang w:val="en-GB" w:eastAsia="en-US"/>
              </w:rPr>
              <w:t>Martina Johansson (C)</w:t>
            </w:r>
          </w:p>
        </w:tc>
        <w:tc>
          <w:tcPr>
            <w:tcW w:w="740" w:type="dxa"/>
            <w:tcBorders>
              <w:top w:val="nil"/>
              <w:left w:val="single" w:sz="4" w:space="0" w:color="auto"/>
              <w:bottom w:val="single" w:sz="4" w:space="0" w:color="auto"/>
              <w:right w:val="single" w:sz="4" w:space="0" w:color="auto"/>
            </w:tcBorders>
            <w:noWrap/>
          </w:tcPr>
          <w:p w14:paraId="1B61622D"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20016B1"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8733C92"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7E796B0"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A8CD320"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78C4FC3"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CDCBD37" w14:textId="77777777" w:rsidR="00174F87" w:rsidRPr="00AF78AD" w:rsidRDefault="00174F87" w:rsidP="00174F87">
            <w:pPr>
              <w:spacing w:line="256" w:lineRule="auto"/>
              <w:rPr>
                <w:color w:val="000000"/>
                <w:sz w:val="18"/>
                <w:szCs w:val="18"/>
                <w:lang w:val="en-GB" w:eastAsia="en-US"/>
              </w:rPr>
            </w:pPr>
          </w:p>
        </w:tc>
      </w:tr>
      <w:tr w:rsidR="00174F87" w:rsidRPr="00DE5153" w14:paraId="295F65AA"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32DA7AD9" w14:textId="77777777" w:rsidR="00174F87" w:rsidRPr="00EF494A" w:rsidRDefault="00174F87" w:rsidP="00174F87">
            <w:pPr>
              <w:spacing w:line="256" w:lineRule="auto"/>
              <w:rPr>
                <w:color w:val="000000"/>
                <w:sz w:val="18"/>
                <w:szCs w:val="18"/>
                <w:lang w:val="en-GB" w:eastAsia="en-US"/>
              </w:rPr>
            </w:pPr>
            <w:r>
              <w:rPr>
                <w:color w:val="000000"/>
                <w:sz w:val="18"/>
                <w:szCs w:val="18"/>
                <w:lang w:val="en-GB" w:eastAsia="en-US"/>
              </w:rPr>
              <w:t>Malin Björk (C)</w:t>
            </w:r>
          </w:p>
        </w:tc>
        <w:tc>
          <w:tcPr>
            <w:tcW w:w="740" w:type="dxa"/>
            <w:tcBorders>
              <w:top w:val="nil"/>
              <w:left w:val="single" w:sz="4" w:space="0" w:color="auto"/>
              <w:bottom w:val="single" w:sz="4" w:space="0" w:color="auto"/>
              <w:right w:val="single" w:sz="4" w:space="0" w:color="auto"/>
            </w:tcBorders>
            <w:noWrap/>
          </w:tcPr>
          <w:p w14:paraId="02A7A117"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3DBA30E"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C0B36AA"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53CFBC9"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F943AAA"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249B7423"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AC3173C" w14:textId="77777777" w:rsidR="00174F87" w:rsidRPr="00AF78AD" w:rsidRDefault="00174F87" w:rsidP="00174F87">
            <w:pPr>
              <w:spacing w:line="256" w:lineRule="auto"/>
              <w:rPr>
                <w:color w:val="000000"/>
                <w:sz w:val="18"/>
                <w:szCs w:val="18"/>
                <w:lang w:val="en-GB" w:eastAsia="en-US"/>
              </w:rPr>
            </w:pPr>
          </w:p>
        </w:tc>
      </w:tr>
      <w:tr w:rsidR="00174F87" w:rsidRPr="00DE5153" w14:paraId="1A2B99CE"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4BCBF0D1" w14:textId="77777777" w:rsidR="00174F87" w:rsidRDefault="00174F87" w:rsidP="00174F87">
            <w:pPr>
              <w:spacing w:line="256" w:lineRule="auto"/>
              <w:rPr>
                <w:color w:val="000000"/>
                <w:sz w:val="18"/>
                <w:szCs w:val="18"/>
                <w:lang w:val="en-GB" w:eastAsia="en-US"/>
              </w:rPr>
            </w:pPr>
            <w:r>
              <w:rPr>
                <w:color w:val="000000"/>
                <w:sz w:val="18"/>
                <w:szCs w:val="18"/>
                <w:lang w:val="en-GB" w:eastAsia="en-US"/>
              </w:rPr>
              <w:t>Magnus Resare (M)</w:t>
            </w:r>
          </w:p>
        </w:tc>
        <w:tc>
          <w:tcPr>
            <w:tcW w:w="740" w:type="dxa"/>
            <w:tcBorders>
              <w:top w:val="nil"/>
              <w:left w:val="single" w:sz="4" w:space="0" w:color="auto"/>
              <w:bottom w:val="single" w:sz="4" w:space="0" w:color="auto"/>
              <w:right w:val="single" w:sz="4" w:space="0" w:color="auto"/>
            </w:tcBorders>
            <w:noWrap/>
          </w:tcPr>
          <w:p w14:paraId="69E25565" w14:textId="5101EA22" w:rsidR="00174F87" w:rsidRPr="003B4C1F" w:rsidRDefault="00174F87" w:rsidP="00174F87">
            <w:pPr>
              <w:spacing w:line="256" w:lineRule="auto"/>
              <w:rPr>
                <w:color w:val="000000"/>
                <w:lang w:val="en-GB" w:eastAsia="en-US"/>
              </w:rPr>
            </w:pPr>
          </w:p>
        </w:tc>
        <w:tc>
          <w:tcPr>
            <w:tcW w:w="728" w:type="dxa"/>
            <w:tcBorders>
              <w:top w:val="nil"/>
              <w:left w:val="nil"/>
              <w:bottom w:val="single" w:sz="4" w:space="0" w:color="auto"/>
              <w:right w:val="single" w:sz="4" w:space="0" w:color="auto"/>
            </w:tcBorders>
            <w:noWrap/>
          </w:tcPr>
          <w:p w14:paraId="2AF2EADF"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429250F"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97F8531"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25935A"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892A290"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7330FF" w14:textId="77777777" w:rsidR="00174F87" w:rsidRPr="00AF78AD" w:rsidRDefault="00174F87" w:rsidP="00174F87">
            <w:pPr>
              <w:spacing w:line="256" w:lineRule="auto"/>
              <w:rPr>
                <w:color w:val="000000"/>
                <w:sz w:val="18"/>
                <w:szCs w:val="18"/>
                <w:lang w:val="en-GB" w:eastAsia="en-US"/>
              </w:rPr>
            </w:pPr>
          </w:p>
        </w:tc>
      </w:tr>
      <w:tr w:rsidR="00174F87" w:rsidRPr="00DE5153" w14:paraId="368618D4" w14:textId="77777777" w:rsidTr="00174F87">
        <w:trPr>
          <w:gridAfter w:val="1"/>
          <w:wAfter w:w="9" w:type="dxa"/>
          <w:trHeight w:val="300"/>
        </w:trPr>
        <w:tc>
          <w:tcPr>
            <w:tcW w:w="4536" w:type="dxa"/>
            <w:tcBorders>
              <w:top w:val="nil"/>
              <w:left w:val="single" w:sz="4" w:space="0" w:color="auto"/>
              <w:bottom w:val="single" w:sz="4" w:space="0" w:color="auto"/>
              <w:right w:val="nil"/>
            </w:tcBorders>
            <w:noWrap/>
          </w:tcPr>
          <w:p w14:paraId="15B82E5C" w14:textId="77777777" w:rsidR="00174F87" w:rsidRDefault="00174F87" w:rsidP="00174F87">
            <w:pPr>
              <w:spacing w:line="256" w:lineRule="auto"/>
              <w:rPr>
                <w:color w:val="000000"/>
                <w:sz w:val="18"/>
                <w:szCs w:val="18"/>
                <w:lang w:val="en-GB" w:eastAsia="en-US"/>
              </w:rPr>
            </w:pPr>
            <w:r w:rsidRPr="003016B3">
              <w:rPr>
                <w:color w:val="000000"/>
                <w:sz w:val="18"/>
                <w:szCs w:val="18"/>
                <w:lang w:val="en-GB" w:eastAsia="en-US"/>
              </w:rPr>
              <w:t>Fredrik Ahlstedt (M)</w:t>
            </w:r>
          </w:p>
        </w:tc>
        <w:tc>
          <w:tcPr>
            <w:tcW w:w="740" w:type="dxa"/>
            <w:tcBorders>
              <w:top w:val="nil"/>
              <w:left w:val="single" w:sz="4" w:space="0" w:color="auto"/>
              <w:bottom w:val="single" w:sz="4" w:space="0" w:color="auto"/>
              <w:right w:val="single" w:sz="4" w:space="0" w:color="auto"/>
            </w:tcBorders>
            <w:noWrap/>
          </w:tcPr>
          <w:p w14:paraId="55D72D94"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AFC5C69"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71F338"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48CABB1"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3A3AB59"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8F14D86"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C37DF80" w14:textId="77777777" w:rsidR="00174F87" w:rsidRPr="00AF78AD" w:rsidRDefault="00174F87" w:rsidP="00174F87">
            <w:pPr>
              <w:spacing w:line="256" w:lineRule="auto"/>
              <w:rPr>
                <w:color w:val="000000"/>
                <w:sz w:val="18"/>
                <w:szCs w:val="18"/>
                <w:lang w:val="en-GB" w:eastAsia="en-US"/>
              </w:rPr>
            </w:pPr>
          </w:p>
        </w:tc>
      </w:tr>
      <w:tr w:rsidR="00174F87" w:rsidRPr="00DE5153" w14:paraId="16F4D9E7" w14:textId="77777777" w:rsidTr="00174F87">
        <w:trPr>
          <w:gridAfter w:val="1"/>
          <w:wAfter w:w="9" w:type="dxa"/>
          <w:trHeight w:val="300"/>
        </w:trPr>
        <w:tc>
          <w:tcPr>
            <w:tcW w:w="4536" w:type="dxa"/>
            <w:tcBorders>
              <w:top w:val="single" w:sz="4" w:space="0" w:color="auto"/>
              <w:left w:val="single" w:sz="4" w:space="0" w:color="auto"/>
              <w:bottom w:val="single" w:sz="4" w:space="0" w:color="auto"/>
              <w:right w:val="nil"/>
            </w:tcBorders>
            <w:noWrap/>
          </w:tcPr>
          <w:p w14:paraId="51734313" w14:textId="77777777" w:rsidR="00174F87" w:rsidRDefault="00174F87" w:rsidP="00174F87">
            <w:pPr>
              <w:spacing w:line="256" w:lineRule="auto"/>
              <w:rPr>
                <w:color w:val="000000"/>
                <w:sz w:val="18"/>
                <w:szCs w:val="18"/>
                <w:lang w:val="en-GB" w:eastAsia="en-US"/>
              </w:rPr>
            </w:pPr>
            <w:r w:rsidRPr="003016B3">
              <w:rPr>
                <w:color w:val="000000"/>
                <w:sz w:val="18"/>
                <w:szCs w:val="18"/>
                <w:lang w:val="en-GB" w:eastAsia="en-US"/>
              </w:rPr>
              <w:t>Ulrik Nilsson (M)</w:t>
            </w:r>
          </w:p>
        </w:tc>
        <w:tc>
          <w:tcPr>
            <w:tcW w:w="740" w:type="dxa"/>
            <w:tcBorders>
              <w:top w:val="single" w:sz="4" w:space="0" w:color="auto"/>
              <w:left w:val="single" w:sz="4" w:space="0" w:color="auto"/>
              <w:bottom w:val="single" w:sz="4" w:space="0" w:color="auto"/>
              <w:right w:val="single" w:sz="4" w:space="0" w:color="auto"/>
            </w:tcBorders>
            <w:noWrap/>
          </w:tcPr>
          <w:p w14:paraId="4DE1035F" w14:textId="77777777" w:rsidR="00174F87" w:rsidRPr="00AF78AD" w:rsidRDefault="00174F87" w:rsidP="00174F87">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4C4B3AB0"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D175058" w14:textId="77777777" w:rsidR="00174F87" w:rsidRPr="00AF78AD" w:rsidRDefault="00174F87" w:rsidP="00174F87">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2723B14" w14:textId="77777777" w:rsidR="00174F87" w:rsidRPr="00AF78AD" w:rsidRDefault="00174F87" w:rsidP="00174F87">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3513286" w14:textId="77777777" w:rsidR="00174F87" w:rsidRPr="00AF78AD" w:rsidRDefault="00174F87" w:rsidP="00174F87">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C2ABB" w14:textId="77777777" w:rsidR="00174F87" w:rsidRPr="00AF78AD" w:rsidRDefault="00174F87" w:rsidP="00174F87">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6D00FA4" w14:textId="77777777" w:rsidR="00174F87" w:rsidRPr="00AF78AD" w:rsidRDefault="00174F87" w:rsidP="00174F87">
            <w:pPr>
              <w:spacing w:line="256" w:lineRule="auto"/>
              <w:rPr>
                <w:color w:val="000000"/>
                <w:sz w:val="18"/>
                <w:szCs w:val="18"/>
                <w:lang w:val="en-GB" w:eastAsia="en-US"/>
              </w:rPr>
            </w:pPr>
          </w:p>
        </w:tc>
      </w:tr>
      <w:tr w:rsidR="00174F87" w:rsidRPr="00321ABF" w14:paraId="6A3AB734" w14:textId="77777777" w:rsidTr="00174F87">
        <w:tblPrEx>
          <w:jc w:val="center"/>
          <w:tblInd w:w="0" w:type="dxa"/>
        </w:tblPrEx>
        <w:trPr>
          <w:gridAfter w:val="2"/>
          <w:wAfter w:w="74" w:type="dxa"/>
          <w:trHeight w:val="1135"/>
          <w:jc w:val="center"/>
        </w:trPr>
        <w:tc>
          <w:tcPr>
            <w:tcW w:w="4536" w:type="dxa"/>
            <w:tcBorders>
              <w:top w:val="single" w:sz="4" w:space="0" w:color="auto"/>
              <w:left w:val="single" w:sz="4" w:space="0" w:color="auto"/>
              <w:bottom w:val="single" w:sz="4" w:space="0" w:color="auto"/>
              <w:right w:val="single" w:sz="4" w:space="0" w:color="auto"/>
            </w:tcBorders>
          </w:tcPr>
          <w:p w14:paraId="4A5825CB" w14:textId="77777777" w:rsidR="00174F87"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32AEC366" w14:textId="77777777" w:rsidR="00174F87"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58AF40C" w14:textId="77777777" w:rsidR="00174F87" w:rsidRPr="00C80B21"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6EC161F3" w14:textId="77777777" w:rsidR="00174F87" w:rsidRPr="000475F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0BD78F35" w14:textId="77777777" w:rsidR="00174F87" w:rsidRPr="000475F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5103" w:type="dxa"/>
            <w:gridSpan w:val="7"/>
            <w:tcBorders>
              <w:top w:val="single" w:sz="4" w:space="0" w:color="auto"/>
              <w:left w:val="single" w:sz="4" w:space="0" w:color="auto"/>
              <w:bottom w:val="single" w:sz="4" w:space="0" w:color="auto"/>
              <w:right w:val="single" w:sz="4" w:space="0" w:color="auto"/>
            </w:tcBorders>
          </w:tcPr>
          <w:p w14:paraId="679D9554" w14:textId="77777777" w:rsidR="00174F87"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2376B6BF" w14:textId="77777777" w:rsidR="00174F87" w:rsidRPr="000475F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1C4D8133" w14:textId="77777777" w:rsidR="00174F87" w:rsidRPr="000475F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646243C3" w14:textId="77777777" w:rsidR="00174F87" w:rsidRPr="00E47E4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28CE7F8F" w14:textId="77777777" w:rsidR="00174F87"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1500641F" w14:textId="77777777" w:rsidR="00174F87" w:rsidRPr="00E47E4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4B0DC490" w14:textId="77777777" w:rsidR="00174F87" w:rsidRPr="000475F8" w:rsidRDefault="00174F87" w:rsidP="00174F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69933F7F" w14:textId="77777777" w:rsidR="00351D87" w:rsidRDefault="00351D87" w:rsidP="00351D87"/>
    <w:p w14:paraId="7F571AE5" w14:textId="77777777" w:rsidR="008830A7" w:rsidRDefault="006F13FC" w:rsidP="008830A7">
      <w:pPr>
        <w:rPr>
          <w:sz w:val="22"/>
          <w:szCs w:val="22"/>
        </w:rPr>
      </w:pPr>
      <w:r>
        <w:rPr>
          <w:b/>
          <w:snapToGrid w:val="0"/>
          <w:lang w:eastAsia="en-US"/>
        </w:rPr>
        <w:br w:type="page"/>
      </w:r>
    </w:p>
    <w:p w14:paraId="0442DAC3" w14:textId="145CC153" w:rsidR="007D2384" w:rsidRDefault="008830A7" w:rsidP="008830A7">
      <w:pPr>
        <w:widowControl/>
        <w:spacing w:after="160" w:line="259" w:lineRule="auto"/>
        <w:rPr>
          <w:b/>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4</w:t>
      </w:r>
      <w:r w:rsidRPr="00577962">
        <w:rPr>
          <w:b/>
          <w:color w:val="000000"/>
          <w:lang w:eastAsia="en-US"/>
        </w:rPr>
        <w:t>/2</w:t>
      </w:r>
      <w:r>
        <w:rPr>
          <w:b/>
          <w:color w:val="000000"/>
          <w:lang w:eastAsia="en-US"/>
        </w:rPr>
        <w:t>5</w:t>
      </w:r>
      <w:r w:rsidRPr="00577962">
        <w:rPr>
          <w:b/>
          <w:color w:val="000000"/>
          <w:lang w:eastAsia="en-US"/>
        </w:rPr>
        <w:t>:</w:t>
      </w:r>
      <w:r w:rsidR="00667A16">
        <w:rPr>
          <w:b/>
          <w:color w:val="000000"/>
          <w:lang w:eastAsia="en-US"/>
        </w:rPr>
        <w:t>31</w:t>
      </w:r>
    </w:p>
    <w:p w14:paraId="74DDA2BD" w14:textId="16521D87" w:rsidR="002056C2" w:rsidRDefault="002056C2" w:rsidP="002056C2">
      <w:pPr>
        <w:rPr>
          <w:b/>
          <w:bCs/>
        </w:rPr>
      </w:pPr>
      <w:r>
        <w:rPr>
          <w:b/>
        </w:rPr>
        <w:br/>
      </w:r>
      <w:r w:rsidRPr="00906289">
        <w:rPr>
          <w:b/>
          <w:bCs/>
        </w:rPr>
        <w:t>Skriftligt samråd med EU-nämnden av</w:t>
      </w:r>
      <w:r>
        <w:rPr>
          <w:b/>
          <w:bCs/>
        </w:rPr>
        <w:t>s</w:t>
      </w:r>
      <w:r w:rsidRPr="00906289">
        <w:rPr>
          <w:b/>
          <w:bCs/>
        </w:rPr>
        <w:t>een</w:t>
      </w:r>
      <w:r>
        <w:rPr>
          <w:b/>
          <w:bCs/>
        </w:rPr>
        <w:t xml:space="preserve">de två </w:t>
      </w:r>
      <w:r w:rsidRPr="00906289">
        <w:rPr>
          <w:b/>
          <w:bCs/>
        </w:rPr>
        <w:t>annotering</w:t>
      </w:r>
      <w:r>
        <w:rPr>
          <w:b/>
          <w:bCs/>
        </w:rPr>
        <w:t xml:space="preserve">ar </w:t>
      </w:r>
      <w:r w:rsidRPr="00906289">
        <w:rPr>
          <w:b/>
          <w:bCs/>
        </w:rPr>
        <w:t xml:space="preserve">på </w:t>
      </w:r>
      <w:r>
        <w:rPr>
          <w:b/>
          <w:bCs/>
        </w:rPr>
        <w:t>utrikesområdet</w:t>
      </w:r>
    </w:p>
    <w:p w14:paraId="75B91628" w14:textId="14E04D5A" w:rsidR="002056C2" w:rsidRDefault="002056C2" w:rsidP="002056C2">
      <w:pPr>
        <w:widowControl/>
      </w:pPr>
      <w:r w:rsidRPr="00906289">
        <w:t>Samrådet avslutades den</w:t>
      </w:r>
      <w:r>
        <w:t xml:space="preserve"> 7 maj 2025. </w:t>
      </w:r>
      <w:r w:rsidRPr="00906289">
        <w:t>Det fanns stöd för regeringens ståndpunkt</w:t>
      </w:r>
      <w:r>
        <w:t>er</w:t>
      </w:r>
      <w:r w:rsidRPr="00906289">
        <w:t>.</w:t>
      </w:r>
      <w:r>
        <w:t xml:space="preserve"> Inga avvikande ståndpunkter har anmälts.</w:t>
      </w:r>
    </w:p>
    <w:p w14:paraId="116BD4D4" w14:textId="77777777" w:rsidR="002056C2" w:rsidRPr="002056C2" w:rsidRDefault="002056C2" w:rsidP="002056C2">
      <w:pPr>
        <w:pStyle w:val="Liststycke"/>
        <w:numPr>
          <w:ilvl w:val="0"/>
          <w:numId w:val="44"/>
        </w:numPr>
        <w:rPr>
          <w:sz w:val="22"/>
          <w:szCs w:val="22"/>
        </w:rPr>
      </w:pPr>
      <w:r>
        <w:t>Antagande av rådsbeslut om ändring av rådets beslut om restriktiva åtgärder mot cyberattacker som hotar unionen eller dess medlemsstater</w:t>
      </w:r>
    </w:p>
    <w:p w14:paraId="2B5325FF" w14:textId="77777777" w:rsidR="002056C2" w:rsidRPr="002056C2" w:rsidRDefault="002056C2" w:rsidP="002056C2">
      <w:pPr>
        <w:pStyle w:val="Liststycke"/>
        <w:numPr>
          <w:ilvl w:val="0"/>
          <w:numId w:val="44"/>
        </w:numPr>
      </w:pPr>
      <w:r>
        <w:t>Antagande av rådsbeslut om ändring av beslut om restriktiva åtgärder mot åtgärder som undergräver eller hotar Ukrainas territoriella integritet, suveränitet och oberoende</w:t>
      </w:r>
    </w:p>
    <w:p w14:paraId="00BFF2B7" w14:textId="77777777" w:rsidR="002056C2" w:rsidRDefault="002056C2" w:rsidP="002056C2">
      <w:pPr>
        <w:rPr>
          <w:b/>
          <w:bCs/>
        </w:rPr>
      </w:pPr>
    </w:p>
    <w:p w14:paraId="131A4D77" w14:textId="77C94DF0" w:rsidR="002056C2" w:rsidRPr="002056C2" w:rsidRDefault="002056C2" w:rsidP="002056C2">
      <w:r w:rsidRPr="002056C2">
        <w:rPr>
          <w:b/>
          <w:bCs/>
        </w:rPr>
        <w:t>Skriftligt samråd med EU-nämnden avseende annotering på vetenskapsområdet</w:t>
      </w:r>
    </w:p>
    <w:p w14:paraId="731A9782" w14:textId="21ABB4EE" w:rsidR="002056C2" w:rsidRDefault="002056C2" w:rsidP="002056C2">
      <w:pPr>
        <w:widowControl/>
      </w:pPr>
      <w:r w:rsidRPr="00906289">
        <w:t>Samrådet avslutades den</w:t>
      </w:r>
      <w:r>
        <w:t xml:space="preserve"> 2 maj 2025. </w:t>
      </w:r>
      <w:r w:rsidRPr="00906289">
        <w:t>Det fanns stöd för regeringens ståndpunkt</w:t>
      </w:r>
      <w:r>
        <w:t>er</w:t>
      </w:r>
      <w:r w:rsidRPr="00906289">
        <w:t>.</w:t>
      </w:r>
      <w:r w:rsidRPr="003A2763">
        <w:t xml:space="preserve"> </w:t>
      </w:r>
      <w:r>
        <w:t xml:space="preserve">Inga avvikande ståndpunkter har anmälts. </w:t>
      </w:r>
    </w:p>
    <w:p w14:paraId="62B85D57" w14:textId="7A831B02" w:rsidR="008830A7" w:rsidRPr="002056C2" w:rsidRDefault="002056C2" w:rsidP="002056C2">
      <w:pPr>
        <w:pStyle w:val="Liststycke"/>
        <w:numPr>
          <w:ilvl w:val="0"/>
          <w:numId w:val="43"/>
        </w:numPr>
        <w:rPr>
          <w:bCs/>
        </w:rPr>
      </w:pPr>
      <w:r w:rsidRPr="002056C2">
        <w:rPr>
          <w:bCs/>
        </w:rPr>
        <w:t>Godkännande av rådet av ett gemensamt uttalande som ska presenteras på det tredje digitala partnerskapsrådet mellan EU och Japan.</w:t>
      </w:r>
      <w:r w:rsidRPr="002056C2">
        <w:rPr>
          <w:bCs/>
        </w:rPr>
        <w:br/>
      </w:r>
    </w:p>
    <w:p w14:paraId="5FE3D96E" w14:textId="02F26037" w:rsidR="002056C2" w:rsidRDefault="002056C2" w:rsidP="002056C2">
      <w:pPr>
        <w:tabs>
          <w:tab w:val="left" w:pos="2097"/>
        </w:tabs>
        <w:rPr>
          <w:b/>
          <w:bCs/>
        </w:rPr>
      </w:pPr>
      <w:r>
        <w:rPr>
          <w:b/>
          <w:bCs/>
        </w:rPr>
        <w:t>Skriftligt samråd med EU-nämnden avseende listor med</w:t>
      </w:r>
      <w:r w:rsidRPr="0037060A">
        <w:rPr>
          <w:b/>
          <w:bCs/>
        </w:rPr>
        <w:t xml:space="preserve"> troliga A-punkter v. </w:t>
      </w:r>
      <w:r>
        <w:rPr>
          <w:b/>
          <w:bCs/>
        </w:rPr>
        <w:t>18</w:t>
      </w:r>
    </w:p>
    <w:p w14:paraId="5F0F0C98" w14:textId="59BA2902" w:rsidR="003A2763" w:rsidRPr="002056C2" w:rsidRDefault="002056C2" w:rsidP="002056C2">
      <w:pPr>
        <w:tabs>
          <w:tab w:val="left" w:pos="2097"/>
        </w:tabs>
      </w:pPr>
      <w:r>
        <w:t xml:space="preserve">Samrådet avslutades den 2 maj 2025. Det fanns stöd för regeringens ståndpunkter. Inga avvikande ståndpunkter har anmälts.  </w:t>
      </w:r>
      <w:r>
        <w:rPr>
          <w:b/>
        </w:rPr>
        <w:br/>
      </w:r>
    </w:p>
    <w:p w14:paraId="267C9AA1" w14:textId="103516C1" w:rsidR="002056C2" w:rsidRDefault="002056C2" w:rsidP="002056C2">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1544DE9E" w14:textId="52DB99AA" w:rsidR="002056C2" w:rsidRDefault="002056C2" w:rsidP="002056C2">
      <w:pPr>
        <w:widowControl/>
      </w:pPr>
      <w:r w:rsidRPr="00906289">
        <w:t>Samrådet avslutades den</w:t>
      </w:r>
      <w:r>
        <w:t xml:space="preserve"> 30 april 2025. </w:t>
      </w:r>
      <w:r w:rsidRPr="00906289">
        <w:t>Det fanns stöd för regeringens ståndpunkt</w:t>
      </w:r>
      <w:r>
        <w:t>er</w:t>
      </w:r>
      <w:r w:rsidRPr="00906289">
        <w:t>.</w:t>
      </w:r>
      <w:r>
        <w:t xml:space="preserve"> Inga avvikande ståndpunkter har anmälts.   </w:t>
      </w:r>
    </w:p>
    <w:p w14:paraId="30CC3E3E" w14:textId="45BA67BC" w:rsidR="002056C2" w:rsidRPr="002056C2" w:rsidRDefault="002056C2" w:rsidP="002056C2">
      <w:pPr>
        <w:pStyle w:val="Liststycke"/>
        <w:numPr>
          <w:ilvl w:val="0"/>
          <w:numId w:val="42"/>
        </w:numPr>
        <w:rPr>
          <w:rFonts w:ascii="OrigGarmnd BT" w:hAnsi="OrigGarmnd BT"/>
        </w:rPr>
      </w:pPr>
      <w:r w:rsidRPr="002056C2">
        <w:rPr>
          <w:rFonts w:ascii="OrigGarmnd BT" w:hAnsi="OrigGarmnd BT"/>
        </w:rPr>
        <w:t>Rådets beslut om EU:s ståndpunkt i EPA-rådet EU–Kenya och i kommittén för högre tjänstemän om antagandet av arbetsordningen för EPA-rådet, kommittén för högre tjänstemän och för tvistlösning och uppförandekoden för skiljemän</w:t>
      </w:r>
    </w:p>
    <w:p w14:paraId="67326A33" w14:textId="1C6E019F" w:rsidR="00232552" w:rsidRDefault="00232552" w:rsidP="00232552">
      <w:pPr>
        <w:rPr>
          <w:b/>
          <w:bCs/>
        </w:rPr>
      </w:pPr>
      <w:r>
        <w:rPr>
          <w:b/>
        </w:rPr>
        <w:br/>
      </w:r>
      <w:r w:rsidRPr="00906289">
        <w:rPr>
          <w:b/>
          <w:bCs/>
        </w:rPr>
        <w:t>Skriftligt samråd med EU-nämnden av</w:t>
      </w:r>
      <w:r>
        <w:rPr>
          <w:b/>
          <w:bCs/>
        </w:rPr>
        <w:t>s</w:t>
      </w:r>
      <w:r w:rsidRPr="00906289">
        <w:rPr>
          <w:b/>
          <w:bCs/>
        </w:rPr>
        <w:t>een</w:t>
      </w:r>
      <w:r>
        <w:rPr>
          <w:b/>
          <w:bCs/>
        </w:rPr>
        <w:t xml:space="preserve">de tre </w:t>
      </w:r>
      <w:r w:rsidRPr="00906289">
        <w:rPr>
          <w:b/>
          <w:bCs/>
        </w:rPr>
        <w:t>annotering</w:t>
      </w:r>
      <w:r>
        <w:rPr>
          <w:b/>
          <w:bCs/>
        </w:rPr>
        <w:t xml:space="preserve">ar </w:t>
      </w:r>
      <w:r w:rsidRPr="00906289">
        <w:rPr>
          <w:b/>
          <w:bCs/>
        </w:rPr>
        <w:t xml:space="preserve">på </w:t>
      </w:r>
      <w:r>
        <w:rPr>
          <w:b/>
          <w:bCs/>
        </w:rPr>
        <w:t>fiskeområdet</w:t>
      </w:r>
    </w:p>
    <w:p w14:paraId="576678A5" w14:textId="77777777" w:rsidR="00232552" w:rsidRDefault="00232552" w:rsidP="00232552">
      <w:pPr>
        <w:rPr>
          <w:b/>
        </w:rPr>
      </w:pPr>
      <w:r w:rsidRPr="00906289">
        <w:t>Samrådet avslutades den</w:t>
      </w:r>
      <w:r>
        <w:t xml:space="preserve"> 25 april 2025. </w:t>
      </w:r>
      <w:r w:rsidRPr="00906289">
        <w:t>Det fanns stöd för regeringens ståndpunkt</w:t>
      </w:r>
      <w:r>
        <w:t>er</w:t>
      </w:r>
      <w:r w:rsidRPr="00906289">
        <w:t>.</w:t>
      </w:r>
      <w:r w:rsidRPr="003A2763">
        <w:t xml:space="preserve"> </w:t>
      </w:r>
    </w:p>
    <w:p w14:paraId="0657A5E8" w14:textId="4B9F9393" w:rsidR="00232552" w:rsidRDefault="00232552" w:rsidP="00232552">
      <w:pPr>
        <w:pStyle w:val="Liststycke"/>
        <w:numPr>
          <w:ilvl w:val="0"/>
          <w:numId w:val="41"/>
        </w:numPr>
        <w:rPr>
          <w:bCs/>
        </w:rPr>
      </w:pPr>
      <w:r>
        <w:rPr>
          <w:bCs/>
        </w:rPr>
        <w:t>R</w:t>
      </w:r>
      <w:r w:rsidRPr="00232552">
        <w:rPr>
          <w:bCs/>
        </w:rPr>
        <w:t xml:space="preserve">ådets beslut om undertecknande, på uppdrag av unionen och provisorisk tillämpning av protokollet (2025–2029) om genomförandet av fiskeripartnerskapsavtalet mellan Republiken Elfenbenskusten och Europeiska gemenskapen </w:t>
      </w:r>
    </w:p>
    <w:p w14:paraId="344FC8BE" w14:textId="77777777" w:rsidR="00232552" w:rsidRDefault="00232552" w:rsidP="00232552">
      <w:pPr>
        <w:pStyle w:val="Liststycke"/>
        <w:numPr>
          <w:ilvl w:val="0"/>
          <w:numId w:val="41"/>
        </w:numPr>
        <w:rPr>
          <w:bCs/>
        </w:rPr>
      </w:pPr>
      <w:r w:rsidRPr="00232552">
        <w:rPr>
          <w:bCs/>
        </w:rPr>
        <w:t>Rådets beslut om ingående, på unionens vägnar, av protokollet (2025–2029) om genomförandet av partnerskapsavtalet om fiske mellan Republiken Elfenbenskusten och Europeiska gemenskapen</w:t>
      </w:r>
    </w:p>
    <w:p w14:paraId="1731980D" w14:textId="77777777" w:rsidR="00232552" w:rsidRDefault="00232552" w:rsidP="00232552">
      <w:pPr>
        <w:pStyle w:val="Liststycke"/>
        <w:numPr>
          <w:ilvl w:val="0"/>
          <w:numId w:val="41"/>
        </w:numPr>
        <w:rPr>
          <w:bCs/>
        </w:rPr>
      </w:pPr>
      <w:r w:rsidRPr="00232552">
        <w:rPr>
          <w:bCs/>
        </w:rPr>
        <w:t>Rådets förordning om tilldelning av fiskemöjligheter enligt protokollet (2025–2029) om genomförandet av partnerskapsavtalet om fiske mellan Republiken</w:t>
      </w:r>
      <w:r>
        <w:rPr>
          <w:bCs/>
        </w:rPr>
        <w:t xml:space="preserve"> </w:t>
      </w:r>
      <w:r w:rsidRPr="00232552">
        <w:rPr>
          <w:bCs/>
        </w:rPr>
        <w:t>Elfenbenskusten och Europeiska gemenskapen</w:t>
      </w:r>
    </w:p>
    <w:p w14:paraId="611C2C0D" w14:textId="77777777" w:rsidR="00232552" w:rsidRDefault="00232552" w:rsidP="00232552">
      <w:pPr>
        <w:rPr>
          <w:b/>
        </w:rPr>
      </w:pPr>
    </w:p>
    <w:p w14:paraId="10D2C711" w14:textId="7593AB1F" w:rsidR="00232552" w:rsidRPr="003A2763" w:rsidRDefault="00232552" w:rsidP="00232552">
      <w:pPr>
        <w:rPr>
          <w:bCs/>
          <w:sz w:val="22"/>
          <w:szCs w:val="22"/>
          <w:u w:val="single"/>
        </w:rPr>
      </w:pPr>
      <w:r w:rsidRPr="003A2763">
        <w:rPr>
          <w:bCs/>
          <w:sz w:val="22"/>
          <w:szCs w:val="22"/>
          <w:u w:val="single"/>
        </w:rPr>
        <w:t>Följande avvikande ståndpunkt har anmälts av Vänsterp</w:t>
      </w:r>
      <w:r w:rsidR="00A43B88">
        <w:rPr>
          <w:bCs/>
          <w:sz w:val="22"/>
          <w:szCs w:val="22"/>
          <w:u w:val="single"/>
        </w:rPr>
        <w:t>a</w:t>
      </w:r>
      <w:r w:rsidRPr="003A2763">
        <w:rPr>
          <w:bCs/>
          <w:sz w:val="22"/>
          <w:szCs w:val="22"/>
          <w:u w:val="single"/>
        </w:rPr>
        <w:t>rtiet :</w:t>
      </w:r>
    </w:p>
    <w:p w14:paraId="743E99BE" w14:textId="77777777" w:rsidR="00232552" w:rsidRPr="00232552" w:rsidRDefault="00232552" w:rsidP="00232552">
      <w:pPr>
        <w:rPr>
          <w:bCs/>
          <w:sz w:val="22"/>
          <w:szCs w:val="22"/>
        </w:rPr>
      </w:pPr>
      <w:r w:rsidRPr="00232552">
        <w:rPr>
          <w:bCs/>
          <w:sz w:val="22"/>
          <w:szCs w:val="22"/>
        </w:rPr>
        <w:t>”Avvikande ståndpunkt</w:t>
      </w:r>
    </w:p>
    <w:p w14:paraId="209D0922" w14:textId="77777777" w:rsidR="00232552" w:rsidRPr="00232552" w:rsidRDefault="00232552" w:rsidP="00232552">
      <w:pPr>
        <w:rPr>
          <w:bCs/>
          <w:sz w:val="22"/>
          <w:szCs w:val="22"/>
        </w:rPr>
      </w:pPr>
    </w:p>
    <w:p w14:paraId="4374219D" w14:textId="77777777" w:rsidR="00232552" w:rsidRPr="00232552" w:rsidRDefault="00232552" w:rsidP="00232552">
      <w:pPr>
        <w:rPr>
          <w:bCs/>
          <w:sz w:val="22"/>
          <w:szCs w:val="22"/>
        </w:rPr>
      </w:pPr>
      <w:r w:rsidRPr="00232552">
        <w:rPr>
          <w:bCs/>
          <w:sz w:val="22"/>
          <w:szCs w:val="22"/>
        </w:rPr>
        <w:t>Vänsterpartiet vill se ett hållbart och lokalt förankrat fiske. Att fiskefartyg från EU länder åker världen över för att fiska kan inte anses bidra till ett hållbara fiske. Andra länders fiske, bl.a. europeiskt, minskar möjligheterna för lokalbefolkningen att själva leva av fisken. Vänsterpartiet menar därför att den svenska linjen ska vara att EU inte ska kräva europeiska fångstkvoter utan istället inrikta sig på att stödja lokalt hållbart fiske.”</w:t>
      </w:r>
    </w:p>
    <w:p w14:paraId="5A185ED3" w14:textId="08BAE523" w:rsidR="00232552" w:rsidRPr="00232552" w:rsidRDefault="00232552" w:rsidP="00232552">
      <w:pPr>
        <w:rPr>
          <w:bCs/>
        </w:rPr>
      </w:pPr>
    </w:p>
    <w:p w14:paraId="56988D93" w14:textId="582A3CB5" w:rsidR="00232552" w:rsidRDefault="00232552" w:rsidP="00232552">
      <w:pPr>
        <w:rPr>
          <w:b/>
          <w:bCs/>
        </w:rPr>
      </w:pPr>
      <w:r w:rsidRPr="00906289">
        <w:rPr>
          <w:b/>
          <w:bCs/>
        </w:rPr>
        <w:t>Skriftligt samråd med EU-nämnden av</w:t>
      </w:r>
      <w:r>
        <w:rPr>
          <w:b/>
          <w:bCs/>
        </w:rPr>
        <w:t>s</w:t>
      </w:r>
      <w:r w:rsidRPr="00906289">
        <w:rPr>
          <w:b/>
          <w:bCs/>
        </w:rPr>
        <w:t>een</w:t>
      </w:r>
      <w:r>
        <w:rPr>
          <w:b/>
          <w:bCs/>
        </w:rPr>
        <w:t xml:space="preserve">de fyra </w:t>
      </w:r>
      <w:r w:rsidRPr="00906289">
        <w:rPr>
          <w:b/>
          <w:bCs/>
        </w:rPr>
        <w:t>annotering</w:t>
      </w:r>
      <w:r>
        <w:rPr>
          <w:b/>
          <w:bCs/>
        </w:rPr>
        <w:t xml:space="preserve">ar </w:t>
      </w:r>
      <w:r w:rsidRPr="00906289">
        <w:rPr>
          <w:b/>
          <w:bCs/>
        </w:rPr>
        <w:t xml:space="preserve">på </w:t>
      </w:r>
      <w:r>
        <w:rPr>
          <w:b/>
          <w:bCs/>
        </w:rPr>
        <w:t>utrikesområdet</w:t>
      </w:r>
    </w:p>
    <w:p w14:paraId="357C2375" w14:textId="1AF51515" w:rsidR="00232552" w:rsidRDefault="00232552" w:rsidP="00232552">
      <w:pPr>
        <w:widowControl/>
      </w:pPr>
      <w:r w:rsidRPr="00906289">
        <w:t>Samrådet avslutades den</w:t>
      </w:r>
      <w:r>
        <w:t xml:space="preserve"> 23 april 2025. </w:t>
      </w:r>
      <w:r w:rsidRPr="00906289">
        <w:t>Det fanns stöd för regeringens ståndpunkt</w:t>
      </w:r>
      <w:r>
        <w:t>er</w:t>
      </w:r>
      <w:r w:rsidRPr="00906289">
        <w:t>.</w:t>
      </w:r>
      <w:r w:rsidRPr="003A2763">
        <w:t xml:space="preserve"> </w:t>
      </w:r>
      <w:r>
        <w:t xml:space="preserve">Inga avvikande ståndpunkter har anmälts. </w:t>
      </w:r>
    </w:p>
    <w:p w14:paraId="7EBC0734" w14:textId="77777777" w:rsidR="00232552" w:rsidRPr="00232552" w:rsidRDefault="00232552" w:rsidP="00232552">
      <w:pPr>
        <w:pStyle w:val="Liststycke"/>
        <w:numPr>
          <w:ilvl w:val="0"/>
          <w:numId w:val="40"/>
        </w:numPr>
        <w:rPr>
          <w:sz w:val="22"/>
          <w:szCs w:val="22"/>
        </w:rPr>
      </w:pPr>
      <w:r>
        <w:lastRenderedPageBreak/>
        <w:t>Antagande av rådsbeslut om ändring av rådets beslut om restriktiva åtgärder med hänsyn till situationen i Libyen</w:t>
      </w:r>
    </w:p>
    <w:p w14:paraId="0E6D46BC" w14:textId="732859FC" w:rsidR="00232552" w:rsidRDefault="00232552" w:rsidP="00232552">
      <w:pPr>
        <w:pStyle w:val="Liststycke"/>
        <w:numPr>
          <w:ilvl w:val="0"/>
          <w:numId w:val="40"/>
        </w:numPr>
      </w:pPr>
      <w:r>
        <w:t>Antagande av rådsbeslut om en stödåtgärd inom ramen för den europeiska fredsfaciliteten till stöd för Nordmakedoniens armé</w:t>
      </w:r>
    </w:p>
    <w:p w14:paraId="113F630E" w14:textId="46E45A63" w:rsidR="00232552" w:rsidRDefault="00232552" w:rsidP="00232552">
      <w:pPr>
        <w:pStyle w:val="Liststycke"/>
        <w:numPr>
          <w:ilvl w:val="0"/>
          <w:numId w:val="40"/>
        </w:numPr>
      </w:pPr>
      <w:r>
        <w:t>Antagande av rådsbeslut om ändring av rådets beslut om restriktiva åtgärder med hänsyn till situationen i Myanmar/Burma</w:t>
      </w:r>
    </w:p>
    <w:p w14:paraId="611AA77F" w14:textId="2F57FA78" w:rsidR="00232552" w:rsidRPr="00232552" w:rsidRDefault="00232552" w:rsidP="00232552">
      <w:pPr>
        <w:pStyle w:val="Liststycke"/>
        <w:numPr>
          <w:ilvl w:val="0"/>
          <w:numId w:val="40"/>
        </w:numPr>
        <w:rPr>
          <w:rFonts w:ascii="Arial" w:hAnsi="Arial" w:cs="Arial"/>
          <w:sz w:val="20"/>
          <w:szCs w:val="20"/>
        </w:rPr>
      </w:pPr>
      <w:r>
        <w:t>Antagande av rådsbeslut om ändring av rådets beslut om restriktiva åtgärder med anledning av åtgärder som destabiliserar Moldavien</w:t>
      </w:r>
    </w:p>
    <w:p w14:paraId="49363B6F" w14:textId="77777777" w:rsidR="00232552" w:rsidRDefault="00232552" w:rsidP="008830A7">
      <w:pPr>
        <w:rPr>
          <w:b/>
        </w:rPr>
      </w:pPr>
    </w:p>
    <w:p w14:paraId="02FC01DF" w14:textId="7B96B1C8" w:rsidR="00232552" w:rsidRDefault="00232552" w:rsidP="00232552">
      <w:pPr>
        <w:rPr>
          <w:b/>
          <w:bCs/>
        </w:rPr>
      </w:pPr>
      <w:r w:rsidRPr="00906289">
        <w:rPr>
          <w:b/>
          <w:bCs/>
        </w:rPr>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vetenskapsområdet</w:t>
      </w:r>
    </w:p>
    <w:p w14:paraId="18E0836F" w14:textId="3C066AA2" w:rsidR="00232552" w:rsidRDefault="00232552" w:rsidP="00232552">
      <w:pPr>
        <w:widowControl/>
      </w:pPr>
      <w:r w:rsidRPr="00906289">
        <w:t>Samrådet avslutades den</w:t>
      </w:r>
      <w:r>
        <w:t xml:space="preserve"> 22 april 2025. </w:t>
      </w:r>
      <w:r w:rsidRPr="00906289">
        <w:t>Det fanns stöd för regeringens ståndpunkt</w:t>
      </w:r>
      <w:r>
        <w:t>er</w:t>
      </w:r>
      <w:r w:rsidRPr="00906289">
        <w:t>.</w:t>
      </w:r>
      <w:r w:rsidRPr="003A2763">
        <w:t xml:space="preserve"> </w:t>
      </w:r>
      <w:r>
        <w:t xml:space="preserve">Inga avvikande ståndpunkter har anmälts. </w:t>
      </w:r>
    </w:p>
    <w:p w14:paraId="68CFB267" w14:textId="4E005B15" w:rsidR="00232552" w:rsidRPr="00232552" w:rsidRDefault="00232552" w:rsidP="00232552">
      <w:pPr>
        <w:pStyle w:val="Liststycke"/>
        <w:numPr>
          <w:ilvl w:val="0"/>
          <w:numId w:val="39"/>
        </w:numPr>
        <w:rPr>
          <w:bCs/>
        </w:rPr>
      </w:pPr>
      <w:r>
        <w:rPr>
          <w:bCs/>
        </w:rPr>
        <w:t>G</w:t>
      </w:r>
      <w:r w:rsidRPr="00232552">
        <w:rPr>
          <w:bCs/>
        </w:rPr>
        <w:t>odkännande av rådet av ett icke-bindande instrument i form av en avsiktsförklaring inför det tredje mötet i digitala partnerskapsrådet mellan EU och Japan</w:t>
      </w:r>
    </w:p>
    <w:p w14:paraId="74F4A786" w14:textId="77777777" w:rsidR="00232552" w:rsidRDefault="00232552" w:rsidP="008830A7">
      <w:pPr>
        <w:rPr>
          <w:b/>
        </w:rPr>
      </w:pPr>
    </w:p>
    <w:p w14:paraId="2E52F0F1" w14:textId="2EE5F6DF" w:rsidR="003A2763" w:rsidRDefault="003A2763" w:rsidP="003A2763">
      <w:pPr>
        <w:rPr>
          <w:b/>
          <w:bCs/>
        </w:rPr>
      </w:pPr>
      <w:r w:rsidRPr="00906289">
        <w:rPr>
          <w:b/>
          <w:bCs/>
        </w:rPr>
        <w:t>Skriftligt samråd med EU-nämnden av</w:t>
      </w:r>
      <w:r>
        <w:rPr>
          <w:b/>
          <w:bCs/>
        </w:rPr>
        <w:t>s</w:t>
      </w:r>
      <w:r w:rsidRPr="00906289">
        <w:rPr>
          <w:b/>
          <w:bCs/>
        </w:rPr>
        <w:t>een</w:t>
      </w:r>
      <w:r>
        <w:rPr>
          <w:b/>
          <w:bCs/>
        </w:rPr>
        <w:t xml:space="preserve">de fyra </w:t>
      </w:r>
      <w:r w:rsidRPr="00906289">
        <w:rPr>
          <w:b/>
          <w:bCs/>
        </w:rPr>
        <w:t>annotering</w:t>
      </w:r>
      <w:r>
        <w:rPr>
          <w:b/>
          <w:bCs/>
        </w:rPr>
        <w:t xml:space="preserve">ar </w:t>
      </w:r>
      <w:r w:rsidRPr="00906289">
        <w:rPr>
          <w:b/>
          <w:bCs/>
        </w:rPr>
        <w:t xml:space="preserve">på </w:t>
      </w:r>
      <w:r w:rsidR="00232552">
        <w:rPr>
          <w:b/>
          <w:bCs/>
        </w:rPr>
        <w:t>det s</w:t>
      </w:r>
      <w:r>
        <w:rPr>
          <w:b/>
          <w:bCs/>
        </w:rPr>
        <w:t>ocial</w:t>
      </w:r>
      <w:r w:rsidR="00232552">
        <w:rPr>
          <w:b/>
          <w:bCs/>
        </w:rPr>
        <w:t>a</w:t>
      </w:r>
      <w:r w:rsidR="00AD0641">
        <w:rPr>
          <w:b/>
          <w:bCs/>
        </w:rPr>
        <w:t xml:space="preserve"> </w:t>
      </w:r>
      <w:r>
        <w:rPr>
          <w:b/>
          <w:bCs/>
        </w:rPr>
        <w:t>området</w:t>
      </w:r>
    </w:p>
    <w:p w14:paraId="67A21E3E" w14:textId="1CDD235D" w:rsidR="003A2763" w:rsidRDefault="003A2763" w:rsidP="003A2763">
      <w:pPr>
        <w:widowControl/>
      </w:pPr>
      <w:r w:rsidRPr="00906289">
        <w:t>Samrådet avslutades den</w:t>
      </w:r>
      <w:r>
        <w:t xml:space="preserve"> 22 april 2025. </w:t>
      </w:r>
      <w:r w:rsidRPr="00906289">
        <w:t>Det fanns stöd för regeringens ståndpunkt</w:t>
      </w:r>
      <w:r>
        <w:t>er</w:t>
      </w:r>
      <w:r w:rsidRPr="00906289">
        <w:t>.</w:t>
      </w:r>
      <w:r>
        <w:t xml:space="preserve"> </w:t>
      </w:r>
      <w:r w:rsidR="00232552">
        <w:t>Inga avvikande ståndpunkter har anmälts.</w:t>
      </w:r>
    </w:p>
    <w:p w14:paraId="23065D40" w14:textId="137BA13A" w:rsidR="003A2763" w:rsidRPr="003A2763" w:rsidRDefault="003A2763" w:rsidP="003A2763">
      <w:pPr>
        <w:pStyle w:val="Liststycke"/>
        <w:numPr>
          <w:ilvl w:val="0"/>
          <w:numId w:val="35"/>
        </w:numPr>
        <w:rPr>
          <w:rFonts w:ascii="OrigGarmnd BT" w:hAnsi="OrigGarmnd BT"/>
        </w:rPr>
      </w:pPr>
      <w:r w:rsidRPr="003A2763">
        <w:rPr>
          <w:rFonts w:ascii="OrigGarmnd BT" w:hAnsi="OrigGarmnd BT"/>
        </w:rPr>
        <w:t>Antagande av rådsbeslut om ställningstagande på EU:s vägnar inom Europarådets ministerkommitté om förlängning av den tidsperiod under vilken Tunisien kan ansluta sig till Europarådets konvention om förebyggande och bekämpning av våld mot kvinnor och våld i hemmet (Istanbulkonventionen), med avseende på frågor som rör unionens institutioner och offentlig förvaltning</w:t>
      </w:r>
      <w:r>
        <w:rPr>
          <w:rFonts w:ascii="OrigGarmnd BT" w:hAnsi="OrigGarmnd BT"/>
        </w:rPr>
        <w:t>.</w:t>
      </w:r>
    </w:p>
    <w:p w14:paraId="27946976" w14:textId="14DFC71C" w:rsidR="003A2763" w:rsidRPr="003A2763" w:rsidRDefault="003A2763" w:rsidP="003A2763">
      <w:pPr>
        <w:pStyle w:val="Liststycke"/>
        <w:numPr>
          <w:ilvl w:val="0"/>
          <w:numId w:val="35"/>
        </w:numPr>
        <w:rPr>
          <w:rFonts w:ascii="OrigGarmnd BT" w:hAnsi="OrigGarmnd BT"/>
        </w:rPr>
      </w:pPr>
      <w:r w:rsidRPr="003A2763">
        <w:rPr>
          <w:rFonts w:ascii="OrigGarmnd BT" w:hAnsi="OrigGarmnd BT"/>
        </w:rPr>
        <w:t>Antagande av rådsbeslut om ställningstagande på EU:s vägnar inom Europarådets ministerkommitté om förlängning av den tidsperiod under vilken Tunisien kan ansluta sig till Europarådets konvention om förebyggande och bekämpning av våld mot kvinnor och våld i hemmet (Istanbulkonventionen), med avseende på frågor som rör straffrättsligt samarbete, asyl och non-refoulement.</w:t>
      </w:r>
    </w:p>
    <w:p w14:paraId="516F2DE1" w14:textId="3A157F9F" w:rsidR="003A2763" w:rsidRPr="00221CE3" w:rsidRDefault="003A2763" w:rsidP="003A2763">
      <w:pPr>
        <w:pStyle w:val="Liststycke"/>
        <w:widowControl/>
        <w:numPr>
          <w:ilvl w:val="0"/>
          <w:numId w:val="35"/>
        </w:numPr>
        <w:contextualSpacing w:val="0"/>
        <w:rPr>
          <w:sz w:val="22"/>
          <w:szCs w:val="22"/>
        </w:rPr>
      </w:pPr>
      <w:r>
        <w:t xml:space="preserve"> </w:t>
      </w:r>
      <w:r w:rsidR="00232552" w:rsidRPr="00232552">
        <w:t>Antagande av rådsbeslut om ställningstagande på EU:s vägnar inom Europarådets ministerkommitté om Europarådets konvention om förebyggande och bekämpning av våld mot kvinnor och våld i hemmet (Istanbulkonventionen), med avseende på frågor som rör unionens institutioner och offentlig förvaltning.</w:t>
      </w:r>
    </w:p>
    <w:p w14:paraId="313FE628" w14:textId="59C19E06" w:rsidR="003A2763" w:rsidRPr="00221CE3" w:rsidRDefault="003A2763" w:rsidP="003A2763">
      <w:pPr>
        <w:pStyle w:val="Liststycke"/>
        <w:widowControl/>
        <w:numPr>
          <w:ilvl w:val="0"/>
          <w:numId w:val="35"/>
        </w:numPr>
        <w:contextualSpacing w:val="0"/>
        <w:rPr>
          <w:sz w:val="22"/>
          <w:szCs w:val="22"/>
        </w:rPr>
      </w:pPr>
      <w:r>
        <w:t xml:space="preserve"> </w:t>
      </w:r>
      <w:r w:rsidR="00232552" w:rsidRPr="00232552">
        <w:t>Antagande av rådsbeslut om ställningstagande på EU:s vägnar inom Europarådets ministerkommitté om Europarådets konvention om förebyggande och bekämpning av våld mot kvinnor och våld i hemmet (Istanbulkonventionen), med avseende på frågor som rör straffrättsligt samarbete, asyl och non-refoulement.</w:t>
      </w:r>
    </w:p>
    <w:p w14:paraId="7B6D6910" w14:textId="77777777" w:rsidR="003A2763" w:rsidRPr="00232552" w:rsidRDefault="003A2763" w:rsidP="00232552">
      <w:pPr>
        <w:widowControl/>
        <w:rPr>
          <w:sz w:val="22"/>
          <w:szCs w:val="22"/>
        </w:rPr>
      </w:pPr>
      <w:r>
        <w:t xml:space="preserve">  </w:t>
      </w:r>
    </w:p>
    <w:p w14:paraId="47F7DB09" w14:textId="0A9AB2D4" w:rsidR="003A2763" w:rsidRDefault="003A2763" w:rsidP="008830A7">
      <w:pPr>
        <w:rPr>
          <w:b/>
        </w:rPr>
      </w:pPr>
    </w:p>
    <w:p w14:paraId="6B419C2E" w14:textId="674F411C" w:rsidR="003A2763" w:rsidRDefault="003A2763" w:rsidP="003A2763">
      <w:pPr>
        <w:tabs>
          <w:tab w:val="left" w:pos="2097"/>
        </w:tabs>
        <w:rPr>
          <w:b/>
          <w:bCs/>
        </w:rPr>
      </w:pPr>
      <w:r>
        <w:rPr>
          <w:b/>
          <w:bCs/>
        </w:rPr>
        <w:t>Skriftligt samråd med EU-nämnden avseende listor med</w:t>
      </w:r>
      <w:r w:rsidRPr="0037060A">
        <w:rPr>
          <w:b/>
          <w:bCs/>
        </w:rPr>
        <w:t xml:space="preserve"> troliga A-punkter v. </w:t>
      </w:r>
      <w:r>
        <w:rPr>
          <w:b/>
          <w:bCs/>
        </w:rPr>
        <w:t>16</w:t>
      </w:r>
    </w:p>
    <w:p w14:paraId="4F118B85" w14:textId="1D03274A" w:rsidR="003A2763" w:rsidRDefault="003A2763" w:rsidP="003A2763">
      <w:pPr>
        <w:tabs>
          <w:tab w:val="left" w:pos="2097"/>
        </w:tabs>
      </w:pPr>
      <w:r>
        <w:t>Samrådet avslutades den 17 april 2025. Det fanns stöd för regeringens ståndpunkter.</w:t>
      </w:r>
    </w:p>
    <w:p w14:paraId="6F223C10" w14:textId="77777777" w:rsidR="003A2763" w:rsidRDefault="003A2763" w:rsidP="003A2763"/>
    <w:p w14:paraId="0F672E59" w14:textId="0B89AAD0" w:rsidR="003A2763" w:rsidRPr="0093093E" w:rsidRDefault="003A2763" w:rsidP="003A2763">
      <w:pPr>
        <w:rPr>
          <w:sz w:val="22"/>
          <w:szCs w:val="22"/>
          <w:u w:val="single"/>
        </w:rPr>
      </w:pPr>
      <w:r w:rsidRPr="0093093E">
        <w:rPr>
          <w:sz w:val="22"/>
          <w:szCs w:val="22"/>
          <w:u w:val="single"/>
        </w:rPr>
        <w:t xml:space="preserve">Följande avvikande ståndpunkt har anmälts av </w:t>
      </w:r>
      <w:r>
        <w:rPr>
          <w:sz w:val="22"/>
          <w:szCs w:val="22"/>
          <w:u w:val="single"/>
        </w:rPr>
        <w:t>Vänsterpartiet</w:t>
      </w:r>
      <w:r w:rsidRPr="0093093E">
        <w:rPr>
          <w:sz w:val="22"/>
          <w:szCs w:val="22"/>
          <w:u w:val="single"/>
        </w:rPr>
        <w:t xml:space="preserve">: </w:t>
      </w:r>
    </w:p>
    <w:p w14:paraId="38ED1BD1" w14:textId="77777777" w:rsidR="003A2763" w:rsidRPr="003A2763" w:rsidRDefault="003A2763" w:rsidP="003A2763">
      <w:pPr>
        <w:rPr>
          <w:bCs/>
          <w:sz w:val="22"/>
          <w:szCs w:val="22"/>
          <w:lang w:val="en-GB"/>
        </w:rPr>
      </w:pPr>
      <w:r w:rsidRPr="003A2763">
        <w:rPr>
          <w:bCs/>
          <w:sz w:val="22"/>
          <w:szCs w:val="22"/>
          <w:lang w:val="en-GB"/>
        </w:rPr>
        <w:t>“2. Council Decision on the conclusion of the Implementing Protocol (2024-2029) to the Fisheries Partnership Agreement with the Republic of Guinea-Bissau</w:t>
      </w:r>
    </w:p>
    <w:p w14:paraId="7B510062" w14:textId="77777777" w:rsidR="003A2763" w:rsidRPr="003A2763" w:rsidRDefault="003A2763" w:rsidP="003A2763">
      <w:pPr>
        <w:rPr>
          <w:bCs/>
          <w:sz w:val="22"/>
          <w:szCs w:val="22"/>
          <w:lang w:val="en-GB"/>
        </w:rPr>
      </w:pPr>
      <w:r w:rsidRPr="003A2763">
        <w:rPr>
          <w:bCs/>
          <w:sz w:val="22"/>
          <w:szCs w:val="22"/>
          <w:lang w:val="en-GB"/>
        </w:rPr>
        <w:t xml:space="preserve"> </w:t>
      </w:r>
    </w:p>
    <w:p w14:paraId="1F1CFCDC" w14:textId="4320A010" w:rsidR="003A2763" w:rsidRPr="003A2763" w:rsidRDefault="003A2763" w:rsidP="008830A7">
      <w:pPr>
        <w:rPr>
          <w:bCs/>
          <w:sz w:val="22"/>
          <w:szCs w:val="22"/>
        </w:rPr>
      </w:pPr>
      <w:r w:rsidRPr="003A2763">
        <w:rPr>
          <w:bCs/>
          <w:sz w:val="22"/>
          <w:szCs w:val="22"/>
        </w:rPr>
        <w:t>Vänsterpartiet vill se ett hållbart och lokalt förankrat fiske. Att fiskefartyg från EU länder åker världen över för att fiska kan inte anses bidra till ett hållbara fiske. Andra länders fiske, bl.a. europeiskt, minskar möjligheterna för lokalbefolkningen att själva leva av fisken. Vänsterpartiet menar därför att den svenska linjen ska vara att EU inte ska kräva europeiska fångstkvoter utan istället inrikta sig på att stödja lokalt hållbart fiske.”</w:t>
      </w:r>
    </w:p>
    <w:p w14:paraId="4844DBF2" w14:textId="3C80CDBD" w:rsidR="004A4C77" w:rsidRDefault="004A4C77" w:rsidP="008830A7">
      <w:pPr>
        <w:rPr>
          <w:b/>
        </w:rPr>
      </w:pPr>
    </w:p>
    <w:p w14:paraId="34619E9B" w14:textId="77777777" w:rsidR="00276274" w:rsidRDefault="00276274" w:rsidP="008830A7">
      <w:pPr>
        <w:rPr>
          <w:b/>
        </w:rPr>
      </w:pPr>
    </w:p>
    <w:p w14:paraId="32B32588" w14:textId="3B2C8AB3" w:rsidR="003A2763" w:rsidRDefault="003A2763" w:rsidP="003A2763">
      <w:pPr>
        <w:rPr>
          <w:b/>
          <w:bCs/>
        </w:rPr>
      </w:pPr>
      <w:r w:rsidRPr="00906289">
        <w:rPr>
          <w:b/>
          <w:bCs/>
        </w:rPr>
        <w:lastRenderedPageBreak/>
        <w:t>Skriftligt samråd med EU-nämnden av</w:t>
      </w:r>
      <w:r>
        <w:rPr>
          <w:b/>
          <w:bCs/>
        </w:rPr>
        <w:t>s</w:t>
      </w:r>
      <w:r w:rsidRPr="00906289">
        <w:rPr>
          <w:b/>
          <w:bCs/>
        </w:rPr>
        <w:t>een</w:t>
      </w:r>
      <w:r>
        <w:rPr>
          <w:b/>
          <w:bCs/>
        </w:rPr>
        <w:t xml:space="preserve">de </w:t>
      </w:r>
      <w:r w:rsidRPr="00906289">
        <w:rPr>
          <w:b/>
          <w:bCs/>
        </w:rPr>
        <w:t>annotering</w:t>
      </w:r>
      <w:r>
        <w:rPr>
          <w:b/>
          <w:bCs/>
        </w:rPr>
        <w:t xml:space="preserve"> </w:t>
      </w:r>
      <w:r w:rsidRPr="00906289">
        <w:rPr>
          <w:b/>
          <w:bCs/>
        </w:rPr>
        <w:t xml:space="preserve">på </w:t>
      </w:r>
      <w:r>
        <w:rPr>
          <w:b/>
          <w:bCs/>
        </w:rPr>
        <w:t>utrikesområdet</w:t>
      </w:r>
    </w:p>
    <w:p w14:paraId="1DB38F53" w14:textId="404242C8" w:rsidR="003A2763" w:rsidRDefault="003A2763" w:rsidP="003A2763">
      <w:pPr>
        <w:widowControl/>
      </w:pPr>
      <w:r w:rsidRPr="00906289">
        <w:t>Samrådet avslutades den</w:t>
      </w:r>
      <w:r>
        <w:t xml:space="preserve"> 15 april 2025. </w:t>
      </w:r>
      <w:r w:rsidRPr="00906289">
        <w:t>Det fanns stöd för regeringens ståndpunkt</w:t>
      </w:r>
      <w:r>
        <w:t>er</w:t>
      </w:r>
      <w:r w:rsidRPr="00906289">
        <w:t>.</w:t>
      </w:r>
      <w:r w:rsidRPr="003A2763">
        <w:t xml:space="preserve"> </w:t>
      </w:r>
      <w:r>
        <w:t xml:space="preserve">Inga avvikande ståndpunkter har anmälts. </w:t>
      </w:r>
    </w:p>
    <w:p w14:paraId="3370727F" w14:textId="0A761C4A" w:rsidR="003A2763" w:rsidRPr="003A2763" w:rsidRDefault="003A2763" w:rsidP="003A2763">
      <w:pPr>
        <w:pStyle w:val="Liststycke"/>
        <w:numPr>
          <w:ilvl w:val="0"/>
          <w:numId w:val="38"/>
        </w:numPr>
        <w:rPr>
          <w:rFonts w:ascii="Arial" w:hAnsi="Arial" w:cs="Arial"/>
          <w:sz w:val="20"/>
          <w:szCs w:val="20"/>
        </w:rPr>
      </w:pPr>
      <w:r>
        <w:t>Antagande av rådsbeslut om en stödåtgärd inom ramen för den europeiska fredsfaciliteten till stöd för Republiken Moldaviens försvarsmakt</w:t>
      </w:r>
    </w:p>
    <w:p w14:paraId="27A8FB99" w14:textId="77777777" w:rsidR="003A2763" w:rsidRDefault="003A2763" w:rsidP="008830A7">
      <w:pPr>
        <w:rPr>
          <w:b/>
        </w:rPr>
      </w:pPr>
    </w:p>
    <w:p w14:paraId="19CF2139" w14:textId="68FFD498" w:rsidR="003A2763" w:rsidRDefault="003A2763" w:rsidP="003A2763">
      <w:pPr>
        <w:tabs>
          <w:tab w:val="left" w:pos="2097"/>
        </w:tabs>
        <w:rPr>
          <w:b/>
          <w:bCs/>
        </w:rPr>
      </w:pPr>
      <w:r>
        <w:rPr>
          <w:b/>
          <w:bCs/>
        </w:rPr>
        <w:t>Skriftligt samråd med EU-nämnden avseende kompletterande listor med</w:t>
      </w:r>
      <w:r w:rsidRPr="0037060A">
        <w:rPr>
          <w:b/>
          <w:bCs/>
        </w:rPr>
        <w:t xml:space="preserve"> troliga A-punkter v.</w:t>
      </w:r>
      <w:r>
        <w:rPr>
          <w:b/>
          <w:bCs/>
        </w:rPr>
        <w:t xml:space="preserve"> 15</w:t>
      </w:r>
    </w:p>
    <w:p w14:paraId="41A62FD0" w14:textId="512E0BC5" w:rsidR="003A2763" w:rsidRDefault="003A2763" w:rsidP="003A2763">
      <w:pPr>
        <w:tabs>
          <w:tab w:val="left" w:pos="2097"/>
        </w:tabs>
      </w:pPr>
      <w:r>
        <w:t>Samrådet avslutades den 13 april 2025. Det fanns stöd för regeringens ståndpunkter. Inga avvikande ståndpunkter har anmälts.</w:t>
      </w:r>
    </w:p>
    <w:p w14:paraId="39F0FC17" w14:textId="77777777" w:rsidR="003A2763" w:rsidRDefault="003A2763" w:rsidP="008830A7">
      <w:pPr>
        <w:rPr>
          <w:b/>
        </w:rPr>
      </w:pPr>
    </w:p>
    <w:p w14:paraId="25250310" w14:textId="77777777" w:rsidR="003A2763" w:rsidRDefault="003A2763" w:rsidP="003A2763">
      <w:pPr>
        <w:tabs>
          <w:tab w:val="left" w:pos="2097"/>
        </w:tabs>
        <w:rPr>
          <w:b/>
          <w:bCs/>
        </w:rPr>
      </w:pPr>
      <w:r>
        <w:rPr>
          <w:b/>
          <w:bCs/>
        </w:rPr>
        <w:t>Skriftligt samråd med EU-nämnden avseende listor med</w:t>
      </w:r>
      <w:r w:rsidRPr="0037060A">
        <w:rPr>
          <w:b/>
          <w:bCs/>
        </w:rPr>
        <w:t xml:space="preserve"> troliga A-punkter v. </w:t>
      </w:r>
      <w:r>
        <w:rPr>
          <w:b/>
          <w:bCs/>
        </w:rPr>
        <w:t>15</w:t>
      </w:r>
    </w:p>
    <w:p w14:paraId="17F3401A" w14:textId="39B58040" w:rsidR="003A2763" w:rsidRDefault="003A2763" w:rsidP="003A2763">
      <w:pPr>
        <w:tabs>
          <w:tab w:val="left" w:pos="2097"/>
        </w:tabs>
      </w:pPr>
      <w:r>
        <w:t>Samrådet avslutades den 11 april 2025. Det fanns stöd för regeringens ståndpunkter.</w:t>
      </w:r>
    </w:p>
    <w:p w14:paraId="677AB37C" w14:textId="77777777" w:rsidR="003A2763" w:rsidRDefault="003A2763" w:rsidP="003A2763"/>
    <w:p w14:paraId="694488FE" w14:textId="4A38E6D0" w:rsidR="003A2763" w:rsidRPr="0093093E" w:rsidRDefault="003A2763" w:rsidP="003A2763">
      <w:pPr>
        <w:rPr>
          <w:sz w:val="22"/>
          <w:szCs w:val="22"/>
          <w:u w:val="single"/>
        </w:rPr>
      </w:pPr>
      <w:r w:rsidRPr="0093093E">
        <w:rPr>
          <w:sz w:val="22"/>
          <w:szCs w:val="22"/>
          <w:u w:val="single"/>
        </w:rPr>
        <w:t xml:space="preserve">Följande avvikande ståndpunkt har anmälts av </w:t>
      </w:r>
      <w:r>
        <w:rPr>
          <w:sz w:val="22"/>
          <w:szCs w:val="22"/>
          <w:u w:val="single"/>
        </w:rPr>
        <w:t>Socialdemokraterna</w:t>
      </w:r>
      <w:r w:rsidRPr="0093093E">
        <w:rPr>
          <w:sz w:val="22"/>
          <w:szCs w:val="22"/>
          <w:u w:val="single"/>
        </w:rPr>
        <w:t xml:space="preserve">: </w:t>
      </w:r>
    </w:p>
    <w:p w14:paraId="34736957" w14:textId="071499D7" w:rsidR="003A2763" w:rsidRPr="003A2763" w:rsidRDefault="003A2763" w:rsidP="003A2763">
      <w:pPr>
        <w:rPr>
          <w:bCs/>
          <w:sz w:val="22"/>
          <w:szCs w:val="22"/>
          <w:lang w:val="en-GB"/>
        </w:rPr>
      </w:pPr>
      <w:r w:rsidRPr="003A2763">
        <w:rPr>
          <w:bCs/>
          <w:sz w:val="22"/>
          <w:szCs w:val="22"/>
          <w:lang w:val="en-GB"/>
        </w:rPr>
        <w:t xml:space="preserve">” 13. Directive amending Directives (EU) 2022/2464 and (EU) 2024/1760 as regards the dates from </w:t>
      </w:r>
      <w:proofErr w:type="spellStart"/>
      <w:r w:rsidRPr="003A2763">
        <w:rPr>
          <w:bCs/>
          <w:sz w:val="22"/>
          <w:szCs w:val="22"/>
          <w:lang w:val="en-GB"/>
        </w:rPr>
        <w:t>whichMember</w:t>
      </w:r>
      <w:proofErr w:type="spellEnd"/>
      <w:r w:rsidRPr="003A2763">
        <w:rPr>
          <w:bCs/>
          <w:sz w:val="22"/>
          <w:szCs w:val="22"/>
          <w:lang w:val="en-GB"/>
        </w:rPr>
        <w:t xml:space="preserve"> States are to apply certain </w:t>
      </w:r>
      <w:proofErr w:type="spellStart"/>
      <w:r w:rsidRPr="003A2763">
        <w:rPr>
          <w:bCs/>
          <w:sz w:val="22"/>
          <w:szCs w:val="22"/>
          <w:lang w:val="en-GB"/>
        </w:rPr>
        <w:t>corporatesustainability</w:t>
      </w:r>
      <w:proofErr w:type="spellEnd"/>
      <w:r w:rsidRPr="003A2763">
        <w:rPr>
          <w:bCs/>
          <w:sz w:val="22"/>
          <w:szCs w:val="22"/>
          <w:lang w:val="en-GB"/>
        </w:rPr>
        <w:t xml:space="preserve"> reporting and due diligence</w:t>
      </w:r>
      <w:r w:rsidR="00081935">
        <w:rPr>
          <w:bCs/>
          <w:sz w:val="22"/>
          <w:szCs w:val="22"/>
          <w:lang w:val="en-GB"/>
        </w:rPr>
        <w:t xml:space="preserve"> </w:t>
      </w:r>
      <w:r w:rsidRPr="003A2763">
        <w:rPr>
          <w:bCs/>
          <w:sz w:val="22"/>
          <w:szCs w:val="22"/>
          <w:lang w:val="en-GB"/>
        </w:rPr>
        <w:t>requirements.</w:t>
      </w:r>
    </w:p>
    <w:p w14:paraId="4A9CF603" w14:textId="77777777" w:rsidR="003A2763" w:rsidRPr="003A2763" w:rsidRDefault="003A2763" w:rsidP="003A2763">
      <w:pPr>
        <w:rPr>
          <w:bCs/>
          <w:sz w:val="22"/>
          <w:szCs w:val="22"/>
          <w:lang w:val="en-GB"/>
        </w:rPr>
      </w:pPr>
      <w:r w:rsidRPr="003A2763">
        <w:rPr>
          <w:bCs/>
          <w:sz w:val="22"/>
          <w:szCs w:val="22"/>
          <w:lang w:val="en-GB"/>
        </w:rPr>
        <w:t xml:space="preserve"> </w:t>
      </w:r>
    </w:p>
    <w:p w14:paraId="0296AEE7" w14:textId="77777777" w:rsidR="003A2763" w:rsidRPr="003A2763" w:rsidRDefault="003A2763" w:rsidP="003A2763">
      <w:pPr>
        <w:rPr>
          <w:bCs/>
          <w:sz w:val="22"/>
          <w:szCs w:val="22"/>
          <w:lang w:val="en-GB"/>
        </w:rPr>
      </w:pPr>
      <w:r w:rsidRPr="003A2763">
        <w:rPr>
          <w:bCs/>
          <w:sz w:val="22"/>
          <w:szCs w:val="22"/>
          <w:lang w:val="en-GB"/>
        </w:rPr>
        <w:t xml:space="preserve"> </w:t>
      </w:r>
    </w:p>
    <w:p w14:paraId="69C09747" w14:textId="77777777" w:rsidR="003A2763" w:rsidRPr="003A2763" w:rsidRDefault="003A2763" w:rsidP="003A2763">
      <w:pPr>
        <w:rPr>
          <w:bCs/>
          <w:sz w:val="22"/>
          <w:szCs w:val="22"/>
        </w:rPr>
      </w:pPr>
      <w:r w:rsidRPr="003A2763">
        <w:rPr>
          <w:bCs/>
          <w:sz w:val="22"/>
          <w:szCs w:val="22"/>
        </w:rPr>
        <w:t>Socialdemokraterna anmäler följande avvikande ståndpunkt till förmån för hållbarhetsrapportering och tillbörlig aktsamhet för företag.</w:t>
      </w:r>
    </w:p>
    <w:p w14:paraId="1C7863F3" w14:textId="77777777" w:rsidR="003A2763" w:rsidRPr="003A2763" w:rsidRDefault="003A2763" w:rsidP="003A2763">
      <w:pPr>
        <w:rPr>
          <w:bCs/>
          <w:sz w:val="22"/>
          <w:szCs w:val="22"/>
        </w:rPr>
      </w:pPr>
      <w:r w:rsidRPr="003A2763">
        <w:rPr>
          <w:bCs/>
          <w:sz w:val="22"/>
          <w:szCs w:val="22"/>
        </w:rPr>
        <w:t xml:space="preserve"> </w:t>
      </w:r>
    </w:p>
    <w:p w14:paraId="519F33FF" w14:textId="77777777" w:rsidR="003A2763" w:rsidRPr="003A2763" w:rsidRDefault="003A2763" w:rsidP="003A2763">
      <w:pPr>
        <w:rPr>
          <w:bCs/>
          <w:sz w:val="22"/>
          <w:szCs w:val="22"/>
        </w:rPr>
      </w:pPr>
      <w:r w:rsidRPr="003A2763">
        <w:rPr>
          <w:bCs/>
          <w:sz w:val="22"/>
          <w:szCs w:val="22"/>
        </w:rPr>
        <w:t xml:space="preserve">Det är viktigt att regelverket kring företagens hållbarhetsrapportering är begripligt, ändamålsenligt och inte skapar omotiverad administration för företagen. Det är särskilt viktigt gällande små och medelstora företag. EU:s hållbarhetsregelverk är samtidigt en komplex helhet och central del i den gröna omställningen och i värnet av mänskliga, däribland arbetstagares, rättigheter och miljön. Det är därför likaledes viktigt att den övergripande ambitionsnivån i dessa avseenden kan vidhållas. </w:t>
      </w:r>
    </w:p>
    <w:p w14:paraId="639AABDB" w14:textId="77777777" w:rsidR="003A2763" w:rsidRPr="003A2763" w:rsidRDefault="003A2763" w:rsidP="003A2763">
      <w:pPr>
        <w:rPr>
          <w:bCs/>
          <w:sz w:val="22"/>
          <w:szCs w:val="22"/>
        </w:rPr>
      </w:pPr>
      <w:r w:rsidRPr="003A2763">
        <w:rPr>
          <w:bCs/>
          <w:sz w:val="22"/>
          <w:szCs w:val="22"/>
        </w:rPr>
        <w:t xml:space="preserve"> </w:t>
      </w:r>
    </w:p>
    <w:p w14:paraId="3FBFD1D1" w14:textId="77777777" w:rsidR="003A2763" w:rsidRPr="003A2763" w:rsidRDefault="003A2763" w:rsidP="003A2763">
      <w:pPr>
        <w:rPr>
          <w:bCs/>
          <w:sz w:val="22"/>
          <w:szCs w:val="22"/>
        </w:rPr>
      </w:pPr>
      <w:r w:rsidRPr="003A2763">
        <w:rPr>
          <w:bCs/>
          <w:sz w:val="22"/>
          <w:szCs w:val="22"/>
        </w:rPr>
        <w:t xml:space="preserve">Vidare är det av stor vikt att regelverket för tillbörlig aktsamhet säkerställer rättvisa konkurrensvillkor och fortsatt höga ambitioner för hållbart företagande. Näringslivet spelar en central roll i arbetet för en hållbar utveckling och svenska företag ligger i framkant i denna omställning. Särskilt små och medelstora företag bör ges adekvat stöd för att kunna möta ökade krav på tillbörlig aktsamhet. </w:t>
      </w:r>
    </w:p>
    <w:p w14:paraId="3CE10FEC" w14:textId="77777777" w:rsidR="003A2763" w:rsidRPr="003A2763" w:rsidRDefault="003A2763" w:rsidP="003A2763">
      <w:pPr>
        <w:rPr>
          <w:bCs/>
          <w:sz w:val="22"/>
          <w:szCs w:val="22"/>
        </w:rPr>
      </w:pPr>
      <w:r w:rsidRPr="003A2763">
        <w:rPr>
          <w:bCs/>
          <w:sz w:val="22"/>
          <w:szCs w:val="22"/>
        </w:rPr>
        <w:t xml:space="preserve"> </w:t>
      </w:r>
    </w:p>
    <w:p w14:paraId="212CB823" w14:textId="77777777" w:rsidR="003A2763" w:rsidRPr="003A2763" w:rsidRDefault="003A2763" w:rsidP="003A2763">
      <w:pPr>
        <w:rPr>
          <w:bCs/>
          <w:sz w:val="22"/>
          <w:szCs w:val="22"/>
        </w:rPr>
      </w:pPr>
      <w:r w:rsidRPr="003A2763">
        <w:rPr>
          <w:bCs/>
          <w:sz w:val="22"/>
          <w:szCs w:val="22"/>
        </w:rPr>
        <w:t>Mot bakgrund av detta saknar vi en fördjupad konsekvensanalys och som vi menar bör genomföras för att klarlägga hur de föreslagna ändringarna påverkar svenska företag och svensk konkurrenskraft, särskilt de som redan har anpassat sin verksamhet efter gällande krav och investerat i hållbara affärsmodeller.”</w:t>
      </w:r>
    </w:p>
    <w:p w14:paraId="4BA0E3AA" w14:textId="77777777" w:rsidR="003A2763" w:rsidRPr="003A2763" w:rsidRDefault="003A2763" w:rsidP="003A2763">
      <w:pPr>
        <w:rPr>
          <w:bCs/>
          <w:sz w:val="22"/>
          <w:szCs w:val="22"/>
        </w:rPr>
      </w:pPr>
    </w:p>
    <w:p w14:paraId="764ADF80" w14:textId="77777777" w:rsidR="003A2763" w:rsidRPr="003A2763" w:rsidRDefault="003A2763" w:rsidP="003A2763">
      <w:pPr>
        <w:rPr>
          <w:bCs/>
          <w:sz w:val="22"/>
          <w:szCs w:val="22"/>
        </w:rPr>
      </w:pPr>
    </w:p>
    <w:p w14:paraId="316D1D2C" w14:textId="3703B165" w:rsidR="003A2763" w:rsidRPr="003A2763" w:rsidRDefault="003A2763" w:rsidP="003A2763">
      <w:pPr>
        <w:rPr>
          <w:bCs/>
          <w:sz w:val="22"/>
          <w:szCs w:val="22"/>
          <w:u w:val="single"/>
        </w:rPr>
      </w:pPr>
      <w:r w:rsidRPr="003A2763">
        <w:rPr>
          <w:bCs/>
          <w:sz w:val="22"/>
          <w:szCs w:val="22"/>
          <w:u w:val="single"/>
        </w:rPr>
        <w:t>Följande avvikande ståndpunkt har anmälts av Vänsterp</w:t>
      </w:r>
      <w:r w:rsidR="004D732D">
        <w:rPr>
          <w:bCs/>
          <w:sz w:val="22"/>
          <w:szCs w:val="22"/>
          <w:u w:val="single"/>
        </w:rPr>
        <w:t>a</w:t>
      </w:r>
      <w:r w:rsidRPr="003A2763">
        <w:rPr>
          <w:bCs/>
          <w:sz w:val="22"/>
          <w:szCs w:val="22"/>
          <w:u w:val="single"/>
        </w:rPr>
        <w:t>rtiet :</w:t>
      </w:r>
    </w:p>
    <w:p w14:paraId="4204FB93" w14:textId="77777777" w:rsidR="003A2763" w:rsidRPr="003A2763" w:rsidRDefault="003A2763" w:rsidP="003A2763">
      <w:pPr>
        <w:rPr>
          <w:bCs/>
          <w:sz w:val="22"/>
          <w:szCs w:val="22"/>
          <w:lang w:val="en-GB"/>
        </w:rPr>
      </w:pPr>
      <w:r w:rsidRPr="003A2763">
        <w:rPr>
          <w:bCs/>
          <w:sz w:val="22"/>
          <w:szCs w:val="22"/>
          <w:lang w:val="en-GB"/>
        </w:rPr>
        <w:t>”13.                       Directive amending Directives (EU) 2022/2464 and (EU) 2024/1760 as regards the dates from which Member States are to apply certain corporate sustainability reporting and due diligence requirements.</w:t>
      </w:r>
    </w:p>
    <w:p w14:paraId="54340108" w14:textId="77777777" w:rsidR="003A2763" w:rsidRPr="003A2763" w:rsidRDefault="003A2763" w:rsidP="003A2763">
      <w:pPr>
        <w:rPr>
          <w:bCs/>
          <w:sz w:val="22"/>
          <w:szCs w:val="22"/>
          <w:lang w:val="en-GB"/>
        </w:rPr>
      </w:pPr>
      <w:r w:rsidRPr="003A2763">
        <w:rPr>
          <w:bCs/>
          <w:sz w:val="22"/>
          <w:szCs w:val="22"/>
          <w:lang w:val="en-GB"/>
        </w:rPr>
        <w:t xml:space="preserve"> </w:t>
      </w:r>
    </w:p>
    <w:p w14:paraId="4B468979" w14:textId="6A186672" w:rsidR="004A4C77" w:rsidRPr="003A2763" w:rsidRDefault="003A2763" w:rsidP="003A2763">
      <w:pPr>
        <w:rPr>
          <w:bCs/>
          <w:sz w:val="22"/>
          <w:szCs w:val="22"/>
        </w:rPr>
      </w:pPr>
      <w:r w:rsidRPr="003A2763">
        <w:rPr>
          <w:bCs/>
          <w:sz w:val="22"/>
          <w:szCs w:val="22"/>
        </w:rPr>
        <w:t>Regeringen borde rösta nej.”</w:t>
      </w:r>
    </w:p>
    <w:p w14:paraId="2B6B68CE" w14:textId="77777777" w:rsidR="004A4C77" w:rsidRPr="00221CE3" w:rsidRDefault="004A4C77" w:rsidP="00221CE3">
      <w:pPr>
        <w:tabs>
          <w:tab w:val="left" w:pos="2097"/>
        </w:tabs>
        <w:rPr>
          <w:sz w:val="22"/>
          <w:szCs w:val="22"/>
          <w:lang w:eastAsia="en-US"/>
        </w:rPr>
      </w:pPr>
    </w:p>
    <w:sectPr w:rsidR="004A4C77" w:rsidRPr="00221CE3" w:rsidSect="001A329A">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C31"/>
    <w:multiLevelType w:val="hybridMultilevel"/>
    <w:tmpl w:val="058C2D40"/>
    <w:lvl w:ilvl="0" w:tplc="2402BDA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1519B7"/>
    <w:multiLevelType w:val="hybridMultilevel"/>
    <w:tmpl w:val="ABD47D2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D3C6100"/>
    <w:multiLevelType w:val="hybridMultilevel"/>
    <w:tmpl w:val="F20665B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FA90876"/>
    <w:multiLevelType w:val="hybridMultilevel"/>
    <w:tmpl w:val="10609AF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12F588F"/>
    <w:multiLevelType w:val="hybridMultilevel"/>
    <w:tmpl w:val="4BCC64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D651BB"/>
    <w:multiLevelType w:val="hybridMultilevel"/>
    <w:tmpl w:val="8E1A048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3F95A4D"/>
    <w:multiLevelType w:val="hybridMultilevel"/>
    <w:tmpl w:val="BCB29C8A"/>
    <w:lvl w:ilvl="0" w:tplc="CA583FE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B2982"/>
    <w:multiLevelType w:val="hybridMultilevel"/>
    <w:tmpl w:val="9132B2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1D4D5566"/>
    <w:multiLevelType w:val="hybridMultilevel"/>
    <w:tmpl w:val="BD9489F4"/>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9" w15:restartNumberingAfterBreak="0">
    <w:nsid w:val="1F844519"/>
    <w:multiLevelType w:val="hybridMultilevel"/>
    <w:tmpl w:val="FB38307C"/>
    <w:lvl w:ilvl="0" w:tplc="0826DBE8">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213712"/>
    <w:multiLevelType w:val="hybridMultilevel"/>
    <w:tmpl w:val="0E22A378"/>
    <w:lvl w:ilvl="0" w:tplc="9A3445E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502935"/>
    <w:multiLevelType w:val="hybridMultilevel"/>
    <w:tmpl w:val="421CB32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2BDA740A"/>
    <w:multiLevelType w:val="hybridMultilevel"/>
    <w:tmpl w:val="DFF43D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1636302"/>
    <w:multiLevelType w:val="hybridMultilevel"/>
    <w:tmpl w:val="B0844A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33440303"/>
    <w:multiLevelType w:val="hybridMultilevel"/>
    <w:tmpl w:val="1EAC022A"/>
    <w:lvl w:ilvl="0" w:tplc="7160DFBE">
      <w:start w:val="202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F50543"/>
    <w:multiLevelType w:val="hybridMultilevel"/>
    <w:tmpl w:val="E86274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F948DC"/>
    <w:multiLevelType w:val="hybridMultilevel"/>
    <w:tmpl w:val="E8FE1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FC0691"/>
    <w:multiLevelType w:val="hybridMultilevel"/>
    <w:tmpl w:val="1C484C3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466A1748"/>
    <w:multiLevelType w:val="hybridMultilevel"/>
    <w:tmpl w:val="D4BA98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46AE4998"/>
    <w:multiLevelType w:val="hybridMultilevel"/>
    <w:tmpl w:val="09FEB9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3E2094"/>
    <w:multiLevelType w:val="hybridMultilevel"/>
    <w:tmpl w:val="D7F21F2A"/>
    <w:lvl w:ilvl="0" w:tplc="EF147108">
      <w:start w:val="1"/>
      <w:numFmt w:val="decimal"/>
      <w:pStyle w:val="Listaniv1"/>
      <w:lvlText w:val="%1."/>
      <w:lvlJc w:val="left"/>
      <w:pPr>
        <w:ind w:left="3762" w:hanging="360"/>
      </w:pPr>
    </w:lvl>
    <w:lvl w:ilvl="1" w:tplc="E5DA5BE2">
      <w:start w:val="1"/>
      <w:numFmt w:val="lowerLetter"/>
      <w:pStyle w:val="Listaniv2"/>
      <w:lvlText w:val="%2)"/>
      <w:lvlJc w:val="left"/>
      <w:pPr>
        <w:ind w:left="4482" w:hanging="360"/>
      </w:pPr>
    </w:lvl>
    <w:lvl w:ilvl="2" w:tplc="041D001B" w:tentative="1">
      <w:start w:val="1"/>
      <w:numFmt w:val="lowerRoman"/>
      <w:lvlText w:val="%3."/>
      <w:lvlJc w:val="right"/>
      <w:pPr>
        <w:ind w:left="5202" w:hanging="180"/>
      </w:pPr>
    </w:lvl>
    <w:lvl w:ilvl="3" w:tplc="041D000F" w:tentative="1">
      <w:start w:val="1"/>
      <w:numFmt w:val="decimal"/>
      <w:lvlText w:val="%4."/>
      <w:lvlJc w:val="left"/>
      <w:pPr>
        <w:ind w:left="5922" w:hanging="360"/>
      </w:pPr>
    </w:lvl>
    <w:lvl w:ilvl="4" w:tplc="041D0019" w:tentative="1">
      <w:start w:val="1"/>
      <w:numFmt w:val="lowerLetter"/>
      <w:lvlText w:val="%5."/>
      <w:lvlJc w:val="left"/>
      <w:pPr>
        <w:ind w:left="6642" w:hanging="360"/>
      </w:pPr>
    </w:lvl>
    <w:lvl w:ilvl="5" w:tplc="041D001B" w:tentative="1">
      <w:start w:val="1"/>
      <w:numFmt w:val="lowerRoman"/>
      <w:lvlText w:val="%6."/>
      <w:lvlJc w:val="right"/>
      <w:pPr>
        <w:ind w:left="7362" w:hanging="180"/>
      </w:pPr>
    </w:lvl>
    <w:lvl w:ilvl="6" w:tplc="041D000F" w:tentative="1">
      <w:start w:val="1"/>
      <w:numFmt w:val="decimal"/>
      <w:lvlText w:val="%7."/>
      <w:lvlJc w:val="left"/>
      <w:pPr>
        <w:ind w:left="8082" w:hanging="360"/>
      </w:pPr>
    </w:lvl>
    <w:lvl w:ilvl="7" w:tplc="041D0019" w:tentative="1">
      <w:start w:val="1"/>
      <w:numFmt w:val="lowerLetter"/>
      <w:lvlText w:val="%8."/>
      <w:lvlJc w:val="left"/>
      <w:pPr>
        <w:ind w:left="8802" w:hanging="360"/>
      </w:pPr>
    </w:lvl>
    <w:lvl w:ilvl="8" w:tplc="041D001B" w:tentative="1">
      <w:start w:val="1"/>
      <w:numFmt w:val="lowerRoman"/>
      <w:lvlText w:val="%9."/>
      <w:lvlJc w:val="right"/>
      <w:pPr>
        <w:ind w:left="9522" w:hanging="180"/>
      </w:pPr>
    </w:lvl>
  </w:abstractNum>
  <w:abstractNum w:abstractNumId="21" w15:restartNumberingAfterBreak="0">
    <w:nsid w:val="4A7B1637"/>
    <w:multiLevelType w:val="hybridMultilevel"/>
    <w:tmpl w:val="007043F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4A8A5464"/>
    <w:multiLevelType w:val="hybridMultilevel"/>
    <w:tmpl w:val="23DAAC70"/>
    <w:lvl w:ilvl="0" w:tplc="D0D2BEB2">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B8500D5"/>
    <w:multiLevelType w:val="multilevel"/>
    <w:tmpl w:val="3EAEF4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B9E2CC2"/>
    <w:multiLevelType w:val="hybridMultilevel"/>
    <w:tmpl w:val="9710D4F4"/>
    <w:lvl w:ilvl="0" w:tplc="0D7208DE">
      <w:start w:val="1"/>
      <w:numFmt w:val="decimal"/>
      <w:lvlText w:val="%1."/>
      <w:lvlJc w:val="left"/>
      <w:pPr>
        <w:ind w:left="720" w:hanging="360"/>
      </w:pPr>
      <w:rPr>
        <w:b w:val="0"/>
        <w:bCs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5" w15:restartNumberingAfterBreak="0">
    <w:nsid w:val="4C162DD2"/>
    <w:multiLevelType w:val="hybridMultilevel"/>
    <w:tmpl w:val="6BDC4224"/>
    <w:lvl w:ilvl="0" w:tplc="46441300">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26" w15:restartNumberingAfterBreak="0">
    <w:nsid w:val="4DA2018D"/>
    <w:multiLevelType w:val="hybridMultilevel"/>
    <w:tmpl w:val="6128B9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495C02"/>
    <w:multiLevelType w:val="hybridMultilevel"/>
    <w:tmpl w:val="6138217A"/>
    <w:lvl w:ilvl="0" w:tplc="CBD64EB8">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C137C4"/>
    <w:multiLevelType w:val="hybridMultilevel"/>
    <w:tmpl w:val="C642675C"/>
    <w:lvl w:ilvl="0" w:tplc="B4C0D8FE">
      <w:start w:val="1"/>
      <w:numFmt w:val="decimal"/>
      <w:lvlText w:val="%1."/>
      <w:lvlJc w:val="left"/>
      <w:pPr>
        <w:ind w:left="720" w:hanging="360"/>
      </w:pPr>
      <w:rPr>
        <w:rFonts w:ascii="Arial" w:hAnsi="Arial" w:cs="Arial" w:hint="default"/>
        <w:sz w:val="20"/>
        <w:szCs w:val="16"/>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D346CA8"/>
    <w:multiLevelType w:val="hybridMultilevel"/>
    <w:tmpl w:val="84288E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777034C"/>
    <w:multiLevelType w:val="hybridMultilevel"/>
    <w:tmpl w:val="4808C0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AB00C8"/>
    <w:multiLevelType w:val="hybridMultilevel"/>
    <w:tmpl w:val="5D26DA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3" w15:restartNumberingAfterBreak="0">
    <w:nsid w:val="6BE5088A"/>
    <w:multiLevelType w:val="hybridMultilevel"/>
    <w:tmpl w:val="826CC7E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4" w15:restartNumberingAfterBreak="0">
    <w:nsid w:val="6D2B6A05"/>
    <w:multiLevelType w:val="hybridMultilevel"/>
    <w:tmpl w:val="1996E96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5" w15:restartNumberingAfterBreak="0">
    <w:nsid w:val="6D977CBA"/>
    <w:multiLevelType w:val="hybridMultilevel"/>
    <w:tmpl w:val="C122E1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6" w15:restartNumberingAfterBreak="0">
    <w:nsid w:val="732B1C4E"/>
    <w:multiLevelType w:val="hybridMultilevel"/>
    <w:tmpl w:val="2A5C90C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73AD0629"/>
    <w:multiLevelType w:val="hybridMultilevel"/>
    <w:tmpl w:val="0FB4F26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8" w15:restartNumberingAfterBreak="0">
    <w:nsid w:val="73E97720"/>
    <w:multiLevelType w:val="hybridMultilevel"/>
    <w:tmpl w:val="9662A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2D77F2"/>
    <w:multiLevelType w:val="hybridMultilevel"/>
    <w:tmpl w:val="DA1640EA"/>
    <w:lvl w:ilvl="0" w:tplc="5E1813C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9806913"/>
    <w:multiLevelType w:val="hybridMultilevel"/>
    <w:tmpl w:val="C9BCBF3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0"/>
  </w:num>
  <w:num w:numId="28">
    <w:abstractNumId w:val="10"/>
  </w:num>
  <w:num w:numId="29">
    <w:abstractNumId w:val="39"/>
  </w:num>
  <w:num w:numId="30">
    <w:abstractNumId w:val="6"/>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
  </w:num>
  <w:num w:numId="38">
    <w:abstractNumId w:val="38"/>
  </w:num>
  <w:num w:numId="39">
    <w:abstractNumId w:val="29"/>
  </w:num>
  <w:num w:numId="40">
    <w:abstractNumId w:val="31"/>
  </w:num>
  <w:num w:numId="41">
    <w:abstractNumId w:val="4"/>
  </w:num>
  <w:num w:numId="42">
    <w:abstractNumId w:val="26"/>
  </w:num>
  <w:num w:numId="43">
    <w:abstractNumId w:val="1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6A35"/>
    <w:rsid w:val="00007909"/>
    <w:rsid w:val="0001073C"/>
    <w:rsid w:val="00011127"/>
    <w:rsid w:val="00011233"/>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5BC1"/>
    <w:rsid w:val="00025F3E"/>
    <w:rsid w:val="00026E5C"/>
    <w:rsid w:val="0002716B"/>
    <w:rsid w:val="00027C77"/>
    <w:rsid w:val="00030152"/>
    <w:rsid w:val="00030298"/>
    <w:rsid w:val="000304C1"/>
    <w:rsid w:val="00030827"/>
    <w:rsid w:val="00030B72"/>
    <w:rsid w:val="0003112F"/>
    <w:rsid w:val="000311A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79B"/>
    <w:rsid w:val="00041C21"/>
    <w:rsid w:val="00041E75"/>
    <w:rsid w:val="00042158"/>
    <w:rsid w:val="00042651"/>
    <w:rsid w:val="00042E21"/>
    <w:rsid w:val="00043030"/>
    <w:rsid w:val="000432AC"/>
    <w:rsid w:val="00043BB5"/>
    <w:rsid w:val="00043E10"/>
    <w:rsid w:val="0004421F"/>
    <w:rsid w:val="00044882"/>
    <w:rsid w:val="00044B84"/>
    <w:rsid w:val="0004539E"/>
    <w:rsid w:val="0004616D"/>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39A1"/>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351"/>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35"/>
    <w:rsid w:val="000819A1"/>
    <w:rsid w:val="00081BBE"/>
    <w:rsid w:val="00082C5F"/>
    <w:rsid w:val="00082FE6"/>
    <w:rsid w:val="000844EF"/>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537"/>
    <w:rsid w:val="000A0C88"/>
    <w:rsid w:val="000A1B02"/>
    <w:rsid w:val="000A2290"/>
    <w:rsid w:val="000A2752"/>
    <w:rsid w:val="000A2CE4"/>
    <w:rsid w:val="000A37D8"/>
    <w:rsid w:val="000A3E79"/>
    <w:rsid w:val="000A475A"/>
    <w:rsid w:val="000A4BF0"/>
    <w:rsid w:val="000A505D"/>
    <w:rsid w:val="000A6866"/>
    <w:rsid w:val="000A7149"/>
    <w:rsid w:val="000A738D"/>
    <w:rsid w:val="000A7990"/>
    <w:rsid w:val="000A7CCD"/>
    <w:rsid w:val="000B005F"/>
    <w:rsid w:val="000B0C6C"/>
    <w:rsid w:val="000B11C3"/>
    <w:rsid w:val="000B1853"/>
    <w:rsid w:val="000B1BD7"/>
    <w:rsid w:val="000B1D5E"/>
    <w:rsid w:val="000B1DF4"/>
    <w:rsid w:val="000B1EA4"/>
    <w:rsid w:val="000B2344"/>
    <w:rsid w:val="000B252F"/>
    <w:rsid w:val="000B2728"/>
    <w:rsid w:val="000B2F79"/>
    <w:rsid w:val="000B30BB"/>
    <w:rsid w:val="000B3AE5"/>
    <w:rsid w:val="000B54EF"/>
    <w:rsid w:val="000B5964"/>
    <w:rsid w:val="000B63C3"/>
    <w:rsid w:val="000B7060"/>
    <w:rsid w:val="000B7255"/>
    <w:rsid w:val="000B7584"/>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117"/>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156"/>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36A"/>
    <w:rsid w:val="00100CB0"/>
    <w:rsid w:val="00100FAE"/>
    <w:rsid w:val="00101A03"/>
    <w:rsid w:val="00101DEA"/>
    <w:rsid w:val="00103352"/>
    <w:rsid w:val="00103677"/>
    <w:rsid w:val="00103ED8"/>
    <w:rsid w:val="00104AD1"/>
    <w:rsid w:val="00104DAD"/>
    <w:rsid w:val="00106BD4"/>
    <w:rsid w:val="00107264"/>
    <w:rsid w:val="001072BA"/>
    <w:rsid w:val="00107698"/>
    <w:rsid w:val="00107EE9"/>
    <w:rsid w:val="00110D81"/>
    <w:rsid w:val="00110EFD"/>
    <w:rsid w:val="00110F2E"/>
    <w:rsid w:val="0011128E"/>
    <w:rsid w:val="001115CC"/>
    <w:rsid w:val="00111CFE"/>
    <w:rsid w:val="00113158"/>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B0B"/>
    <w:rsid w:val="00125E85"/>
    <w:rsid w:val="001260A4"/>
    <w:rsid w:val="00126385"/>
    <w:rsid w:val="00127238"/>
    <w:rsid w:val="00127253"/>
    <w:rsid w:val="00127526"/>
    <w:rsid w:val="001300AA"/>
    <w:rsid w:val="00130875"/>
    <w:rsid w:val="00130B6D"/>
    <w:rsid w:val="00130BA4"/>
    <w:rsid w:val="00130C99"/>
    <w:rsid w:val="00131095"/>
    <w:rsid w:val="0013119E"/>
    <w:rsid w:val="0013177A"/>
    <w:rsid w:val="00131841"/>
    <w:rsid w:val="001318AD"/>
    <w:rsid w:val="00131C90"/>
    <w:rsid w:val="001322AB"/>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980"/>
    <w:rsid w:val="00156BEE"/>
    <w:rsid w:val="00156CE2"/>
    <w:rsid w:val="0016119F"/>
    <w:rsid w:val="00161C14"/>
    <w:rsid w:val="00162B64"/>
    <w:rsid w:val="00163542"/>
    <w:rsid w:val="00163970"/>
    <w:rsid w:val="00163AD8"/>
    <w:rsid w:val="0016466A"/>
    <w:rsid w:val="00164E2F"/>
    <w:rsid w:val="001654BF"/>
    <w:rsid w:val="001660EC"/>
    <w:rsid w:val="00166106"/>
    <w:rsid w:val="00166A37"/>
    <w:rsid w:val="00166DC1"/>
    <w:rsid w:val="00170BD5"/>
    <w:rsid w:val="00171013"/>
    <w:rsid w:val="00171812"/>
    <w:rsid w:val="00171F50"/>
    <w:rsid w:val="001726F7"/>
    <w:rsid w:val="00172BA4"/>
    <w:rsid w:val="00172F58"/>
    <w:rsid w:val="00173A42"/>
    <w:rsid w:val="00173E08"/>
    <w:rsid w:val="00174C2B"/>
    <w:rsid w:val="00174F87"/>
    <w:rsid w:val="00175B22"/>
    <w:rsid w:val="00176E09"/>
    <w:rsid w:val="001774E2"/>
    <w:rsid w:val="00177AE0"/>
    <w:rsid w:val="001816F5"/>
    <w:rsid w:val="001821D9"/>
    <w:rsid w:val="001832E6"/>
    <w:rsid w:val="00183AB0"/>
    <w:rsid w:val="00185304"/>
    <w:rsid w:val="00186A7D"/>
    <w:rsid w:val="00190386"/>
    <w:rsid w:val="00190449"/>
    <w:rsid w:val="00190ECA"/>
    <w:rsid w:val="0019177F"/>
    <w:rsid w:val="001929BC"/>
    <w:rsid w:val="00193C08"/>
    <w:rsid w:val="00193D68"/>
    <w:rsid w:val="00193D71"/>
    <w:rsid w:val="001948C1"/>
    <w:rsid w:val="001948F3"/>
    <w:rsid w:val="00194BB7"/>
    <w:rsid w:val="00196727"/>
    <w:rsid w:val="00196BE5"/>
    <w:rsid w:val="001974B7"/>
    <w:rsid w:val="001A00AE"/>
    <w:rsid w:val="001A0687"/>
    <w:rsid w:val="001A0807"/>
    <w:rsid w:val="001A08FB"/>
    <w:rsid w:val="001A0FD0"/>
    <w:rsid w:val="001A11D1"/>
    <w:rsid w:val="001A19C3"/>
    <w:rsid w:val="001A329A"/>
    <w:rsid w:val="001A3928"/>
    <w:rsid w:val="001A42A0"/>
    <w:rsid w:val="001A4317"/>
    <w:rsid w:val="001A4CEC"/>
    <w:rsid w:val="001A5043"/>
    <w:rsid w:val="001A56E8"/>
    <w:rsid w:val="001A5784"/>
    <w:rsid w:val="001A5C40"/>
    <w:rsid w:val="001A5EBB"/>
    <w:rsid w:val="001A69A3"/>
    <w:rsid w:val="001A7B2E"/>
    <w:rsid w:val="001A7CF5"/>
    <w:rsid w:val="001A7E9F"/>
    <w:rsid w:val="001A7ED9"/>
    <w:rsid w:val="001B1142"/>
    <w:rsid w:val="001B1434"/>
    <w:rsid w:val="001B1AF8"/>
    <w:rsid w:val="001B2F6B"/>
    <w:rsid w:val="001B300F"/>
    <w:rsid w:val="001B33BB"/>
    <w:rsid w:val="001B3C25"/>
    <w:rsid w:val="001B3CDD"/>
    <w:rsid w:val="001B43CC"/>
    <w:rsid w:val="001B5F61"/>
    <w:rsid w:val="001B6CAA"/>
    <w:rsid w:val="001B7A96"/>
    <w:rsid w:val="001B7C4E"/>
    <w:rsid w:val="001B7E82"/>
    <w:rsid w:val="001C05EA"/>
    <w:rsid w:val="001C105E"/>
    <w:rsid w:val="001C186B"/>
    <w:rsid w:val="001C1BF8"/>
    <w:rsid w:val="001C20C1"/>
    <w:rsid w:val="001C302C"/>
    <w:rsid w:val="001C3206"/>
    <w:rsid w:val="001C3AFA"/>
    <w:rsid w:val="001C3F50"/>
    <w:rsid w:val="001C3FB2"/>
    <w:rsid w:val="001C4520"/>
    <w:rsid w:val="001C4C64"/>
    <w:rsid w:val="001C4E65"/>
    <w:rsid w:val="001C56EE"/>
    <w:rsid w:val="001C5A1F"/>
    <w:rsid w:val="001C5A73"/>
    <w:rsid w:val="001C5E10"/>
    <w:rsid w:val="001C68B1"/>
    <w:rsid w:val="001C6C66"/>
    <w:rsid w:val="001C7448"/>
    <w:rsid w:val="001C7DA7"/>
    <w:rsid w:val="001D05FE"/>
    <w:rsid w:val="001D1832"/>
    <w:rsid w:val="001D1CA3"/>
    <w:rsid w:val="001D1E92"/>
    <w:rsid w:val="001D2CC9"/>
    <w:rsid w:val="001D2EDE"/>
    <w:rsid w:val="001D470B"/>
    <w:rsid w:val="001D5228"/>
    <w:rsid w:val="001D6D1A"/>
    <w:rsid w:val="001D6DB9"/>
    <w:rsid w:val="001E073C"/>
    <w:rsid w:val="001E07D8"/>
    <w:rsid w:val="001E0F18"/>
    <w:rsid w:val="001E169A"/>
    <w:rsid w:val="001E187D"/>
    <w:rsid w:val="001E1F5C"/>
    <w:rsid w:val="001E20AC"/>
    <w:rsid w:val="001E2EA0"/>
    <w:rsid w:val="001E314C"/>
    <w:rsid w:val="001E349D"/>
    <w:rsid w:val="001E35D6"/>
    <w:rsid w:val="001E36BE"/>
    <w:rsid w:val="001E399D"/>
    <w:rsid w:val="001E3F2B"/>
    <w:rsid w:val="001E4A17"/>
    <w:rsid w:val="001E54F9"/>
    <w:rsid w:val="001E5A00"/>
    <w:rsid w:val="001E6A3D"/>
    <w:rsid w:val="001E7981"/>
    <w:rsid w:val="001E7D4C"/>
    <w:rsid w:val="001E7D8A"/>
    <w:rsid w:val="001F067F"/>
    <w:rsid w:val="001F0AAD"/>
    <w:rsid w:val="001F0ED1"/>
    <w:rsid w:val="001F116C"/>
    <w:rsid w:val="001F13BC"/>
    <w:rsid w:val="001F1A4A"/>
    <w:rsid w:val="001F1B7D"/>
    <w:rsid w:val="001F1EB8"/>
    <w:rsid w:val="001F21E7"/>
    <w:rsid w:val="001F2C0A"/>
    <w:rsid w:val="001F2DB8"/>
    <w:rsid w:val="001F2EEB"/>
    <w:rsid w:val="001F341D"/>
    <w:rsid w:val="001F4A81"/>
    <w:rsid w:val="001F4EC1"/>
    <w:rsid w:val="001F4EED"/>
    <w:rsid w:val="001F5A28"/>
    <w:rsid w:val="001F7BE8"/>
    <w:rsid w:val="0020006C"/>
    <w:rsid w:val="00200BEB"/>
    <w:rsid w:val="00200E5E"/>
    <w:rsid w:val="002013AB"/>
    <w:rsid w:val="002017B1"/>
    <w:rsid w:val="002021B5"/>
    <w:rsid w:val="002024AA"/>
    <w:rsid w:val="0020285D"/>
    <w:rsid w:val="00202915"/>
    <w:rsid w:val="002034D5"/>
    <w:rsid w:val="00203688"/>
    <w:rsid w:val="00203D6E"/>
    <w:rsid w:val="002041D5"/>
    <w:rsid w:val="00204383"/>
    <w:rsid w:val="00204E8D"/>
    <w:rsid w:val="00204FAA"/>
    <w:rsid w:val="0020543C"/>
    <w:rsid w:val="002056C2"/>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4CBD"/>
    <w:rsid w:val="00215065"/>
    <w:rsid w:val="0021522D"/>
    <w:rsid w:val="0021523A"/>
    <w:rsid w:val="00215544"/>
    <w:rsid w:val="002157D2"/>
    <w:rsid w:val="00215FF0"/>
    <w:rsid w:val="00216513"/>
    <w:rsid w:val="002169C1"/>
    <w:rsid w:val="00216C81"/>
    <w:rsid w:val="002176C3"/>
    <w:rsid w:val="00217B59"/>
    <w:rsid w:val="00221292"/>
    <w:rsid w:val="00221B2C"/>
    <w:rsid w:val="00221CE3"/>
    <w:rsid w:val="00222428"/>
    <w:rsid w:val="00222F86"/>
    <w:rsid w:val="002230E7"/>
    <w:rsid w:val="0022330B"/>
    <w:rsid w:val="0022362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2552"/>
    <w:rsid w:val="00233E86"/>
    <w:rsid w:val="0023466C"/>
    <w:rsid w:val="0023468C"/>
    <w:rsid w:val="0023507D"/>
    <w:rsid w:val="00235A6A"/>
    <w:rsid w:val="00235ADD"/>
    <w:rsid w:val="0023617C"/>
    <w:rsid w:val="00236428"/>
    <w:rsid w:val="002365BE"/>
    <w:rsid w:val="00236AA6"/>
    <w:rsid w:val="00236AF0"/>
    <w:rsid w:val="00237EAB"/>
    <w:rsid w:val="00240C7C"/>
    <w:rsid w:val="002414EB"/>
    <w:rsid w:val="0024223C"/>
    <w:rsid w:val="002429E3"/>
    <w:rsid w:val="0024367B"/>
    <w:rsid w:val="00243D42"/>
    <w:rsid w:val="00245632"/>
    <w:rsid w:val="00247180"/>
    <w:rsid w:val="002475FA"/>
    <w:rsid w:val="00250F79"/>
    <w:rsid w:val="00251243"/>
    <w:rsid w:val="00252CE5"/>
    <w:rsid w:val="00252EDB"/>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CF7"/>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274"/>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4A84"/>
    <w:rsid w:val="0028514F"/>
    <w:rsid w:val="0028520A"/>
    <w:rsid w:val="002854EF"/>
    <w:rsid w:val="002856F4"/>
    <w:rsid w:val="00286E0A"/>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5A3A"/>
    <w:rsid w:val="002A6C9E"/>
    <w:rsid w:val="002B0293"/>
    <w:rsid w:val="002B1034"/>
    <w:rsid w:val="002B162B"/>
    <w:rsid w:val="002B1E0E"/>
    <w:rsid w:val="002B2004"/>
    <w:rsid w:val="002B2396"/>
    <w:rsid w:val="002B25A8"/>
    <w:rsid w:val="002B29F1"/>
    <w:rsid w:val="002B31C0"/>
    <w:rsid w:val="002B3511"/>
    <w:rsid w:val="002B37F7"/>
    <w:rsid w:val="002B3B88"/>
    <w:rsid w:val="002B4671"/>
    <w:rsid w:val="002B58FE"/>
    <w:rsid w:val="002B5C95"/>
    <w:rsid w:val="002B6963"/>
    <w:rsid w:val="002B6B2C"/>
    <w:rsid w:val="002B6BBA"/>
    <w:rsid w:val="002B7046"/>
    <w:rsid w:val="002B7A04"/>
    <w:rsid w:val="002C0213"/>
    <w:rsid w:val="002C056A"/>
    <w:rsid w:val="002C12C5"/>
    <w:rsid w:val="002C19B4"/>
    <w:rsid w:val="002C1D17"/>
    <w:rsid w:val="002C3618"/>
    <w:rsid w:val="002C464B"/>
    <w:rsid w:val="002C471E"/>
    <w:rsid w:val="002C5856"/>
    <w:rsid w:val="002C5894"/>
    <w:rsid w:val="002C630D"/>
    <w:rsid w:val="002C6D2C"/>
    <w:rsid w:val="002C6E46"/>
    <w:rsid w:val="002C735A"/>
    <w:rsid w:val="002D0479"/>
    <w:rsid w:val="002D0DD2"/>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81"/>
    <w:rsid w:val="002F63F6"/>
    <w:rsid w:val="0030233C"/>
    <w:rsid w:val="00302508"/>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2B5"/>
    <w:rsid w:val="00322F9C"/>
    <w:rsid w:val="003242BB"/>
    <w:rsid w:val="00324895"/>
    <w:rsid w:val="00325699"/>
    <w:rsid w:val="003258AE"/>
    <w:rsid w:val="00326CF1"/>
    <w:rsid w:val="00326E7A"/>
    <w:rsid w:val="00326E9B"/>
    <w:rsid w:val="003301B8"/>
    <w:rsid w:val="00330605"/>
    <w:rsid w:val="003306E0"/>
    <w:rsid w:val="003308AE"/>
    <w:rsid w:val="00330C61"/>
    <w:rsid w:val="003311B1"/>
    <w:rsid w:val="00332826"/>
    <w:rsid w:val="003338B2"/>
    <w:rsid w:val="0033431B"/>
    <w:rsid w:val="00334DEE"/>
    <w:rsid w:val="003357F2"/>
    <w:rsid w:val="00335A9A"/>
    <w:rsid w:val="00335BC1"/>
    <w:rsid w:val="003374EB"/>
    <w:rsid w:val="003378E7"/>
    <w:rsid w:val="003379EC"/>
    <w:rsid w:val="00337ECE"/>
    <w:rsid w:val="00340267"/>
    <w:rsid w:val="00340E81"/>
    <w:rsid w:val="0034112B"/>
    <w:rsid w:val="00342085"/>
    <w:rsid w:val="0034214C"/>
    <w:rsid w:val="0034360B"/>
    <w:rsid w:val="00343685"/>
    <w:rsid w:val="00343E93"/>
    <w:rsid w:val="00343EBA"/>
    <w:rsid w:val="00343F54"/>
    <w:rsid w:val="00344103"/>
    <w:rsid w:val="00344832"/>
    <w:rsid w:val="003451B4"/>
    <w:rsid w:val="003451BA"/>
    <w:rsid w:val="003478EE"/>
    <w:rsid w:val="00347E47"/>
    <w:rsid w:val="00347E55"/>
    <w:rsid w:val="003503EB"/>
    <w:rsid w:val="0035075A"/>
    <w:rsid w:val="0035087E"/>
    <w:rsid w:val="00350911"/>
    <w:rsid w:val="00350E3D"/>
    <w:rsid w:val="003511C6"/>
    <w:rsid w:val="00351B73"/>
    <w:rsid w:val="00351D87"/>
    <w:rsid w:val="003522A6"/>
    <w:rsid w:val="003533EC"/>
    <w:rsid w:val="0035364C"/>
    <w:rsid w:val="003539C2"/>
    <w:rsid w:val="00353D2E"/>
    <w:rsid w:val="003540C7"/>
    <w:rsid w:val="00354B71"/>
    <w:rsid w:val="00354FD3"/>
    <w:rsid w:val="003570F6"/>
    <w:rsid w:val="00357C13"/>
    <w:rsid w:val="00357DE9"/>
    <w:rsid w:val="00360A05"/>
    <w:rsid w:val="003635D1"/>
    <w:rsid w:val="003640B6"/>
    <w:rsid w:val="00364639"/>
    <w:rsid w:val="00364C7D"/>
    <w:rsid w:val="00364CC8"/>
    <w:rsid w:val="00364D87"/>
    <w:rsid w:val="00365503"/>
    <w:rsid w:val="003655CB"/>
    <w:rsid w:val="00366EA9"/>
    <w:rsid w:val="0037012B"/>
    <w:rsid w:val="0037052A"/>
    <w:rsid w:val="0037060A"/>
    <w:rsid w:val="003715DA"/>
    <w:rsid w:val="003726CD"/>
    <w:rsid w:val="00373DA4"/>
    <w:rsid w:val="00374860"/>
    <w:rsid w:val="00374C72"/>
    <w:rsid w:val="00375BCF"/>
    <w:rsid w:val="00375FE0"/>
    <w:rsid w:val="00376F09"/>
    <w:rsid w:val="00377318"/>
    <w:rsid w:val="00377D6E"/>
    <w:rsid w:val="0038011B"/>
    <w:rsid w:val="0038023D"/>
    <w:rsid w:val="00380ADB"/>
    <w:rsid w:val="00380DBC"/>
    <w:rsid w:val="00380DD9"/>
    <w:rsid w:val="0038128B"/>
    <w:rsid w:val="0038197F"/>
    <w:rsid w:val="00381E93"/>
    <w:rsid w:val="00381F5D"/>
    <w:rsid w:val="003824DD"/>
    <w:rsid w:val="003830EA"/>
    <w:rsid w:val="00383D24"/>
    <w:rsid w:val="00384820"/>
    <w:rsid w:val="00384DAD"/>
    <w:rsid w:val="00386CC5"/>
    <w:rsid w:val="003873FD"/>
    <w:rsid w:val="00387AB2"/>
    <w:rsid w:val="00390570"/>
    <w:rsid w:val="00390813"/>
    <w:rsid w:val="00390AEE"/>
    <w:rsid w:val="00391110"/>
    <w:rsid w:val="00392ABD"/>
    <w:rsid w:val="00392DEF"/>
    <w:rsid w:val="00393409"/>
    <w:rsid w:val="0039387F"/>
    <w:rsid w:val="00394780"/>
    <w:rsid w:val="003949FF"/>
    <w:rsid w:val="00394F50"/>
    <w:rsid w:val="00395497"/>
    <w:rsid w:val="00395B6E"/>
    <w:rsid w:val="00396A2B"/>
    <w:rsid w:val="003A0314"/>
    <w:rsid w:val="003A0DC2"/>
    <w:rsid w:val="003A0E77"/>
    <w:rsid w:val="003A0E8F"/>
    <w:rsid w:val="003A1AC8"/>
    <w:rsid w:val="003A1FD6"/>
    <w:rsid w:val="003A233F"/>
    <w:rsid w:val="003A2763"/>
    <w:rsid w:val="003A2AC6"/>
    <w:rsid w:val="003A2C09"/>
    <w:rsid w:val="003A3984"/>
    <w:rsid w:val="003A52FE"/>
    <w:rsid w:val="003A5A88"/>
    <w:rsid w:val="003A5ADB"/>
    <w:rsid w:val="003A5FA3"/>
    <w:rsid w:val="003A60FF"/>
    <w:rsid w:val="003A6D98"/>
    <w:rsid w:val="003A70B5"/>
    <w:rsid w:val="003B02BA"/>
    <w:rsid w:val="003B0445"/>
    <w:rsid w:val="003B075C"/>
    <w:rsid w:val="003B094C"/>
    <w:rsid w:val="003B0C64"/>
    <w:rsid w:val="003B1657"/>
    <w:rsid w:val="003B1855"/>
    <w:rsid w:val="003B2AA5"/>
    <w:rsid w:val="003B4C1F"/>
    <w:rsid w:val="003B550C"/>
    <w:rsid w:val="003B5D72"/>
    <w:rsid w:val="003B5D91"/>
    <w:rsid w:val="003B5DAC"/>
    <w:rsid w:val="003B5F63"/>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1DD"/>
    <w:rsid w:val="003C6831"/>
    <w:rsid w:val="003C7843"/>
    <w:rsid w:val="003D1291"/>
    <w:rsid w:val="003D1863"/>
    <w:rsid w:val="003D202D"/>
    <w:rsid w:val="003D2664"/>
    <w:rsid w:val="003D2844"/>
    <w:rsid w:val="003D4035"/>
    <w:rsid w:val="003D4684"/>
    <w:rsid w:val="003D5AB2"/>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E7E2B"/>
    <w:rsid w:val="003F077D"/>
    <w:rsid w:val="003F1E86"/>
    <w:rsid w:val="003F20E8"/>
    <w:rsid w:val="003F3046"/>
    <w:rsid w:val="003F3CC1"/>
    <w:rsid w:val="003F4E8C"/>
    <w:rsid w:val="003F5664"/>
    <w:rsid w:val="003F6389"/>
    <w:rsid w:val="003F63E1"/>
    <w:rsid w:val="003F6B60"/>
    <w:rsid w:val="003F7D67"/>
    <w:rsid w:val="003F7F24"/>
    <w:rsid w:val="00400F13"/>
    <w:rsid w:val="00401370"/>
    <w:rsid w:val="00401790"/>
    <w:rsid w:val="00401976"/>
    <w:rsid w:val="0040273D"/>
    <w:rsid w:val="00404205"/>
    <w:rsid w:val="004048F6"/>
    <w:rsid w:val="00405DBE"/>
    <w:rsid w:val="004061F8"/>
    <w:rsid w:val="004062A3"/>
    <w:rsid w:val="00406C2D"/>
    <w:rsid w:val="0040756F"/>
    <w:rsid w:val="00407CC3"/>
    <w:rsid w:val="004101F0"/>
    <w:rsid w:val="00411D06"/>
    <w:rsid w:val="0041240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3345"/>
    <w:rsid w:val="00434276"/>
    <w:rsid w:val="00434E62"/>
    <w:rsid w:val="00434F06"/>
    <w:rsid w:val="004352AB"/>
    <w:rsid w:val="0043609E"/>
    <w:rsid w:val="004363BF"/>
    <w:rsid w:val="00436950"/>
    <w:rsid w:val="0043743A"/>
    <w:rsid w:val="00437981"/>
    <w:rsid w:val="00437EDA"/>
    <w:rsid w:val="004406D8"/>
    <w:rsid w:val="00440FBA"/>
    <w:rsid w:val="004412A4"/>
    <w:rsid w:val="00441607"/>
    <w:rsid w:val="00443342"/>
    <w:rsid w:val="004434AA"/>
    <w:rsid w:val="004436C5"/>
    <w:rsid w:val="004438DF"/>
    <w:rsid w:val="00443CAF"/>
    <w:rsid w:val="00444C26"/>
    <w:rsid w:val="0044563E"/>
    <w:rsid w:val="00446605"/>
    <w:rsid w:val="00446970"/>
    <w:rsid w:val="00446E9B"/>
    <w:rsid w:val="00446F03"/>
    <w:rsid w:val="004478F8"/>
    <w:rsid w:val="00451188"/>
    <w:rsid w:val="004532CA"/>
    <w:rsid w:val="004538D4"/>
    <w:rsid w:val="00453C96"/>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3AE3"/>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5E89"/>
    <w:rsid w:val="004767F1"/>
    <w:rsid w:val="004770D8"/>
    <w:rsid w:val="00482E90"/>
    <w:rsid w:val="0048319C"/>
    <w:rsid w:val="00484A4F"/>
    <w:rsid w:val="00484B99"/>
    <w:rsid w:val="004854C4"/>
    <w:rsid w:val="0048653C"/>
    <w:rsid w:val="004866F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5B7"/>
    <w:rsid w:val="00496A44"/>
    <w:rsid w:val="0049749C"/>
    <w:rsid w:val="0049787C"/>
    <w:rsid w:val="004A07B9"/>
    <w:rsid w:val="004A090D"/>
    <w:rsid w:val="004A0C4E"/>
    <w:rsid w:val="004A1273"/>
    <w:rsid w:val="004A23CB"/>
    <w:rsid w:val="004A33ED"/>
    <w:rsid w:val="004A355B"/>
    <w:rsid w:val="004A411D"/>
    <w:rsid w:val="004A4C77"/>
    <w:rsid w:val="004A54ED"/>
    <w:rsid w:val="004A5543"/>
    <w:rsid w:val="004A587C"/>
    <w:rsid w:val="004A5DEE"/>
    <w:rsid w:val="004A6955"/>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5FD8"/>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C7976"/>
    <w:rsid w:val="004D00F3"/>
    <w:rsid w:val="004D04CD"/>
    <w:rsid w:val="004D10DF"/>
    <w:rsid w:val="004D16B4"/>
    <w:rsid w:val="004D2898"/>
    <w:rsid w:val="004D30EC"/>
    <w:rsid w:val="004D34CC"/>
    <w:rsid w:val="004D35EA"/>
    <w:rsid w:val="004D367E"/>
    <w:rsid w:val="004D3DD8"/>
    <w:rsid w:val="004D459A"/>
    <w:rsid w:val="004D4845"/>
    <w:rsid w:val="004D5B5E"/>
    <w:rsid w:val="004D5BF9"/>
    <w:rsid w:val="004D6CEF"/>
    <w:rsid w:val="004D6E09"/>
    <w:rsid w:val="004D7235"/>
    <w:rsid w:val="004D732D"/>
    <w:rsid w:val="004D7352"/>
    <w:rsid w:val="004E01DE"/>
    <w:rsid w:val="004E09FD"/>
    <w:rsid w:val="004E0EA3"/>
    <w:rsid w:val="004E2071"/>
    <w:rsid w:val="004E25BB"/>
    <w:rsid w:val="004E2BFA"/>
    <w:rsid w:val="004E2E87"/>
    <w:rsid w:val="004E342F"/>
    <w:rsid w:val="004E39B2"/>
    <w:rsid w:val="004E6AD4"/>
    <w:rsid w:val="004E6D58"/>
    <w:rsid w:val="004E70F5"/>
    <w:rsid w:val="004E79E0"/>
    <w:rsid w:val="004E7C4F"/>
    <w:rsid w:val="004F0225"/>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DC1"/>
    <w:rsid w:val="00505F9B"/>
    <w:rsid w:val="00506607"/>
    <w:rsid w:val="00506907"/>
    <w:rsid w:val="00506F5F"/>
    <w:rsid w:val="005075BC"/>
    <w:rsid w:val="005077A2"/>
    <w:rsid w:val="0050782D"/>
    <w:rsid w:val="0051041B"/>
    <w:rsid w:val="0051123F"/>
    <w:rsid w:val="00511577"/>
    <w:rsid w:val="00513FA6"/>
    <w:rsid w:val="005144B9"/>
    <w:rsid w:val="0051575D"/>
    <w:rsid w:val="00516FFA"/>
    <w:rsid w:val="00517BE7"/>
    <w:rsid w:val="00517CDE"/>
    <w:rsid w:val="00521932"/>
    <w:rsid w:val="005228EC"/>
    <w:rsid w:val="00522E76"/>
    <w:rsid w:val="005230EA"/>
    <w:rsid w:val="0052351A"/>
    <w:rsid w:val="00523FEC"/>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D80"/>
    <w:rsid w:val="00533F54"/>
    <w:rsid w:val="00534023"/>
    <w:rsid w:val="00535E88"/>
    <w:rsid w:val="0053610B"/>
    <w:rsid w:val="005361C3"/>
    <w:rsid w:val="00536E30"/>
    <w:rsid w:val="00536F39"/>
    <w:rsid w:val="00537B39"/>
    <w:rsid w:val="005407D9"/>
    <w:rsid w:val="0054170A"/>
    <w:rsid w:val="00541F55"/>
    <w:rsid w:val="00543533"/>
    <w:rsid w:val="005448C2"/>
    <w:rsid w:val="00545B92"/>
    <w:rsid w:val="00545C55"/>
    <w:rsid w:val="005462E1"/>
    <w:rsid w:val="00546B7E"/>
    <w:rsid w:val="00546D91"/>
    <w:rsid w:val="00550C7F"/>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DA7"/>
    <w:rsid w:val="00565FFC"/>
    <w:rsid w:val="005669F4"/>
    <w:rsid w:val="00566A32"/>
    <w:rsid w:val="00566F1A"/>
    <w:rsid w:val="0056723C"/>
    <w:rsid w:val="005679F0"/>
    <w:rsid w:val="0057013F"/>
    <w:rsid w:val="0057036E"/>
    <w:rsid w:val="005717E1"/>
    <w:rsid w:val="00572B6B"/>
    <w:rsid w:val="00573410"/>
    <w:rsid w:val="00573F94"/>
    <w:rsid w:val="00574540"/>
    <w:rsid w:val="00574543"/>
    <w:rsid w:val="0057463C"/>
    <w:rsid w:val="00575140"/>
    <w:rsid w:val="00575358"/>
    <w:rsid w:val="005757DE"/>
    <w:rsid w:val="00575B07"/>
    <w:rsid w:val="00575BC6"/>
    <w:rsid w:val="00577309"/>
    <w:rsid w:val="00577962"/>
    <w:rsid w:val="00577A6E"/>
    <w:rsid w:val="00580AED"/>
    <w:rsid w:val="0058281E"/>
    <w:rsid w:val="0058354B"/>
    <w:rsid w:val="00583B4B"/>
    <w:rsid w:val="00583C67"/>
    <w:rsid w:val="00584750"/>
    <w:rsid w:val="0058488F"/>
    <w:rsid w:val="00584DB5"/>
    <w:rsid w:val="00585720"/>
    <w:rsid w:val="00585BEE"/>
    <w:rsid w:val="00585C22"/>
    <w:rsid w:val="00586473"/>
    <w:rsid w:val="005874E9"/>
    <w:rsid w:val="00587F96"/>
    <w:rsid w:val="0059043A"/>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A6A32"/>
    <w:rsid w:val="005A7876"/>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2CA"/>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364"/>
    <w:rsid w:val="005D4492"/>
    <w:rsid w:val="005D62DE"/>
    <w:rsid w:val="005D660E"/>
    <w:rsid w:val="005D6846"/>
    <w:rsid w:val="005D6B6B"/>
    <w:rsid w:val="005D6CC9"/>
    <w:rsid w:val="005D6FF0"/>
    <w:rsid w:val="005D72CC"/>
    <w:rsid w:val="005D7466"/>
    <w:rsid w:val="005D7D78"/>
    <w:rsid w:val="005D7DE2"/>
    <w:rsid w:val="005E0106"/>
    <w:rsid w:val="005E0623"/>
    <w:rsid w:val="005E07C5"/>
    <w:rsid w:val="005E0810"/>
    <w:rsid w:val="005E0AE0"/>
    <w:rsid w:val="005E22E5"/>
    <w:rsid w:val="005E23B1"/>
    <w:rsid w:val="005E24B9"/>
    <w:rsid w:val="005E385B"/>
    <w:rsid w:val="005E3C66"/>
    <w:rsid w:val="005E5F1A"/>
    <w:rsid w:val="005E63C2"/>
    <w:rsid w:val="005E7F70"/>
    <w:rsid w:val="005F0351"/>
    <w:rsid w:val="005F04F6"/>
    <w:rsid w:val="005F0CEF"/>
    <w:rsid w:val="005F168D"/>
    <w:rsid w:val="005F2D81"/>
    <w:rsid w:val="005F3AD9"/>
    <w:rsid w:val="005F3FBB"/>
    <w:rsid w:val="005F5B63"/>
    <w:rsid w:val="005F6757"/>
    <w:rsid w:val="005F7838"/>
    <w:rsid w:val="005F7EA6"/>
    <w:rsid w:val="006002F8"/>
    <w:rsid w:val="006003EA"/>
    <w:rsid w:val="0060047E"/>
    <w:rsid w:val="0060080E"/>
    <w:rsid w:val="00600E6C"/>
    <w:rsid w:val="006014B5"/>
    <w:rsid w:val="00601C68"/>
    <w:rsid w:val="00601E29"/>
    <w:rsid w:val="00602695"/>
    <w:rsid w:val="00602F25"/>
    <w:rsid w:val="00603846"/>
    <w:rsid w:val="0060402E"/>
    <w:rsid w:val="006046DE"/>
    <w:rsid w:val="00604C0C"/>
    <w:rsid w:val="0060557F"/>
    <w:rsid w:val="0060564B"/>
    <w:rsid w:val="00605C66"/>
    <w:rsid w:val="00605C7B"/>
    <w:rsid w:val="006060B0"/>
    <w:rsid w:val="00607046"/>
    <w:rsid w:val="0060755E"/>
    <w:rsid w:val="0061084F"/>
    <w:rsid w:val="00610B18"/>
    <w:rsid w:val="00611EC2"/>
    <w:rsid w:val="00612291"/>
    <w:rsid w:val="00612B3C"/>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B30"/>
    <w:rsid w:val="00625CC3"/>
    <w:rsid w:val="00626B07"/>
    <w:rsid w:val="00626DFC"/>
    <w:rsid w:val="0062782E"/>
    <w:rsid w:val="00627995"/>
    <w:rsid w:val="00630117"/>
    <w:rsid w:val="006307F4"/>
    <w:rsid w:val="006308D4"/>
    <w:rsid w:val="00630F55"/>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543"/>
    <w:rsid w:val="00642E4D"/>
    <w:rsid w:val="00643A8F"/>
    <w:rsid w:val="00643BB2"/>
    <w:rsid w:val="00643C5D"/>
    <w:rsid w:val="0064406F"/>
    <w:rsid w:val="00644E80"/>
    <w:rsid w:val="006460F1"/>
    <w:rsid w:val="00646624"/>
    <w:rsid w:val="00647D6F"/>
    <w:rsid w:val="006508B8"/>
    <w:rsid w:val="00650E56"/>
    <w:rsid w:val="00650E86"/>
    <w:rsid w:val="00651619"/>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17C"/>
    <w:rsid w:val="00662653"/>
    <w:rsid w:val="00662DB5"/>
    <w:rsid w:val="00662EBA"/>
    <w:rsid w:val="006633F2"/>
    <w:rsid w:val="00663670"/>
    <w:rsid w:val="006638F5"/>
    <w:rsid w:val="00664C12"/>
    <w:rsid w:val="00664F6D"/>
    <w:rsid w:val="006652E5"/>
    <w:rsid w:val="00667407"/>
    <w:rsid w:val="00667A16"/>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30D7"/>
    <w:rsid w:val="00684559"/>
    <w:rsid w:val="00684638"/>
    <w:rsid w:val="00684A1D"/>
    <w:rsid w:val="00684AC5"/>
    <w:rsid w:val="006864AD"/>
    <w:rsid w:val="00686646"/>
    <w:rsid w:val="00686F76"/>
    <w:rsid w:val="006875F8"/>
    <w:rsid w:val="00690694"/>
    <w:rsid w:val="00690ABA"/>
    <w:rsid w:val="006911C2"/>
    <w:rsid w:val="0069136E"/>
    <w:rsid w:val="00691669"/>
    <w:rsid w:val="00691C49"/>
    <w:rsid w:val="00691EF5"/>
    <w:rsid w:val="00691F37"/>
    <w:rsid w:val="006926D7"/>
    <w:rsid w:val="00692734"/>
    <w:rsid w:val="0069297C"/>
    <w:rsid w:val="00693034"/>
    <w:rsid w:val="00693779"/>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2652"/>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419"/>
    <w:rsid w:val="006B6919"/>
    <w:rsid w:val="006B6B1A"/>
    <w:rsid w:val="006B7A60"/>
    <w:rsid w:val="006C0C41"/>
    <w:rsid w:val="006C281D"/>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628"/>
    <w:rsid w:val="006D28EA"/>
    <w:rsid w:val="006D2A6D"/>
    <w:rsid w:val="006D2AB2"/>
    <w:rsid w:val="006D3AF9"/>
    <w:rsid w:val="006D4A06"/>
    <w:rsid w:val="006D503A"/>
    <w:rsid w:val="006D56D4"/>
    <w:rsid w:val="006D574B"/>
    <w:rsid w:val="006D58CC"/>
    <w:rsid w:val="006D5E28"/>
    <w:rsid w:val="006D6205"/>
    <w:rsid w:val="006D6623"/>
    <w:rsid w:val="006D7617"/>
    <w:rsid w:val="006D7F69"/>
    <w:rsid w:val="006E01DA"/>
    <w:rsid w:val="006E0956"/>
    <w:rsid w:val="006E1D16"/>
    <w:rsid w:val="006E1D44"/>
    <w:rsid w:val="006E3A40"/>
    <w:rsid w:val="006E46AA"/>
    <w:rsid w:val="006E5578"/>
    <w:rsid w:val="006E57ED"/>
    <w:rsid w:val="006E5A00"/>
    <w:rsid w:val="006E6E70"/>
    <w:rsid w:val="006E70D2"/>
    <w:rsid w:val="006E77FD"/>
    <w:rsid w:val="006F01CD"/>
    <w:rsid w:val="006F0CE9"/>
    <w:rsid w:val="006F13FC"/>
    <w:rsid w:val="006F19BF"/>
    <w:rsid w:val="006F1C06"/>
    <w:rsid w:val="006F227A"/>
    <w:rsid w:val="006F24B8"/>
    <w:rsid w:val="006F4051"/>
    <w:rsid w:val="006F4CAB"/>
    <w:rsid w:val="006F55CF"/>
    <w:rsid w:val="006F590C"/>
    <w:rsid w:val="006F5A80"/>
    <w:rsid w:val="006F6093"/>
    <w:rsid w:val="006F6BAA"/>
    <w:rsid w:val="00700507"/>
    <w:rsid w:val="007013D5"/>
    <w:rsid w:val="00701913"/>
    <w:rsid w:val="00701BE8"/>
    <w:rsid w:val="00701C05"/>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5B2B"/>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6927"/>
    <w:rsid w:val="007277F7"/>
    <w:rsid w:val="00730B1A"/>
    <w:rsid w:val="00730C9A"/>
    <w:rsid w:val="00732C7F"/>
    <w:rsid w:val="00734182"/>
    <w:rsid w:val="00735A9E"/>
    <w:rsid w:val="00735C9B"/>
    <w:rsid w:val="00735D77"/>
    <w:rsid w:val="007370DC"/>
    <w:rsid w:val="007402A2"/>
    <w:rsid w:val="007406E5"/>
    <w:rsid w:val="007411E1"/>
    <w:rsid w:val="007415CD"/>
    <w:rsid w:val="0074177A"/>
    <w:rsid w:val="00741AE8"/>
    <w:rsid w:val="00742B33"/>
    <w:rsid w:val="00743A68"/>
    <w:rsid w:val="00743C5B"/>
    <w:rsid w:val="00743F4F"/>
    <w:rsid w:val="007447CD"/>
    <w:rsid w:val="0074480C"/>
    <w:rsid w:val="00744E93"/>
    <w:rsid w:val="00744F8B"/>
    <w:rsid w:val="00744FB3"/>
    <w:rsid w:val="00744FE9"/>
    <w:rsid w:val="0074513D"/>
    <w:rsid w:val="007465EB"/>
    <w:rsid w:val="00746600"/>
    <w:rsid w:val="00746793"/>
    <w:rsid w:val="00746FD4"/>
    <w:rsid w:val="007473B9"/>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302"/>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5"/>
    <w:rsid w:val="00775961"/>
    <w:rsid w:val="00776758"/>
    <w:rsid w:val="007769E4"/>
    <w:rsid w:val="00777049"/>
    <w:rsid w:val="00780A72"/>
    <w:rsid w:val="00780FCB"/>
    <w:rsid w:val="00781143"/>
    <w:rsid w:val="00782202"/>
    <w:rsid w:val="00782B85"/>
    <w:rsid w:val="0078418B"/>
    <w:rsid w:val="0078546E"/>
    <w:rsid w:val="007854AC"/>
    <w:rsid w:val="007865F7"/>
    <w:rsid w:val="00787176"/>
    <w:rsid w:val="007876D5"/>
    <w:rsid w:val="0079028B"/>
    <w:rsid w:val="007903BD"/>
    <w:rsid w:val="00790F31"/>
    <w:rsid w:val="0079162E"/>
    <w:rsid w:val="00791DB8"/>
    <w:rsid w:val="007924E9"/>
    <w:rsid w:val="007924FE"/>
    <w:rsid w:val="0079313D"/>
    <w:rsid w:val="00793716"/>
    <w:rsid w:val="007938D7"/>
    <w:rsid w:val="0079435F"/>
    <w:rsid w:val="00794605"/>
    <w:rsid w:val="00794A31"/>
    <w:rsid w:val="0079595A"/>
    <w:rsid w:val="00795A63"/>
    <w:rsid w:val="0079685F"/>
    <w:rsid w:val="0079795C"/>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04E2"/>
    <w:rsid w:val="007B10C7"/>
    <w:rsid w:val="007B1ACC"/>
    <w:rsid w:val="007B1EDE"/>
    <w:rsid w:val="007B27BB"/>
    <w:rsid w:val="007B2B59"/>
    <w:rsid w:val="007B33DF"/>
    <w:rsid w:val="007B34FA"/>
    <w:rsid w:val="007B3B5B"/>
    <w:rsid w:val="007B4392"/>
    <w:rsid w:val="007B4CBA"/>
    <w:rsid w:val="007B5801"/>
    <w:rsid w:val="007B59E2"/>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0FA9"/>
    <w:rsid w:val="007D123E"/>
    <w:rsid w:val="007D1344"/>
    <w:rsid w:val="007D1E67"/>
    <w:rsid w:val="007D2384"/>
    <w:rsid w:val="007D2919"/>
    <w:rsid w:val="007D2BB6"/>
    <w:rsid w:val="007D3BAE"/>
    <w:rsid w:val="007D40AB"/>
    <w:rsid w:val="007D454C"/>
    <w:rsid w:val="007D4B30"/>
    <w:rsid w:val="007D4F8F"/>
    <w:rsid w:val="007D5154"/>
    <w:rsid w:val="007D5C9F"/>
    <w:rsid w:val="007D5D2A"/>
    <w:rsid w:val="007D5DF6"/>
    <w:rsid w:val="007D5E41"/>
    <w:rsid w:val="007D5F07"/>
    <w:rsid w:val="007D5F2B"/>
    <w:rsid w:val="007D6579"/>
    <w:rsid w:val="007D78E1"/>
    <w:rsid w:val="007D7EEE"/>
    <w:rsid w:val="007D7F38"/>
    <w:rsid w:val="007E02E7"/>
    <w:rsid w:val="007E02FE"/>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DFC"/>
    <w:rsid w:val="007F2F96"/>
    <w:rsid w:val="007F3202"/>
    <w:rsid w:val="007F426B"/>
    <w:rsid w:val="007F5368"/>
    <w:rsid w:val="007F59A2"/>
    <w:rsid w:val="007F632A"/>
    <w:rsid w:val="007F65E2"/>
    <w:rsid w:val="007F7198"/>
    <w:rsid w:val="007F7477"/>
    <w:rsid w:val="00801FB7"/>
    <w:rsid w:val="00802188"/>
    <w:rsid w:val="0080288C"/>
    <w:rsid w:val="00804110"/>
    <w:rsid w:val="0080437A"/>
    <w:rsid w:val="00805091"/>
    <w:rsid w:val="008053BD"/>
    <w:rsid w:val="00805711"/>
    <w:rsid w:val="008059C3"/>
    <w:rsid w:val="0080651E"/>
    <w:rsid w:val="00806C02"/>
    <w:rsid w:val="00806EA7"/>
    <w:rsid w:val="00807D98"/>
    <w:rsid w:val="008101ED"/>
    <w:rsid w:val="00810907"/>
    <w:rsid w:val="0081220F"/>
    <w:rsid w:val="00812300"/>
    <w:rsid w:val="008128CC"/>
    <w:rsid w:val="00812C88"/>
    <w:rsid w:val="00812F3A"/>
    <w:rsid w:val="00813061"/>
    <w:rsid w:val="00813C8C"/>
    <w:rsid w:val="00814AA5"/>
    <w:rsid w:val="0081534D"/>
    <w:rsid w:val="00815EDF"/>
    <w:rsid w:val="00816AE3"/>
    <w:rsid w:val="00817702"/>
    <w:rsid w:val="00817ED4"/>
    <w:rsid w:val="00820689"/>
    <w:rsid w:val="00820C56"/>
    <w:rsid w:val="008215D4"/>
    <w:rsid w:val="00821DF5"/>
    <w:rsid w:val="00821FFE"/>
    <w:rsid w:val="008230D0"/>
    <w:rsid w:val="008233BD"/>
    <w:rsid w:val="00823FDB"/>
    <w:rsid w:val="00824C24"/>
    <w:rsid w:val="00825AE8"/>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473F7"/>
    <w:rsid w:val="0085085A"/>
    <w:rsid w:val="00850A7E"/>
    <w:rsid w:val="00850CB3"/>
    <w:rsid w:val="00851D36"/>
    <w:rsid w:val="008523F7"/>
    <w:rsid w:val="008526DC"/>
    <w:rsid w:val="0085315A"/>
    <w:rsid w:val="00853D4C"/>
    <w:rsid w:val="00854BBF"/>
    <w:rsid w:val="00854EAE"/>
    <w:rsid w:val="0085576F"/>
    <w:rsid w:val="00856018"/>
    <w:rsid w:val="008563F7"/>
    <w:rsid w:val="0085698E"/>
    <w:rsid w:val="00856C2B"/>
    <w:rsid w:val="00857A36"/>
    <w:rsid w:val="00857BC9"/>
    <w:rsid w:val="00857BE0"/>
    <w:rsid w:val="00860469"/>
    <w:rsid w:val="00860E56"/>
    <w:rsid w:val="00861C6B"/>
    <w:rsid w:val="00862245"/>
    <w:rsid w:val="008629A2"/>
    <w:rsid w:val="00862F6D"/>
    <w:rsid w:val="00863018"/>
    <w:rsid w:val="0086634E"/>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5A95"/>
    <w:rsid w:val="008761B2"/>
    <w:rsid w:val="00876288"/>
    <w:rsid w:val="0087677C"/>
    <w:rsid w:val="008807AF"/>
    <w:rsid w:val="008814A3"/>
    <w:rsid w:val="0088253C"/>
    <w:rsid w:val="00882FDB"/>
    <w:rsid w:val="008830A7"/>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A3C"/>
    <w:rsid w:val="00894F61"/>
    <w:rsid w:val="0089548E"/>
    <w:rsid w:val="00895E67"/>
    <w:rsid w:val="00896477"/>
    <w:rsid w:val="00896B90"/>
    <w:rsid w:val="008972F0"/>
    <w:rsid w:val="00897F59"/>
    <w:rsid w:val="008A0FD6"/>
    <w:rsid w:val="008A13F0"/>
    <w:rsid w:val="008A2A51"/>
    <w:rsid w:val="008A2FAD"/>
    <w:rsid w:val="008A32CC"/>
    <w:rsid w:val="008A32EC"/>
    <w:rsid w:val="008A34E7"/>
    <w:rsid w:val="008A3C55"/>
    <w:rsid w:val="008A3CCC"/>
    <w:rsid w:val="008A502F"/>
    <w:rsid w:val="008A5D45"/>
    <w:rsid w:val="008A5E8A"/>
    <w:rsid w:val="008A5EB5"/>
    <w:rsid w:val="008A6386"/>
    <w:rsid w:val="008A6D4C"/>
    <w:rsid w:val="008A7A4F"/>
    <w:rsid w:val="008A7F3D"/>
    <w:rsid w:val="008B06EB"/>
    <w:rsid w:val="008B0DDE"/>
    <w:rsid w:val="008B1413"/>
    <w:rsid w:val="008B18A0"/>
    <w:rsid w:val="008B1D46"/>
    <w:rsid w:val="008B20F7"/>
    <w:rsid w:val="008B2DEF"/>
    <w:rsid w:val="008B3500"/>
    <w:rsid w:val="008B4374"/>
    <w:rsid w:val="008B44E7"/>
    <w:rsid w:val="008B4A59"/>
    <w:rsid w:val="008B58BA"/>
    <w:rsid w:val="008B5C51"/>
    <w:rsid w:val="008B60FD"/>
    <w:rsid w:val="008B666A"/>
    <w:rsid w:val="008B6AAB"/>
    <w:rsid w:val="008B7334"/>
    <w:rsid w:val="008B7943"/>
    <w:rsid w:val="008B7C2A"/>
    <w:rsid w:val="008B7EC1"/>
    <w:rsid w:val="008C0124"/>
    <w:rsid w:val="008C0667"/>
    <w:rsid w:val="008C1282"/>
    <w:rsid w:val="008C1E7F"/>
    <w:rsid w:val="008C2FC2"/>
    <w:rsid w:val="008C3771"/>
    <w:rsid w:val="008C47D5"/>
    <w:rsid w:val="008C4E2B"/>
    <w:rsid w:val="008C55D0"/>
    <w:rsid w:val="008C57B3"/>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6A1"/>
    <w:rsid w:val="008E37A5"/>
    <w:rsid w:val="008E40E4"/>
    <w:rsid w:val="008E556D"/>
    <w:rsid w:val="008E580B"/>
    <w:rsid w:val="008E6256"/>
    <w:rsid w:val="008E6AF8"/>
    <w:rsid w:val="008E7B53"/>
    <w:rsid w:val="008E7FE9"/>
    <w:rsid w:val="008F0D23"/>
    <w:rsid w:val="008F1076"/>
    <w:rsid w:val="008F1981"/>
    <w:rsid w:val="008F276E"/>
    <w:rsid w:val="008F3A7B"/>
    <w:rsid w:val="008F3C54"/>
    <w:rsid w:val="008F3F44"/>
    <w:rsid w:val="008F5430"/>
    <w:rsid w:val="008F57BD"/>
    <w:rsid w:val="008F5C48"/>
    <w:rsid w:val="008F61F8"/>
    <w:rsid w:val="008F6295"/>
    <w:rsid w:val="008F71FF"/>
    <w:rsid w:val="008F7B94"/>
    <w:rsid w:val="008F7FC8"/>
    <w:rsid w:val="009004DF"/>
    <w:rsid w:val="00901227"/>
    <w:rsid w:val="009012B0"/>
    <w:rsid w:val="00901C1B"/>
    <w:rsid w:val="00902538"/>
    <w:rsid w:val="00902897"/>
    <w:rsid w:val="00902A93"/>
    <w:rsid w:val="00902C05"/>
    <w:rsid w:val="0090349F"/>
    <w:rsid w:val="00903BB6"/>
    <w:rsid w:val="00903BFA"/>
    <w:rsid w:val="00903C90"/>
    <w:rsid w:val="009045AE"/>
    <w:rsid w:val="00906388"/>
    <w:rsid w:val="0090674E"/>
    <w:rsid w:val="009068A8"/>
    <w:rsid w:val="00906A1F"/>
    <w:rsid w:val="00906A89"/>
    <w:rsid w:val="00907A88"/>
    <w:rsid w:val="00907ADE"/>
    <w:rsid w:val="00907B69"/>
    <w:rsid w:val="00907C0C"/>
    <w:rsid w:val="00910052"/>
    <w:rsid w:val="00910104"/>
    <w:rsid w:val="0091038F"/>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4D3B"/>
    <w:rsid w:val="00925D35"/>
    <w:rsid w:val="00925EF5"/>
    <w:rsid w:val="00926247"/>
    <w:rsid w:val="00926A16"/>
    <w:rsid w:val="00926A17"/>
    <w:rsid w:val="0092747D"/>
    <w:rsid w:val="00930141"/>
    <w:rsid w:val="009304D9"/>
    <w:rsid w:val="00930A61"/>
    <w:rsid w:val="009310D4"/>
    <w:rsid w:val="00931276"/>
    <w:rsid w:val="009316C8"/>
    <w:rsid w:val="009316FE"/>
    <w:rsid w:val="00931BC5"/>
    <w:rsid w:val="0093220B"/>
    <w:rsid w:val="00932852"/>
    <w:rsid w:val="00932EE8"/>
    <w:rsid w:val="009336C6"/>
    <w:rsid w:val="00933B8F"/>
    <w:rsid w:val="00933BC0"/>
    <w:rsid w:val="0093451F"/>
    <w:rsid w:val="00934C1B"/>
    <w:rsid w:val="00934FB9"/>
    <w:rsid w:val="009360C1"/>
    <w:rsid w:val="009363F8"/>
    <w:rsid w:val="0093711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6E82"/>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B7F"/>
    <w:rsid w:val="00955E1B"/>
    <w:rsid w:val="0095620E"/>
    <w:rsid w:val="00957035"/>
    <w:rsid w:val="00957403"/>
    <w:rsid w:val="00957E2B"/>
    <w:rsid w:val="00961419"/>
    <w:rsid w:val="00961BBC"/>
    <w:rsid w:val="00962678"/>
    <w:rsid w:val="00962B31"/>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2ED8"/>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491"/>
    <w:rsid w:val="009925A4"/>
    <w:rsid w:val="00992B5A"/>
    <w:rsid w:val="00992ED6"/>
    <w:rsid w:val="009936A2"/>
    <w:rsid w:val="009937FF"/>
    <w:rsid w:val="0099398C"/>
    <w:rsid w:val="00994476"/>
    <w:rsid w:val="00994FDF"/>
    <w:rsid w:val="009964FC"/>
    <w:rsid w:val="00996A49"/>
    <w:rsid w:val="00997954"/>
    <w:rsid w:val="00997E77"/>
    <w:rsid w:val="00997E8D"/>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2EE0"/>
    <w:rsid w:val="009B3261"/>
    <w:rsid w:val="009B3328"/>
    <w:rsid w:val="009B3E76"/>
    <w:rsid w:val="009B4B20"/>
    <w:rsid w:val="009B4B48"/>
    <w:rsid w:val="009B4BC6"/>
    <w:rsid w:val="009B4C75"/>
    <w:rsid w:val="009B504C"/>
    <w:rsid w:val="009B589E"/>
    <w:rsid w:val="009B6DC3"/>
    <w:rsid w:val="009C0538"/>
    <w:rsid w:val="009C0848"/>
    <w:rsid w:val="009C09B3"/>
    <w:rsid w:val="009C09F5"/>
    <w:rsid w:val="009C1753"/>
    <w:rsid w:val="009C19E1"/>
    <w:rsid w:val="009C1A2B"/>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C6C39"/>
    <w:rsid w:val="009D063D"/>
    <w:rsid w:val="009D07FB"/>
    <w:rsid w:val="009D1B1E"/>
    <w:rsid w:val="009D2230"/>
    <w:rsid w:val="009D627D"/>
    <w:rsid w:val="009E10E7"/>
    <w:rsid w:val="009E1362"/>
    <w:rsid w:val="009E1FFD"/>
    <w:rsid w:val="009E2C42"/>
    <w:rsid w:val="009E3006"/>
    <w:rsid w:val="009E3728"/>
    <w:rsid w:val="009E37CA"/>
    <w:rsid w:val="009E3E34"/>
    <w:rsid w:val="009E4271"/>
    <w:rsid w:val="009E4277"/>
    <w:rsid w:val="009F05F2"/>
    <w:rsid w:val="009F0D9A"/>
    <w:rsid w:val="009F0F41"/>
    <w:rsid w:val="009F201A"/>
    <w:rsid w:val="009F274E"/>
    <w:rsid w:val="009F3A49"/>
    <w:rsid w:val="009F3DCC"/>
    <w:rsid w:val="009F3E8C"/>
    <w:rsid w:val="009F41DD"/>
    <w:rsid w:val="009F43E3"/>
    <w:rsid w:val="009F505E"/>
    <w:rsid w:val="009F595C"/>
    <w:rsid w:val="009F65F8"/>
    <w:rsid w:val="009F6B0C"/>
    <w:rsid w:val="009F7055"/>
    <w:rsid w:val="009F70A3"/>
    <w:rsid w:val="009F7167"/>
    <w:rsid w:val="009F74D3"/>
    <w:rsid w:val="009F7664"/>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1574"/>
    <w:rsid w:val="00A221BA"/>
    <w:rsid w:val="00A226B6"/>
    <w:rsid w:val="00A227E1"/>
    <w:rsid w:val="00A229E1"/>
    <w:rsid w:val="00A2322B"/>
    <w:rsid w:val="00A2347E"/>
    <w:rsid w:val="00A246AE"/>
    <w:rsid w:val="00A24DE3"/>
    <w:rsid w:val="00A2540E"/>
    <w:rsid w:val="00A25C92"/>
    <w:rsid w:val="00A30D72"/>
    <w:rsid w:val="00A31475"/>
    <w:rsid w:val="00A31AE6"/>
    <w:rsid w:val="00A32343"/>
    <w:rsid w:val="00A3417C"/>
    <w:rsid w:val="00A34D0F"/>
    <w:rsid w:val="00A34E63"/>
    <w:rsid w:val="00A350C5"/>
    <w:rsid w:val="00A3512E"/>
    <w:rsid w:val="00A36B1B"/>
    <w:rsid w:val="00A372A4"/>
    <w:rsid w:val="00A37304"/>
    <w:rsid w:val="00A37376"/>
    <w:rsid w:val="00A377D7"/>
    <w:rsid w:val="00A37FC4"/>
    <w:rsid w:val="00A40406"/>
    <w:rsid w:val="00A41E05"/>
    <w:rsid w:val="00A42052"/>
    <w:rsid w:val="00A43197"/>
    <w:rsid w:val="00A433C7"/>
    <w:rsid w:val="00A43557"/>
    <w:rsid w:val="00A4382F"/>
    <w:rsid w:val="00A43AF0"/>
    <w:rsid w:val="00A43B88"/>
    <w:rsid w:val="00A43ED3"/>
    <w:rsid w:val="00A44133"/>
    <w:rsid w:val="00A44F9B"/>
    <w:rsid w:val="00A44FD3"/>
    <w:rsid w:val="00A451FC"/>
    <w:rsid w:val="00A45415"/>
    <w:rsid w:val="00A45721"/>
    <w:rsid w:val="00A457E5"/>
    <w:rsid w:val="00A4608E"/>
    <w:rsid w:val="00A462BD"/>
    <w:rsid w:val="00A46F43"/>
    <w:rsid w:val="00A4723D"/>
    <w:rsid w:val="00A47698"/>
    <w:rsid w:val="00A47A9F"/>
    <w:rsid w:val="00A47DD6"/>
    <w:rsid w:val="00A518E6"/>
    <w:rsid w:val="00A519AE"/>
    <w:rsid w:val="00A5204D"/>
    <w:rsid w:val="00A52E18"/>
    <w:rsid w:val="00A532C0"/>
    <w:rsid w:val="00A53C01"/>
    <w:rsid w:val="00A53E02"/>
    <w:rsid w:val="00A5462B"/>
    <w:rsid w:val="00A54919"/>
    <w:rsid w:val="00A54B17"/>
    <w:rsid w:val="00A5541A"/>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77B"/>
    <w:rsid w:val="00A72A89"/>
    <w:rsid w:val="00A72BD6"/>
    <w:rsid w:val="00A72C1A"/>
    <w:rsid w:val="00A72EAC"/>
    <w:rsid w:val="00A73145"/>
    <w:rsid w:val="00A74927"/>
    <w:rsid w:val="00A74B21"/>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95A"/>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1E0A"/>
    <w:rsid w:val="00AB2672"/>
    <w:rsid w:val="00AB3B4D"/>
    <w:rsid w:val="00AB3DA9"/>
    <w:rsid w:val="00AB4C61"/>
    <w:rsid w:val="00AB5067"/>
    <w:rsid w:val="00AB56CD"/>
    <w:rsid w:val="00AB5B3C"/>
    <w:rsid w:val="00AB5C4A"/>
    <w:rsid w:val="00AB770D"/>
    <w:rsid w:val="00AB7E1F"/>
    <w:rsid w:val="00AC0218"/>
    <w:rsid w:val="00AC0C28"/>
    <w:rsid w:val="00AC174D"/>
    <w:rsid w:val="00AC2A9A"/>
    <w:rsid w:val="00AC376E"/>
    <w:rsid w:val="00AC49F7"/>
    <w:rsid w:val="00AC54D9"/>
    <w:rsid w:val="00AC5ACD"/>
    <w:rsid w:val="00AC5CC8"/>
    <w:rsid w:val="00AC6CF6"/>
    <w:rsid w:val="00AC75C0"/>
    <w:rsid w:val="00AD0641"/>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6F5"/>
    <w:rsid w:val="00AE7F78"/>
    <w:rsid w:val="00AF0F4F"/>
    <w:rsid w:val="00AF2227"/>
    <w:rsid w:val="00AF284E"/>
    <w:rsid w:val="00AF2AD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2746"/>
    <w:rsid w:val="00B031C0"/>
    <w:rsid w:val="00B03842"/>
    <w:rsid w:val="00B03BCA"/>
    <w:rsid w:val="00B04AC1"/>
    <w:rsid w:val="00B058DF"/>
    <w:rsid w:val="00B06222"/>
    <w:rsid w:val="00B06354"/>
    <w:rsid w:val="00B0655A"/>
    <w:rsid w:val="00B06F00"/>
    <w:rsid w:val="00B07C05"/>
    <w:rsid w:val="00B100EA"/>
    <w:rsid w:val="00B10E78"/>
    <w:rsid w:val="00B13211"/>
    <w:rsid w:val="00B13295"/>
    <w:rsid w:val="00B13B2E"/>
    <w:rsid w:val="00B13ED6"/>
    <w:rsid w:val="00B13F9D"/>
    <w:rsid w:val="00B150E8"/>
    <w:rsid w:val="00B15499"/>
    <w:rsid w:val="00B16320"/>
    <w:rsid w:val="00B17695"/>
    <w:rsid w:val="00B17A58"/>
    <w:rsid w:val="00B17B15"/>
    <w:rsid w:val="00B17B5F"/>
    <w:rsid w:val="00B20105"/>
    <w:rsid w:val="00B204A3"/>
    <w:rsid w:val="00B217B6"/>
    <w:rsid w:val="00B2199B"/>
    <w:rsid w:val="00B21F60"/>
    <w:rsid w:val="00B221C7"/>
    <w:rsid w:val="00B22D22"/>
    <w:rsid w:val="00B22E2E"/>
    <w:rsid w:val="00B2409A"/>
    <w:rsid w:val="00B245AD"/>
    <w:rsid w:val="00B24CC2"/>
    <w:rsid w:val="00B24CE9"/>
    <w:rsid w:val="00B251C0"/>
    <w:rsid w:val="00B2665B"/>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0F5"/>
    <w:rsid w:val="00B446CB"/>
    <w:rsid w:val="00B45956"/>
    <w:rsid w:val="00B45C6A"/>
    <w:rsid w:val="00B47109"/>
    <w:rsid w:val="00B47854"/>
    <w:rsid w:val="00B479E7"/>
    <w:rsid w:val="00B47FDF"/>
    <w:rsid w:val="00B51877"/>
    <w:rsid w:val="00B52DE4"/>
    <w:rsid w:val="00B52F21"/>
    <w:rsid w:val="00B54275"/>
    <w:rsid w:val="00B549B3"/>
    <w:rsid w:val="00B54D10"/>
    <w:rsid w:val="00B55044"/>
    <w:rsid w:val="00B552ED"/>
    <w:rsid w:val="00B55755"/>
    <w:rsid w:val="00B55B2B"/>
    <w:rsid w:val="00B55C75"/>
    <w:rsid w:val="00B55D60"/>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4DDD"/>
    <w:rsid w:val="00B75570"/>
    <w:rsid w:val="00B75EA1"/>
    <w:rsid w:val="00B75F90"/>
    <w:rsid w:val="00B76103"/>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4DBB"/>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414"/>
    <w:rsid w:val="00BA7F3A"/>
    <w:rsid w:val="00BB04BB"/>
    <w:rsid w:val="00BB0577"/>
    <w:rsid w:val="00BB05B7"/>
    <w:rsid w:val="00BB0858"/>
    <w:rsid w:val="00BB0C29"/>
    <w:rsid w:val="00BB1A82"/>
    <w:rsid w:val="00BB29BF"/>
    <w:rsid w:val="00BB3355"/>
    <w:rsid w:val="00BB3655"/>
    <w:rsid w:val="00BB3982"/>
    <w:rsid w:val="00BB3A15"/>
    <w:rsid w:val="00BB5B96"/>
    <w:rsid w:val="00BB5DD6"/>
    <w:rsid w:val="00BB5E99"/>
    <w:rsid w:val="00BB5E9D"/>
    <w:rsid w:val="00BB6E5D"/>
    <w:rsid w:val="00BB7895"/>
    <w:rsid w:val="00BB7E97"/>
    <w:rsid w:val="00BC0020"/>
    <w:rsid w:val="00BC0393"/>
    <w:rsid w:val="00BC0AF9"/>
    <w:rsid w:val="00BC1161"/>
    <w:rsid w:val="00BC1250"/>
    <w:rsid w:val="00BC13ED"/>
    <w:rsid w:val="00BC171A"/>
    <w:rsid w:val="00BC1E6C"/>
    <w:rsid w:val="00BC21C8"/>
    <w:rsid w:val="00BC21CD"/>
    <w:rsid w:val="00BC3279"/>
    <w:rsid w:val="00BC3775"/>
    <w:rsid w:val="00BC3A48"/>
    <w:rsid w:val="00BC3BA1"/>
    <w:rsid w:val="00BC4A75"/>
    <w:rsid w:val="00BC4F16"/>
    <w:rsid w:val="00BC6203"/>
    <w:rsid w:val="00BC7A11"/>
    <w:rsid w:val="00BC7C95"/>
    <w:rsid w:val="00BD0296"/>
    <w:rsid w:val="00BD07EB"/>
    <w:rsid w:val="00BD09F7"/>
    <w:rsid w:val="00BD1382"/>
    <w:rsid w:val="00BD13CE"/>
    <w:rsid w:val="00BD174F"/>
    <w:rsid w:val="00BD21FE"/>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07EB"/>
    <w:rsid w:val="00C1102A"/>
    <w:rsid w:val="00C11E3A"/>
    <w:rsid w:val="00C11EEA"/>
    <w:rsid w:val="00C1284D"/>
    <w:rsid w:val="00C12AC4"/>
    <w:rsid w:val="00C139EE"/>
    <w:rsid w:val="00C13E47"/>
    <w:rsid w:val="00C15EF5"/>
    <w:rsid w:val="00C16C44"/>
    <w:rsid w:val="00C16DA2"/>
    <w:rsid w:val="00C174D7"/>
    <w:rsid w:val="00C17AC1"/>
    <w:rsid w:val="00C17B4C"/>
    <w:rsid w:val="00C2038F"/>
    <w:rsid w:val="00C20D8F"/>
    <w:rsid w:val="00C227BA"/>
    <w:rsid w:val="00C23735"/>
    <w:rsid w:val="00C23872"/>
    <w:rsid w:val="00C24423"/>
    <w:rsid w:val="00C250E0"/>
    <w:rsid w:val="00C25112"/>
    <w:rsid w:val="00C251DF"/>
    <w:rsid w:val="00C2620B"/>
    <w:rsid w:val="00C27509"/>
    <w:rsid w:val="00C27CF2"/>
    <w:rsid w:val="00C27E7E"/>
    <w:rsid w:val="00C30C97"/>
    <w:rsid w:val="00C329E3"/>
    <w:rsid w:val="00C32A0E"/>
    <w:rsid w:val="00C32A76"/>
    <w:rsid w:val="00C32B93"/>
    <w:rsid w:val="00C32D4C"/>
    <w:rsid w:val="00C32EDA"/>
    <w:rsid w:val="00C32FA7"/>
    <w:rsid w:val="00C332E2"/>
    <w:rsid w:val="00C34DFB"/>
    <w:rsid w:val="00C35845"/>
    <w:rsid w:val="00C35E95"/>
    <w:rsid w:val="00C361C0"/>
    <w:rsid w:val="00C36A0F"/>
    <w:rsid w:val="00C374FF"/>
    <w:rsid w:val="00C37AFB"/>
    <w:rsid w:val="00C402DE"/>
    <w:rsid w:val="00C406DC"/>
    <w:rsid w:val="00C40CB2"/>
    <w:rsid w:val="00C414FE"/>
    <w:rsid w:val="00C4151A"/>
    <w:rsid w:val="00C416B8"/>
    <w:rsid w:val="00C42896"/>
    <w:rsid w:val="00C42C72"/>
    <w:rsid w:val="00C42FE6"/>
    <w:rsid w:val="00C430A2"/>
    <w:rsid w:val="00C43516"/>
    <w:rsid w:val="00C4481D"/>
    <w:rsid w:val="00C45F67"/>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536"/>
    <w:rsid w:val="00C62AA9"/>
    <w:rsid w:val="00C62D31"/>
    <w:rsid w:val="00C63345"/>
    <w:rsid w:val="00C64890"/>
    <w:rsid w:val="00C64AAF"/>
    <w:rsid w:val="00C64C08"/>
    <w:rsid w:val="00C64FB2"/>
    <w:rsid w:val="00C65A30"/>
    <w:rsid w:val="00C65D64"/>
    <w:rsid w:val="00C66E4F"/>
    <w:rsid w:val="00C679D3"/>
    <w:rsid w:val="00C67A76"/>
    <w:rsid w:val="00C67D61"/>
    <w:rsid w:val="00C707C0"/>
    <w:rsid w:val="00C70958"/>
    <w:rsid w:val="00C712D1"/>
    <w:rsid w:val="00C72744"/>
    <w:rsid w:val="00C72814"/>
    <w:rsid w:val="00C72C0C"/>
    <w:rsid w:val="00C72C90"/>
    <w:rsid w:val="00C72F39"/>
    <w:rsid w:val="00C73404"/>
    <w:rsid w:val="00C73411"/>
    <w:rsid w:val="00C73880"/>
    <w:rsid w:val="00C74EFE"/>
    <w:rsid w:val="00C754B2"/>
    <w:rsid w:val="00C759D8"/>
    <w:rsid w:val="00C7600C"/>
    <w:rsid w:val="00C765FB"/>
    <w:rsid w:val="00C767BD"/>
    <w:rsid w:val="00C76DBA"/>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4FFF"/>
    <w:rsid w:val="00CA6886"/>
    <w:rsid w:val="00CA6887"/>
    <w:rsid w:val="00CA73E9"/>
    <w:rsid w:val="00CA743D"/>
    <w:rsid w:val="00CB1278"/>
    <w:rsid w:val="00CB1683"/>
    <w:rsid w:val="00CB24AA"/>
    <w:rsid w:val="00CB2C6E"/>
    <w:rsid w:val="00CB3EEA"/>
    <w:rsid w:val="00CB41A1"/>
    <w:rsid w:val="00CB42B6"/>
    <w:rsid w:val="00CB49A8"/>
    <w:rsid w:val="00CB528A"/>
    <w:rsid w:val="00CB5EB6"/>
    <w:rsid w:val="00CB6056"/>
    <w:rsid w:val="00CB7BF3"/>
    <w:rsid w:val="00CC0507"/>
    <w:rsid w:val="00CC05D6"/>
    <w:rsid w:val="00CC0B84"/>
    <w:rsid w:val="00CC12BE"/>
    <w:rsid w:val="00CC14B1"/>
    <w:rsid w:val="00CC1CEE"/>
    <w:rsid w:val="00CC29FE"/>
    <w:rsid w:val="00CC2B4A"/>
    <w:rsid w:val="00CC4B80"/>
    <w:rsid w:val="00CC5DCA"/>
    <w:rsid w:val="00CC6470"/>
    <w:rsid w:val="00CC6D97"/>
    <w:rsid w:val="00CC6DA1"/>
    <w:rsid w:val="00CC7CD0"/>
    <w:rsid w:val="00CD067D"/>
    <w:rsid w:val="00CD286C"/>
    <w:rsid w:val="00CD2D6A"/>
    <w:rsid w:val="00CD3E1F"/>
    <w:rsid w:val="00CD3EB9"/>
    <w:rsid w:val="00CD4BA4"/>
    <w:rsid w:val="00CD4BDB"/>
    <w:rsid w:val="00CD4C13"/>
    <w:rsid w:val="00CD54A5"/>
    <w:rsid w:val="00CD5776"/>
    <w:rsid w:val="00CD58E4"/>
    <w:rsid w:val="00CD5EEF"/>
    <w:rsid w:val="00CD5FBB"/>
    <w:rsid w:val="00CD6434"/>
    <w:rsid w:val="00CD7CAD"/>
    <w:rsid w:val="00CD7E6F"/>
    <w:rsid w:val="00CE0654"/>
    <w:rsid w:val="00CE0AAD"/>
    <w:rsid w:val="00CE0B56"/>
    <w:rsid w:val="00CE129D"/>
    <w:rsid w:val="00CE14A7"/>
    <w:rsid w:val="00CE164C"/>
    <w:rsid w:val="00CE17DC"/>
    <w:rsid w:val="00CE252A"/>
    <w:rsid w:val="00CE2596"/>
    <w:rsid w:val="00CE2933"/>
    <w:rsid w:val="00CE319C"/>
    <w:rsid w:val="00CE3E99"/>
    <w:rsid w:val="00CE45D9"/>
    <w:rsid w:val="00CE4EC1"/>
    <w:rsid w:val="00CE535E"/>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86E"/>
    <w:rsid w:val="00D00BFA"/>
    <w:rsid w:val="00D014C6"/>
    <w:rsid w:val="00D01C18"/>
    <w:rsid w:val="00D021A7"/>
    <w:rsid w:val="00D022F0"/>
    <w:rsid w:val="00D02C54"/>
    <w:rsid w:val="00D036E7"/>
    <w:rsid w:val="00D03DAF"/>
    <w:rsid w:val="00D04E3F"/>
    <w:rsid w:val="00D05216"/>
    <w:rsid w:val="00D065D7"/>
    <w:rsid w:val="00D074FE"/>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4EC"/>
    <w:rsid w:val="00D278F0"/>
    <w:rsid w:val="00D27CBA"/>
    <w:rsid w:val="00D30D6B"/>
    <w:rsid w:val="00D30F77"/>
    <w:rsid w:val="00D3126E"/>
    <w:rsid w:val="00D315AE"/>
    <w:rsid w:val="00D31B78"/>
    <w:rsid w:val="00D32289"/>
    <w:rsid w:val="00D343D5"/>
    <w:rsid w:val="00D343F0"/>
    <w:rsid w:val="00D34C2D"/>
    <w:rsid w:val="00D3612C"/>
    <w:rsid w:val="00D366E6"/>
    <w:rsid w:val="00D36977"/>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67BB9"/>
    <w:rsid w:val="00D70677"/>
    <w:rsid w:val="00D71B26"/>
    <w:rsid w:val="00D72413"/>
    <w:rsid w:val="00D725D1"/>
    <w:rsid w:val="00D7262E"/>
    <w:rsid w:val="00D73489"/>
    <w:rsid w:val="00D739A0"/>
    <w:rsid w:val="00D7430F"/>
    <w:rsid w:val="00D74341"/>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280"/>
    <w:rsid w:val="00D9080A"/>
    <w:rsid w:val="00D90C60"/>
    <w:rsid w:val="00D914CA"/>
    <w:rsid w:val="00D91CFF"/>
    <w:rsid w:val="00D91D8E"/>
    <w:rsid w:val="00D91EDE"/>
    <w:rsid w:val="00D925FC"/>
    <w:rsid w:val="00D93226"/>
    <w:rsid w:val="00D9340F"/>
    <w:rsid w:val="00D935C8"/>
    <w:rsid w:val="00D93AFF"/>
    <w:rsid w:val="00D94006"/>
    <w:rsid w:val="00D940D9"/>
    <w:rsid w:val="00D9451A"/>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C85"/>
    <w:rsid w:val="00DA2E09"/>
    <w:rsid w:val="00DA357F"/>
    <w:rsid w:val="00DA3919"/>
    <w:rsid w:val="00DA4091"/>
    <w:rsid w:val="00DA5B55"/>
    <w:rsid w:val="00DA7A34"/>
    <w:rsid w:val="00DA7DDC"/>
    <w:rsid w:val="00DB0015"/>
    <w:rsid w:val="00DB087A"/>
    <w:rsid w:val="00DB0A20"/>
    <w:rsid w:val="00DB0E71"/>
    <w:rsid w:val="00DB1A0A"/>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1F4"/>
    <w:rsid w:val="00DB75E8"/>
    <w:rsid w:val="00DB762B"/>
    <w:rsid w:val="00DB7AAF"/>
    <w:rsid w:val="00DB7C5D"/>
    <w:rsid w:val="00DC1DD3"/>
    <w:rsid w:val="00DC1F61"/>
    <w:rsid w:val="00DC3789"/>
    <w:rsid w:val="00DC4EF5"/>
    <w:rsid w:val="00DC530D"/>
    <w:rsid w:val="00DC63D8"/>
    <w:rsid w:val="00DC7B8E"/>
    <w:rsid w:val="00DD00D6"/>
    <w:rsid w:val="00DD046C"/>
    <w:rsid w:val="00DD2643"/>
    <w:rsid w:val="00DD272E"/>
    <w:rsid w:val="00DD2757"/>
    <w:rsid w:val="00DD38DD"/>
    <w:rsid w:val="00DD3945"/>
    <w:rsid w:val="00DD4028"/>
    <w:rsid w:val="00DD469D"/>
    <w:rsid w:val="00DD4DC7"/>
    <w:rsid w:val="00DD53D2"/>
    <w:rsid w:val="00DD57AC"/>
    <w:rsid w:val="00DD5C32"/>
    <w:rsid w:val="00DD700B"/>
    <w:rsid w:val="00DD77FA"/>
    <w:rsid w:val="00DD7894"/>
    <w:rsid w:val="00DD78DC"/>
    <w:rsid w:val="00DD7900"/>
    <w:rsid w:val="00DD7C43"/>
    <w:rsid w:val="00DD7C8E"/>
    <w:rsid w:val="00DE08DB"/>
    <w:rsid w:val="00DE0B94"/>
    <w:rsid w:val="00DE11A2"/>
    <w:rsid w:val="00DE1665"/>
    <w:rsid w:val="00DE188F"/>
    <w:rsid w:val="00DE1A8D"/>
    <w:rsid w:val="00DE2C6A"/>
    <w:rsid w:val="00DE2E23"/>
    <w:rsid w:val="00DE36F3"/>
    <w:rsid w:val="00DE380E"/>
    <w:rsid w:val="00DE3C0C"/>
    <w:rsid w:val="00DE3D8E"/>
    <w:rsid w:val="00DE3F11"/>
    <w:rsid w:val="00DE4621"/>
    <w:rsid w:val="00DE4623"/>
    <w:rsid w:val="00DE5153"/>
    <w:rsid w:val="00DE5184"/>
    <w:rsid w:val="00DE5746"/>
    <w:rsid w:val="00DE6503"/>
    <w:rsid w:val="00DE6979"/>
    <w:rsid w:val="00DE70A4"/>
    <w:rsid w:val="00DE7395"/>
    <w:rsid w:val="00DE7680"/>
    <w:rsid w:val="00DF0323"/>
    <w:rsid w:val="00DF04A8"/>
    <w:rsid w:val="00DF0B27"/>
    <w:rsid w:val="00DF0C8F"/>
    <w:rsid w:val="00DF1396"/>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28D8"/>
    <w:rsid w:val="00E04298"/>
    <w:rsid w:val="00E044F7"/>
    <w:rsid w:val="00E056A9"/>
    <w:rsid w:val="00E05A7D"/>
    <w:rsid w:val="00E05C40"/>
    <w:rsid w:val="00E061AA"/>
    <w:rsid w:val="00E06331"/>
    <w:rsid w:val="00E078AB"/>
    <w:rsid w:val="00E07C46"/>
    <w:rsid w:val="00E07DC7"/>
    <w:rsid w:val="00E10F56"/>
    <w:rsid w:val="00E11148"/>
    <w:rsid w:val="00E12A93"/>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1250"/>
    <w:rsid w:val="00E22262"/>
    <w:rsid w:val="00E225E8"/>
    <w:rsid w:val="00E2421C"/>
    <w:rsid w:val="00E2548C"/>
    <w:rsid w:val="00E25949"/>
    <w:rsid w:val="00E25996"/>
    <w:rsid w:val="00E25FE1"/>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740"/>
    <w:rsid w:val="00E34B2D"/>
    <w:rsid w:val="00E34DA0"/>
    <w:rsid w:val="00E35283"/>
    <w:rsid w:val="00E3547B"/>
    <w:rsid w:val="00E3549C"/>
    <w:rsid w:val="00E35559"/>
    <w:rsid w:val="00E357E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4FFF"/>
    <w:rsid w:val="00E5535D"/>
    <w:rsid w:val="00E559D0"/>
    <w:rsid w:val="00E56059"/>
    <w:rsid w:val="00E57FD5"/>
    <w:rsid w:val="00E6006A"/>
    <w:rsid w:val="00E6013A"/>
    <w:rsid w:val="00E603E3"/>
    <w:rsid w:val="00E6087B"/>
    <w:rsid w:val="00E61B37"/>
    <w:rsid w:val="00E62553"/>
    <w:rsid w:val="00E628CA"/>
    <w:rsid w:val="00E630EB"/>
    <w:rsid w:val="00E6478D"/>
    <w:rsid w:val="00E65740"/>
    <w:rsid w:val="00E65DBD"/>
    <w:rsid w:val="00E65E0F"/>
    <w:rsid w:val="00E6637C"/>
    <w:rsid w:val="00E66444"/>
    <w:rsid w:val="00E6770F"/>
    <w:rsid w:val="00E7063C"/>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62F"/>
    <w:rsid w:val="00E75CA6"/>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24A3"/>
    <w:rsid w:val="00E835BE"/>
    <w:rsid w:val="00E83C8F"/>
    <w:rsid w:val="00E85B39"/>
    <w:rsid w:val="00E8622D"/>
    <w:rsid w:val="00E864D6"/>
    <w:rsid w:val="00E86984"/>
    <w:rsid w:val="00E9006F"/>
    <w:rsid w:val="00E901CC"/>
    <w:rsid w:val="00E90941"/>
    <w:rsid w:val="00E90D79"/>
    <w:rsid w:val="00E9107E"/>
    <w:rsid w:val="00E9233F"/>
    <w:rsid w:val="00E923D1"/>
    <w:rsid w:val="00E9264D"/>
    <w:rsid w:val="00E92A36"/>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1F7D"/>
    <w:rsid w:val="00EA2447"/>
    <w:rsid w:val="00EA319D"/>
    <w:rsid w:val="00EA3878"/>
    <w:rsid w:val="00EA38EA"/>
    <w:rsid w:val="00EA566A"/>
    <w:rsid w:val="00EA5C3F"/>
    <w:rsid w:val="00EA6349"/>
    <w:rsid w:val="00EA6438"/>
    <w:rsid w:val="00EA664F"/>
    <w:rsid w:val="00EA66FC"/>
    <w:rsid w:val="00EA683E"/>
    <w:rsid w:val="00EA70E5"/>
    <w:rsid w:val="00EA72FE"/>
    <w:rsid w:val="00EA7B27"/>
    <w:rsid w:val="00EA7BAA"/>
    <w:rsid w:val="00EB0146"/>
    <w:rsid w:val="00EB22F6"/>
    <w:rsid w:val="00EB25F2"/>
    <w:rsid w:val="00EB300F"/>
    <w:rsid w:val="00EB4886"/>
    <w:rsid w:val="00EB6E82"/>
    <w:rsid w:val="00EB71B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103D"/>
    <w:rsid w:val="00ED225F"/>
    <w:rsid w:val="00ED23D9"/>
    <w:rsid w:val="00ED395B"/>
    <w:rsid w:val="00ED39DB"/>
    <w:rsid w:val="00ED45C4"/>
    <w:rsid w:val="00ED52B0"/>
    <w:rsid w:val="00ED600D"/>
    <w:rsid w:val="00ED6691"/>
    <w:rsid w:val="00ED75BD"/>
    <w:rsid w:val="00ED7A9E"/>
    <w:rsid w:val="00EE02E8"/>
    <w:rsid w:val="00EE1754"/>
    <w:rsid w:val="00EE18B8"/>
    <w:rsid w:val="00EE1BD8"/>
    <w:rsid w:val="00EE1EE6"/>
    <w:rsid w:val="00EE2BCA"/>
    <w:rsid w:val="00EE2F1A"/>
    <w:rsid w:val="00EE3EA2"/>
    <w:rsid w:val="00EE4010"/>
    <w:rsid w:val="00EE4154"/>
    <w:rsid w:val="00EE497B"/>
    <w:rsid w:val="00EE517D"/>
    <w:rsid w:val="00EE51C9"/>
    <w:rsid w:val="00EE51EA"/>
    <w:rsid w:val="00EE55FC"/>
    <w:rsid w:val="00EE5736"/>
    <w:rsid w:val="00EE632E"/>
    <w:rsid w:val="00EE640F"/>
    <w:rsid w:val="00EE676F"/>
    <w:rsid w:val="00EE67B8"/>
    <w:rsid w:val="00EE7587"/>
    <w:rsid w:val="00EE7EB2"/>
    <w:rsid w:val="00EF02DE"/>
    <w:rsid w:val="00EF0910"/>
    <w:rsid w:val="00EF4E68"/>
    <w:rsid w:val="00EF544D"/>
    <w:rsid w:val="00EF5714"/>
    <w:rsid w:val="00EF5B8B"/>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A92"/>
    <w:rsid w:val="00F11D62"/>
    <w:rsid w:val="00F1259A"/>
    <w:rsid w:val="00F12B9B"/>
    <w:rsid w:val="00F12DCF"/>
    <w:rsid w:val="00F14258"/>
    <w:rsid w:val="00F14891"/>
    <w:rsid w:val="00F15062"/>
    <w:rsid w:val="00F154B7"/>
    <w:rsid w:val="00F17711"/>
    <w:rsid w:val="00F200A6"/>
    <w:rsid w:val="00F201DA"/>
    <w:rsid w:val="00F20965"/>
    <w:rsid w:val="00F20A0F"/>
    <w:rsid w:val="00F20B70"/>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60B6"/>
    <w:rsid w:val="00F37760"/>
    <w:rsid w:val="00F377DF"/>
    <w:rsid w:val="00F3799F"/>
    <w:rsid w:val="00F37CF0"/>
    <w:rsid w:val="00F37F47"/>
    <w:rsid w:val="00F403A6"/>
    <w:rsid w:val="00F40A12"/>
    <w:rsid w:val="00F40FF0"/>
    <w:rsid w:val="00F411A4"/>
    <w:rsid w:val="00F41DBE"/>
    <w:rsid w:val="00F422CA"/>
    <w:rsid w:val="00F42894"/>
    <w:rsid w:val="00F4316A"/>
    <w:rsid w:val="00F4413D"/>
    <w:rsid w:val="00F444E8"/>
    <w:rsid w:val="00F47692"/>
    <w:rsid w:val="00F47F60"/>
    <w:rsid w:val="00F50282"/>
    <w:rsid w:val="00F503DE"/>
    <w:rsid w:val="00F50CDF"/>
    <w:rsid w:val="00F50E75"/>
    <w:rsid w:val="00F51154"/>
    <w:rsid w:val="00F51914"/>
    <w:rsid w:val="00F51AE5"/>
    <w:rsid w:val="00F52E08"/>
    <w:rsid w:val="00F53B78"/>
    <w:rsid w:val="00F53DBA"/>
    <w:rsid w:val="00F53F0A"/>
    <w:rsid w:val="00F53F49"/>
    <w:rsid w:val="00F53F6D"/>
    <w:rsid w:val="00F53FDC"/>
    <w:rsid w:val="00F543A8"/>
    <w:rsid w:val="00F543B5"/>
    <w:rsid w:val="00F54E27"/>
    <w:rsid w:val="00F5511C"/>
    <w:rsid w:val="00F55F75"/>
    <w:rsid w:val="00F56412"/>
    <w:rsid w:val="00F56B40"/>
    <w:rsid w:val="00F5702E"/>
    <w:rsid w:val="00F57FAB"/>
    <w:rsid w:val="00F61746"/>
    <w:rsid w:val="00F61972"/>
    <w:rsid w:val="00F61ABB"/>
    <w:rsid w:val="00F61BBB"/>
    <w:rsid w:val="00F6207B"/>
    <w:rsid w:val="00F62573"/>
    <w:rsid w:val="00F632EB"/>
    <w:rsid w:val="00F63B89"/>
    <w:rsid w:val="00F63EC7"/>
    <w:rsid w:val="00F648DC"/>
    <w:rsid w:val="00F649C7"/>
    <w:rsid w:val="00F656C3"/>
    <w:rsid w:val="00F66354"/>
    <w:rsid w:val="00F6644E"/>
    <w:rsid w:val="00F6689C"/>
    <w:rsid w:val="00F66E5F"/>
    <w:rsid w:val="00F66EFA"/>
    <w:rsid w:val="00F66F84"/>
    <w:rsid w:val="00F670B9"/>
    <w:rsid w:val="00F67BE7"/>
    <w:rsid w:val="00F709B8"/>
    <w:rsid w:val="00F70DB9"/>
    <w:rsid w:val="00F714D6"/>
    <w:rsid w:val="00F717F7"/>
    <w:rsid w:val="00F72614"/>
    <w:rsid w:val="00F72B12"/>
    <w:rsid w:val="00F72CCB"/>
    <w:rsid w:val="00F73274"/>
    <w:rsid w:val="00F732B2"/>
    <w:rsid w:val="00F73620"/>
    <w:rsid w:val="00F73AD3"/>
    <w:rsid w:val="00F73AEB"/>
    <w:rsid w:val="00F73DE9"/>
    <w:rsid w:val="00F73EF9"/>
    <w:rsid w:val="00F760F9"/>
    <w:rsid w:val="00F762BF"/>
    <w:rsid w:val="00F767A7"/>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87BF2"/>
    <w:rsid w:val="00F90E00"/>
    <w:rsid w:val="00F90F44"/>
    <w:rsid w:val="00F91265"/>
    <w:rsid w:val="00F91D2C"/>
    <w:rsid w:val="00F929A2"/>
    <w:rsid w:val="00F92A1C"/>
    <w:rsid w:val="00F92C1E"/>
    <w:rsid w:val="00F9349F"/>
    <w:rsid w:val="00F948D4"/>
    <w:rsid w:val="00F9495A"/>
    <w:rsid w:val="00F95F52"/>
    <w:rsid w:val="00F96223"/>
    <w:rsid w:val="00F96B38"/>
    <w:rsid w:val="00F97E16"/>
    <w:rsid w:val="00FA08B3"/>
    <w:rsid w:val="00FA2374"/>
    <w:rsid w:val="00FA23CA"/>
    <w:rsid w:val="00FA2CC0"/>
    <w:rsid w:val="00FA3028"/>
    <w:rsid w:val="00FA31CF"/>
    <w:rsid w:val="00FA33A9"/>
    <w:rsid w:val="00FA3FD6"/>
    <w:rsid w:val="00FA4443"/>
    <w:rsid w:val="00FA4C4D"/>
    <w:rsid w:val="00FA575D"/>
    <w:rsid w:val="00FA598A"/>
    <w:rsid w:val="00FA6B12"/>
    <w:rsid w:val="00FA7036"/>
    <w:rsid w:val="00FB14D1"/>
    <w:rsid w:val="00FB1A8A"/>
    <w:rsid w:val="00FB24ED"/>
    <w:rsid w:val="00FB2D34"/>
    <w:rsid w:val="00FB3599"/>
    <w:rsid w:val="00FB37D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46"/>
    <w:rsid w:val="00FC04EB"/>
    <w:rsid w:val="00FC0DBD"/>
    <w:rsid w:val="00FC1FC1"/>
    <w:rsid w:val="00FC214F"/>
    <w:rsid w:val="00FC24BE"/>
    <w:rsid w:val="00FC286F"/>
    <w:rsid w:val="00FC2C2B"/>
    <w:rsid w:val="00FC3790"/>
    <w:rsid w:val="00FC42BA"/>
    <w:rsid w:val="00FC5E4F"/>
    <w:rsid w:val="00FC60D4"/>
    <w:rsid w:val="00FC6356"/>
    <w:rsid w:val="00FC79D4"/>
    <w:rsid w:val="00FD09DB"/>
    <w:rsid w:val="00FD0B11"/>
    <w:rsid w:val="00FD0BB9"/>
    <w:rsid w:val="00FD1716"/>
    <w:rsid w:val="00FD1FC5"/>
    <w:rsid w:val="00FD283B"/>
    <w:rsid w:val="00FD2AC3"/>
    <w:rsid w:val="00FD2FE6"/>
    <w:rsid w:val="00FD3992"/>
    <w:rsid w:val="00FD7FE3"/>
    <w:rsid w:val="00FE13FB"/>
    <w:rsid w:val="00FE2CA2"/>
    <w:rsid w:val="00FE3BB4"/>
    <w:rsid w:val="00FE3F92"/>
    <w:rsid w:val="00FE3FE3"/>
    <w:rsid w:val="00FE40AF"/>
    <w:rsid w:val="00FE4741"/>
    <w:rsid w:val="00FE4C54"/>
    <w:rsid w:val="00FE4FBC"/>
    <w:rsid w:val="00FE508D"/>
    <w:rsid w:val="00FE5810"/>
    <w:rsid w:val="00FE60AC"/>
    <w:rsid w:val="00FE6121"/>
    <w:rsid w:val="00FE688C"/>
    <w:rsid w:val="00FE7048"/>
    <w:rsid w:val="00FF057E"/>
    <w:rsid w:val="00FF1705"/>
    <w:rsid w:val="00FF238F"/>
    <w:rsid w:val="00FF24B0"/>
    <w:rsid w:val="00FF2C58"/>
    <w:rsid w:val="00FF30CF"/>
    <w:rsid w:val="00FF35B9"/>
    <w:rsid w:val="00FF49C9"/>
    <w:rsid w:val="00FF4BE7"/>
    <w:rsid w:val="00FF515A"/>
    <w:rsid w:val="00FF544C"/>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ubrik1-EU-nmnden">
    <w:name w:val="Rubrik 1 - EU-nämnden"/>
    <w:basedOn w:val="Rubrik1"/>
    <w:next w:val="Normaltindrag"/>
    <w:rsid w:val="005075BC"/>
    <w:pPr>
      <w:widowControl/>
      <w:spacing w:before="0" w:after="0" w:line="0" w:lineRule="atLeast"/>
      <w:outlineLvl w:val="9"/>
    </w:pPr>
    <w:rPr>
      <w:rFonts w:ascii="Times New Roman" w:hAnsi="Times New Roman"/>
      <w:kern w:val="0"/>
      <w:sz w:val="20"/>
      <w:szCs w:val="20"/>
    </w:rPr>
  </w:style>
  <w:style w:type="paragraph" w:customStyle="1" w:styleId="Listaniv1">
    <w:name w:val="Lista nivå 1"/>
    <w:basedOn w:val="Normal"/>
    <w:qFormat/>
    <w:rsid w:val="00BC3279"/>
    <w:pPr>
      <w:widowControl/>
      <w:numPr>
        <w:numId w:val="4"/>
      </w:numPr>
      <w:spacing w:before="200" w:line="280" w:lineRule="exact"/>
      <w:ind w:left="1740" w:hanging="357"/>
    </w:pPr>
    <w:rPr>
      <w:rFonts w:eastAsiaTheme="minorHAnsi" w:cstheme="minorBidi"/>
      <w:sz w:val="23"/>
      <w:szCs w:val="22"/>
      <w:lang w:eastAsia="en-US"/>
    </w:rPr>
  </w:style>
  <w:style w:type="paragraph" w:customStyle="1" w:styleId="Listaniv2">
    <w:name w:val="Lista nivå 2"/>
    <w:basedOn w:val="Normal"/>
    <w:qFormat/>
    <w:rsid w:val="00BC3279"/>
    <w:pPr>
      <w:widowControl/>
      <w:numPr>
        <w:ilvl w:val="1"/>
        <w:numId w:val="4"/>
      </w:numPr>
      <w:spacing w:line="280" w:lineRule="exact"/>
      <w:ind w:left="2098" w:hanging="357"/>
      <w:contextualSpacing/>
    </w:pPr>
    <w:rPr>
      <w:rFonts w:eastAsiaTheme="minorHAnsi" w:cstheme="minorBidi"/>
      <w:sz w:val="23"/>
      <w:szCs w:val="22"/>
      <w:lang w:eastAsia="en-US"/>
    </w:rPr>
  </w:style>
  <w:style w:type="paragraph" w:customStyle="1" w:styleId="Normal-efterRubrik2">
    <w:name w:val="Normal - efter Rubrik 2"/>
    <w:basedOn w:val="Normal"/>
    <w:qFormat/>
    <w:rsid w:val="00BC3279"/>
    <w:pPr>
      <w:widowControl/>
      <w:spacing w:before="200" w:after="200" w:line="280" w:lineRule="exact"/>
      <w:ind w:left="1383"/>
    </w:pPr>
    <w:rPr>
      <w:rFonts w:eastAsiaTheme="minorHAnsi" w:cstheme="minorBidi"/>
      <w:sz w:val="23"/>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1489402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511405">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1988388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33185150">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361683">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286824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4559275">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77950997">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3114268">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762755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6655473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2597996">
      <w:bodyDiv w:val="1"/>
      <w:marLeft w:val="0"/>
      <w:marRight w:val="0"/>
      <w:marTop w:val="0"/>
      <w:marBottom w:val="0"/>
      <w:divBdr>
        <w:top w:val="none" w:sz="0" w:space="0" w:color="auto"/>
        <w:left w:val="none" w:sz="0" w:space="0" w:color="auto"/>
        <w:bottom w:val="none" w:sz="0" w:space="0" w:color="auto"/>
        <w:right w:val="none" w:sz="0" w:space="0" w:color="auto"/>
      </w:divBdr>
    </w:div>
    <w:div w:id="525102713">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1401969">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1736443">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6471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3879027">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26931992">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2074800">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15618554">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37748650">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18884797">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49612112">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232657">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6626342">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7249414">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9816600">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08868420">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8212610">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7361991">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502686">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1489178">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4745011">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6943010">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709922">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79002410">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0583492">
      <w:bodyDiv w:val="1"/>
      <w:marLeft w:val="0"/>
      <w:marRight w:val="0"/>
      <w:marTop w:val="0"/>
      <w:marBottom w:val="0"/>
      <w:divBdr>
        <w:top w:val="none" w:sz="0" w:space="0" w:color="auto"/>
        <w:left w:val="none" w:sz="0" w:space="0" w:color="auto"/>
        <w:bottom w:val="none" w:sz="0" w:space="0" w:color="auto"/>
        <w:right w:val="none" w:sz="0" w:space="0" w:color="auto"/>
      </w:divBdr>
    </w:div>
    <w:div w:id="120082138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08251084">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16354194">
      <w:bodyDiv w:val="1"/>
      <w:marLeft w:val="0"/>
      <w:marRight w:val="0"/>
      <w:marTop w:val="0"/>
      <w:marBottom w:val="0"/>
      <w:divBdr>
        <w:top w:val="none" w:sz="0" w:space="0" w:color="auto"/>
        <w:left w:val="none" w:sz="0" w:space="0" w:color="auto"/>
        <w:bottom w:val="none" w:sz="0" w:space="0" w:color="auto"/>
        <w:right w:val="none" w:sz="0" w:space="0" w:color="auto"/>
      </w:divBdr>
    </w:div>
    <w:div w:id="1233079053">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2985779">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4618983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532036">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4407812">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67828339">
      <w:bodyDiv w:val="1"/>
      <w:marLeft w:val="0"/>
      <w:marRight w:val="0"/>
      <w:marTop w:val="0"/>
      <w:marBottom w:val="0"/>
      <w:divBdr>
        <w:top w:val="none" w:sz="0" w:space="0" w:color="auto"/>
        <w:left w:val="none" w:sz="0" w:space="0" w:color="auto"/>
        <w:bottom w:val="none" w:sz="0" w:space="0" w:color="auto"/>
        <w:right w:val="none" w:sz="0" w:space="0" w:color="auto"/>
      </w:divBdr>
    </w:div>
    <w:div w:id="1375153698">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3989809">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3868390">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8590016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453706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6098447">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66211282">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18561738">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0503902">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3533501">
      <w:bodyDiv w:val="1"/>
      <w:marLeft w:val="0"/>
      <w:marRight w:val="0"/>
      <w:marTop w:val="0"/>
      <w:marBottom w:val="0"/>
      <w:divBdr>
        <w:top w:val="none" w:sz="0" w:space="0" w:color="auto"/>
        <w:left w:val="none" w:sz="0" w:space="0" w:color="auto"/>
        <w:bottom w:val="none" w:sz="0" w:space="0" w:color="auto"/>
        <w:right w:val="none" w:sz="0" w:space="0" w:color="auto"/>
      </w:divBdr>
    </w:div>
    <w:div w:id="1693997017">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0158102">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0807167">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2458796">
      <w:bodyDiv w:val="1"/>
      <w:marLeft w:val="0"/>
      <w:marRight w:val="0"/>
      <w:marTop w:val="0"/>
      <w:marBottom w:val="0"/>
      <w:divBdr>
        <w:top w:val="none" w:sz="0" w:space="0" w:color="auto"/>
        <w:left w:val="none" w:sz="0" w:space="0" w:color="auto"/>
        <w:bottom w:val="none" w:sz="0" w:space="0" w:color="auto"/>
        <w:right w:val="none" w:sz="0" w:space="0" w:color="auto"/>
      </w:divBdr>
    </w:div>
    <w:div w:id="175258416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1637406">
      <w:bodyDiv w:val="1"/>
      <w:marLeft w:val="0"/>
      <w:marRight w:val="0"/>
      <w:marTop w:val="0"/>
      <w:marBottom w:val="0"/>
      <w:divBdr>
        <w:top w:val="none" w:sz="0" w:space="0" w:color="auto"/>
        <w:left w:val="none" w:sz="0" w:space="0" w:color="auto"/>
        <w:bottom w:val="none" w:sz="0" w:space="0" w:color="auto"/>
        <w:right w:val="none" w:sz="0" w:space="0" w:color="auto"/>
      </w:divBdr>
    </w:div>
    <w:div w:id="1762215463">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85729840">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636720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633355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44777246">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53835167">
      <w:bodyDiv w:val="1"/>
      <w:marLeft w:val="0"/>
      <w:marRight w:val="0"/>
      <w:marTop w:val="0"/>
      <w:marBottom w:val="0"/>
      <w:divBdr>
        <w:top w:val="none" w:sz="0" w:space="0" w:color="auto"/>
        <w:left w:val="none" w:sz="0" w:space="0" w:color="auto"/>
        <w:bottom w:val="none" w:sz="0" w:space="0" w:color="auto"/>
        <w:right w:val="none" w:sz="0" w:space="0" w:color="auto"/>
      </w:divBdr>
    </w:div>
    <w:div w:id="1856457601">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52950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0020234">
      <w:bodyDiv w:val="1"/>
      <w:marLeft w:val="0"/>
      <w:marRight w:val="0"/>
      <w:marTop w:val="0"/>
      <w:marBottom w:val="0"/>
      <w:divBdr>
        <w:top w:val="none" w:sz="0" w:space="0" w:color="auto"/>
        <w:left w:val="none" w:sz="0" w:space="0" w:color="auto"/>
        <w:bottom w:val="none" w:sz="0" w:space="0" w:color="auto"/>
        <w:right w:val="none" w:sz="0" w:space="0" w:color="auto"/>
      </w:divBdr>
    </w:div>
    <w:div w:id="1906525995">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2832424">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5817981">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77443156">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095486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5300901">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0447549">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627855">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 w:id="21369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0320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108</TotalTime>
  <Pages>11</Pages>
  <Words>2668</Words>
  <Characters>16388</Characters>
  <Application>Microsoft Office Word</Application>
  <DocSecurity>0</DocSecurity>
  <Lines>1365</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Sara Rosenmüller</cp:lastModifiedBy>
  <cp:revision>70</cp:revision>
  <cp:lastPrinted>2023-12-19T08:01:00Z</cp:lastPrinted>
  <dcterms:created xsi:type="dcterms:W3CDTF">2025-05-09T08:00:00Z</dcterms:created>
  <dcterms:modified xsi:type="dcterms:W3CDTF">2025-05-15T12:15:00Z</dcterms:modified>
</cp:coreProperties>
</file>