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87263F5CEA40DD8DE12C424C5346A6"/>
        </w:placeholder>
        <w15:appearance w15:val="hidden"/>
        <w:text/>
      </w:sdtPr>
      <w:sdtEndPr/>
      <w:sdtContent>
        <w:p w:rsidRPr="009B062B" w:rsidR="00AF30DD" w:rsidP="009B062B" w:rsidRDefault="00AF30DD" w14:paraId="7F5D1E67" w14:textId="77777777">
          <w:pPr>
            <w:pStyle w:val="RubrikFrslagTIllRiksdagsbeslut"/>
          </w:pPr>
          <w:r w:rsidRPr="009B062B">
            <w:t>Förslag till riksdagsbeslut</w:t>
          </w:r>
        </w:p>
      </w:sdtContent>
    </w:sdt>
    <w:sdt>
      <w:sdtPr>
        <w:alias w:val="Yrkande 1"/>
        <w:tag w:val="103ef239-80ee-4b7c-b78e-9447bf9037a6"/>
        <w:id w:val="293254191"/>
        <w:lock w:val="sdtLocked"/>
      </w:sdtPr>
      <w:sdtEndPr/>
      <w:sdtContent>
        <w:p w:rsidR="00357338" w:rsidRDefault="007A2923" w14:paraId="7F5D1E68" w14:textId="38F99C9F">
          <w:pPr>
            <w:pStyle w:val="Frslagstext"/>
            <w:numPr>
              <w:ilvl w:val="0"/>
              <w:numId w:val="0"/>
            </w:numPr>
          </w:pPr>
          <w:r>
            <w:t>Riksdagen ställer sig bakom det som anförs i motionen om att flickor och kvinnor bör prioriteras i samband med kvotflyktingmottagande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76C40872FA49AB897C7F1F91AD46E6"/>
        </w:placeholder>
        <w15:appearance w15:val="hidden"/>
        <w:text/>
      </w:sdtPr>
      <w:sdtEndPr/>
      <w:sdtContent>
        <w:p w:rsidRPr="009B062B" w:rsidR="006D79C9" w:rsidP="00333E95" w:rsidRDefault="006D79C9" w14:paraId="7F5D1E69" w14:textId="77777777">
          <w:pPr>
            <w:pStyle w:val="Rubrik1"/>
          </w:pPr>
          <w:r>
            <w:t>Motivering</w:t>
          </w:r>
        </w:p>
      </w:sdtContent>
    </w:sdt>
    <w:p w:rsidRPr="00237CE0" w:rsidR="0071519D" w:rsidP="00237CE0" w:rsidRDefault="0071519D" w14:paraId="7F5D1E6A" w14:textId="279958F4">
      <w:pPr>
        <w:pStyle w:val="Normalutanindragellerluft"/>
      </w:pPr>
      <w:bookmarkStart w:name="_GoBack" w:id="1"/>
      <w:bookmarkEnd w:id="1"/>
      <w:r w:rsidRPr="00237CE0">
        <w:t>Vi föreslår att flickor och kvinnor priorit</w:t>
      </w:r>
      <w:r w:rsidRPr="00237CE0" w:rsidR="00347E5C">
        <w:t>eras i samband med kvotflykting</w:t>
      </w:r>
      <w:r w:rsidRPr="00237CE0">
        <w:t>mottagande</w:t>
      </w:r>
      <w:r w:rsidRPr="00237CE0" w:rsidR="00347E5C">
        <w:t>.</w:t>
      </w:r>
      <w:r w:rsidRPr="00237CE0">
        <w:t xml:space="preserve"> </w:t>
      </w:r>
    </w:p>
    <w:p w:rsidR="0071519D" w:rsidP="0071519D" w:rsidRDefault="0071519D" w14:paraId="7F5D1E6B" w14:textId="41C078D2">
      <w:r>
        <w:t>Sverige har under de senaste åren tagit emot många flyktingar, men mindre än en tredjedel av dessa flyktingar är flickor eller kvinnor. Detta trots att kvinnor inte är mindre utsatta för krigets fasor än m</w:t>
      </w:r>
      <w:r w:rsidR="00347E5C">
        <w:t>än</w:t>
      </w:r>
      <w:r>
        <w:t xml:space="preserve"> och inte är i minoritet i flyktinglägren.</w:t>
      </w:r>
    </w:p>
    <w:p w:rsidR="0071519D" w:rsidP="0071519D" w:rsidRDefault="0071519D" w14:paraId="7F5D1E6C" w14:textId="77777777">
      <w:r>
        <w:t>Skälen till snedfördelningen i flyktingmottagandet beror bl.a. på att kvinnor ställs inför större utmaningar än män om de ska nå avlägsna länder. Bristen på lagliga vägar in i Sverige missgynnar alltså flickor och kvinnor.</w:t>
      </w:r>
    </w:p>
    <w:p w:rsidR="0071519D" w:rsidP="0071519D" w:rsidRDefault="0071519D" w14:paraId="7F5D1E6D" w14:textId="03713912">
      <w:r>
        <w:t>Vikten av at</w:t>
      </w:r>
      <w:r w:rsidR="00347E5C">
        <w:t>t Sverige i flyktingmottagandet</w:t>
      </w:r>
      <w:r>
        <w:t xml:space="preserve"> ska värna särskilt om kvinnor och barn som ofta tillhör de mest utsatta. Kvotflyktingarna är i sammanhanget en mycket liten andel men symbolvärdet i prioriteringen är viktig. Vi vill gärna generellt uppmuntra till att svenska insatser för flyktingar i högre grad kan riktas mot kvinnor och barn.</w:t>
      </w:r>
    </w:p>
    <w:p w:rsidR="0071519D" w:rsidP="0071519D" w:rsidRDefault="0071519D" w14:paraId="7F5D1E6E" w14:textId="1311C4CB">
      <w:r>
        <w:t>I krig och på flykt är det tydligare än någonsin att världen inte är jämställd. Kvinnor och barn utsätts för brutala över</w:t>
      </w:r>
      <w:r w:rsidR="00347E5C">
        <w:t>grepp som sexuella trakas</w:t>
      </w:r>
      <w:r w:rsidR="00347E5C">
        <w:lastRenderedPageBreak/>
        <w:t>serier och</w:t>
      </w:r>
      <w:r>
        <w:t xml:space="preserve"> våldtäkter och blir handelsvaror som fråntas sitt människovärde. Genom en humanitär front för kvinnor på flykt bör de jämställdhetspolitiska och feministiska aspekter</w:t>
      </w:r>
      <w:r w:rsidR="00347E5C">
        <w:t>na</w:t>
      </w:r>
      <w:r>
        <w:t xml:space="preserve"> på migrationspolitiken få ett större genomslag.</w:t>
      </w:r>
    </w:p>
    <w:p w:rsidRPr="00347E5C" w:rsidR="0071519D" w:rsidP="00347E5C" w:rsidRDefault="0071519D" w14:paraId="7F5D1E6F" w14:textId="77777777">
      <w:pPr>
        <w:pStyle w:val="Rubrik2"/>
      </w:pPr>
      <w:r w:rsidRPr="00347E5C">
        <w:t xml:space="preserve">Att prioritera flickor och kvinnor som kvotflyktingar </w:t>
      </w:r>
    </w:p>
    <w:p w:rsidRPr="00347E5C" w:rsidR="0071519D" w:rsidP="00347E5C" w:rsidRDefault="0071519D" w14:paraId="7F5D1E70" w14:textId="2A98C077">
      <w:pPr>
        <w:pStyle w:val="Normalutanindragellerluft"/>
      </w:pPr>
      <w:r w:rsidRPr="00347E5C">
        <w:t>Sverige ökar nu antalet kvotflyktingar</w:t>
      </w:r>
      <w:r w:rsidR="00347E5C">
        <w:t>,</w:t>
      </w:r>
      <w:r w:rsidRPr="00347E5C">
        <w:t xml:space="preserve"> vilket är positivt eftersom det då blir en tryggare och säkrare väg att komma hit. Vi vet att kvinnor och barn på flykt ofta utsätts för övergrepp, det är därför frågan om lagliga och säkra vägar är så viktig att prioritera och föra fram. Om den feministiska analysen ska fungera behövs en tyd</w:t>
      </w:r>
      <w:r w:rsidR="00347E5C">
        <w:t>ligare statistik. Vi kan inte</w:t>
      </w:r>
      <w:r w:rsidRPr="00347E5C">
        <w:t xml:space="preserve"> på ett tydligt sätt </w:t>
      </w:r>
      <w:r w:rsidR="00347E5C">
        <w:t xml:space="preserve">se </w:t>
      </w:r>
      <w:r w:rsidRPr="00347E5C">
        <w:t>könsperspektivet</w:t>
      </w:r>
      <w:r w:rsidR="00347E5C">
        <w:t>,</w:t>
      </w:r>
      <w:r w:rsidRPr="00347E5C">
        <w:t xml:space="preserve"> dvs</w:t>
      </w:r>
      <w:r w:rsidR="00347E5C">
        <w:t>.</w:t>
      </w:r>
      <w:r w:rsidRPr="00347E5C">
        <w:t xml:space="preserve"> kvinnor, män, flickor och pojkar</w:t>
      </w:r>
      <w:r w:rsidR="00347E5C">
        <w:t>,</w:t>
      </w:r>
      <w:r w:rsidRPr="00347E5C">
        <w:t xml:space="preserve"> redovisas i statistiken så att vi tydligare kan följa insatserna. </w:t>
      </w:r>
    </w:p>
    <w:p w:rsidRPr="0071519D" w:rsidR="0071519D" w:rsidP="0071519D" w:rsidRDefault="0071519D" w14:paraId="7F5D1E71" w14:textId="77777777"/>
    <w:sdt>
      <w:sdtPr>
        <w:alias w:val="CC_Underskrifter"/>
        <w:tag w:val="CC_Underskrifter"/>
        <w:id w:val="583496634"/>
        <w:lock w:val="sdtContentLocked"/>
        <w:placeholder>
          <w:docPart w:val="C5B859A6CCC34D21833892DA8E5B7043"/>
        </w:placeholder>
        <w15:appearance w15:val="hidden"/>
      </w:sdtPr>
      <w:sdtEndPr/>
      <w:sdtContent>
        <w:p w:rsidR="004801AC" w:rsidP="005233C7" w:rsidRDefault="00237CE0" w14:paraId="7F5D1E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Eva-Lena Jansson (S)</w:t>
            </w:r>
          </w:p>
        </w:tc>
        <w:tc>
          <w:tcPr>
            <w:tcW w:w="50" w:type="pct"/>
            <w:vAlign w:val="bottom"/>
          </w:tcPr>
          <w:p>
            <w:pPr>
              <w:pStyle w:val="Underskrifter"/>
            </w:pPr>
            <w:r>
              <w:t>Veronica Lindholm (S)</w:t>
            </w:r>
          </w:p>
        </w:tc>
      </w:tr>
      <w:tr>
        <w:trPr>
          <w:cantSplit/>
        </w:trPr>
        <w:tc>
          <w:tcPr>
            <w:tcW w:w="50" w:type="pct"/>
            <w:vAlign w:val="bottom"/>
          </w:tcPr>
          <w:p>
            <w:pPr>
              <w:pStyle w:val="Underskrifter"/>
            </w:pPr>
            <w:r>
              <w:t>Anna Wallén (S)</w:t>
            </w:r>
          </w:p>
        </w:tc>
        <w:tc>
          <w:tcPr>
            <w:tcW w:w="50" w:type="pct"/>
            <w:vAlign w:val="bottom"/>
          </w:tcPr>
          <w:p>
            <w:pPr>
              <w:pStyle w:val="Underskrifter"/>
            </w:pPr>
            <w:r>
              <w:t>Hillevi Larsson (S)</w:t>
            </w:r>
          </w:p>
        </w:tc>
      </w:tr>
    </w:tbl>
    <w:p w:rsidR="00810982" w:rsidRDefault="00810982" w14:paraId="7F5D1E7C" w14:textId="77777777"/>
    <w:sectPr w:rsidR="008109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D1E7E" w14:textId="77777777" w:rsidR="008E04DE" w:rsidRDefault="008E04DE" w:rsidP="000C1CAD">
      <w:pPr>
        <w:spacing w:line="240" w:lineRule="auto"/>
      </w:pPr>
      <w:r>
        <w:separator/>
      </w:r>
    </w:p>
  </w:endnote>
  <w:endnote w:type="continuationSeparator" w:id="0">
    <w:p w14:paraId="7F5D1E7F" w14:textId="77777777" w:rsidR="008E04DE" w:rsidRDefault="008E0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D1E8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D1E85" w14:textId="7E99956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7CE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1E7C" w14:textId="77777777" w:rsidR="008E04DE" w:rsidRDefault="008E04DE" w:rsidP="000C1CAD">
      <w:pPr>
        <w:spacing w:line="240" w:lineRule="auto"/>
      </w:pPr>
      <w:r>
        <w:separator/>
      </w:r>
    </w:p>
  </w:footnote>
  <w:footnote w:type="continuationSeparator" w:id="0">
    <w:p w14:paraId="7F5D1E7D" w14:textId="77777777" w:rsidR="008E04DE" w:rsidRDefault="008E04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F5D1E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5D1E8F" wp14:anchorId="7F5D1E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37CE0" w14:paraId="7F5D1E90" w14:textId="77777777">
                          <w:pPr>
                            <w:jc w:val="right"/>
                          </w:pPr>
                          <w:sdt>
                            <w:sdtPr>
                              <w:alias w:val="CC_Noformat_Partikod"/>
                              <w:tag w:val="CC_Noformat_Partikod"/>
                              <w:id w:val="-53464382"/>
                              <w:placeholder>
                                <w:docPart w:val="B2257E56D5EA4559895F2C1F03505DE5"/>
                              </w:placeholder>
                              <w:text/>
                            </w:sdtPr>
                            <w:sdtEndPr/>
                            <w:sdtContent>
                              <w:r w:rsidR="0071519D">
                                <w:t>S</w:t>
                              </w:r>
                            </w:sdtContent>
                          </w:sdt>
                          <w:sdt>
                            <w:sdtPr>
                              <w:alias w:val="CC_Noformat_Partinummer"/>
                              <w:tag w:val="CC_Noformat_Partinummer"/>
                              <w:id w:val="-1709555926"/>
                              <w:placeholder>
                                <w:docPart w:val="29437006B60045458D51552634900C72"/>
                              </w:placeholder>
                              <w:text/>
                            </w:sdtPr>
                            <w:sdtEndPr/>
                            <w:sdtContent>
                              <w:r w:rsidR="0071519D">
                                <w:t>1153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F5D1E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47E5C" w14:paraId="7F5D1E90" w14:textId="77777777">
                    <w:pPr>
                      <w:jc w:val="right"/>
                    </w:pPr>
                    <w:sdt>
                      <w:sdtPr>
                        <w:alias w:val="CC_Noformat_Partikod"/>
                        <w:tag w:val="CC_Noformat_Partikod"/>
                        <w:id w:val="-53464382"/>
                        <w:placeholder>
                          <w:docPart w:val="B2257E56D5EA4559895F2C1F03505DE5"/>
                        </w:placeholder>
                        <w:text/>
                      </w:sdtPr>
                      <w:sdtEndPr/>
                      <w:sdtContent>
                        <w:r w:rsidR="0071519D">
                          <w:t>S</w:t>
                        </w:r>
                      </w:sdtContent>
                    </w:sdt>
                    <w:sdt>
                      <w:sdtPr>
                        <w:alias w:val="CC_Noformat_Partinummer"/>
                        <w:tag w:val="CC_Noformat_Partinummer"/>
                        <w:id w:val="-1709555926"/>
                        <w:placeholder>
                          <w:docPart w:val="29437006B60045458D51552634900C72"/>
                        </w:placeholder>
                        <w:text/>
                      </w:sdtPr>
                      <w:sdtEndPr/>
                      <w:sdtContent>
                        <w:r w:rsidR="0071519D">
                          <w:t>1153</w:t>
                        </w:r>
                      </w:sdtContent>
                    </w:sdt>
                  </w:p>
                </w:txbxContent>
              </v:textbox>
              <w10:wrap anchorx="page"/>
            </v:shape>
          </w:pict>
        </mc:Fallback>
      </mc:AlternateContent>
    </w:r>
  </w:p>
  <w:p w:rsidRPr="00293C4F" w:rsidR="004F35FE" w:rsidP="00776B74" w:rsidRDefault="004F35FE" w14:paraId="7F5D1E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37CE0" w14:paraId="7F5D1E82" w14:textId="77777777">
    <w:pPr>
      <w:jc w:val="right"/>
    </w:pPr>
    <w:sdt>
      <w:sdtPr>
        <w:alias w:val="CC_Noformat_Partikod"/>
        <w:tag w:val="CC_Noformat_Partikod"/>
        <w:id w:val="559911109"/>
        <w:placeholder>
          <w:docPart w:val="29437006B60045458D51552634900C72"/>
        </w:placeholder>
        <w:text/>
      </w:sdtPr>
      <w:sdtEndPr/>
      <w:sdtContent>
        <w:r w:rsidR="0071519D">
          <w:t>S</w:t>
        </w:r>
      </w:sdtContent>
    </w:sdt>
    <w:sdt>
      <w:sdtPr>
        <w:alias w:val="CC_Noformat_Partinummer"/>
        <w:tag w:val="CC_Noformat_Partinummer"/>
        <w:id w:val="1197820850"/>
        <w:text/>
      </w:sdtPr>
      <w:sdtEndPr/>
      <w:sdtContent>
        <w:r w:rsidR="0071519D">
          <w:t>1153</w:t>
        </w:r>
      </w:sdtContent>
    </w:sdt>
  </w:p>
  <w:p w:rsidR="004F35FE" w:rsidP="00776B74" w:rsidRDefault="004F35FE" w14:paraId="7F5D1E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37CE0" w14:paraId="7F5D1E86" w14:textId="77777777">
    <w:pPr>
      <w:jc w:val="right"/>
    </w:pPr>
    <w:sdt>
      <w:sdtPr>
        <w:alias w:val="CC_Noformat_Partikod"/>
        <w:tag w:val="CC_Noformat_Partikod"/>
        <w:id w:val="1471015553"/>
        <w:text/>
      </w:sdtPr>
      <w:sdtEndPr/>
      <w:sdtContent>
        <w:r w:rsidR="0071519D">
          <w:t>S</w:t>
        </w:r>
      </w:sdtContent>
    </w:sdt>
    <w:sdt>
      <w:sdtPr>
        <w:alias w:val="CC_Noformat_Partinummer"/>
        <w:tag w:val="CC_Noformat_Partinummer"/>
        <w:id w:val="-2014525982"/>
        <w:text/>
      </w:sdtPr>
      <w:sdtEndPr/>
      <w:sdtContent>
        <w:r w:rsidR="0071519D">
          <w:t>1153</w:t>
        </w:r>
      </w:sdtContent>
    </w:sdt>
  </w:p>
  <w:p w:rsidR="004F35FE" w:rsidP="00A314CF" w:rsidRDefault="00237CE0" w14:paraId="7F5D1E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37CE0" w14:paraId="7F5D1E8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37CE0" w14:paraId="7F5D1E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:795</w:t>
        </w:r>
      </w:sdtContent>
    </w:sdt>
  </w:p>
  <w:p w:rsidR="004F35FE" w:rsidP="00E03A3D" w:rsidRDefault="00237CE0" w14:paraId="7F5D1E8A" w14:textId="77777777">
    <w:pPr>
      <w:pStyle w:val="Motionr"/>
    </w:pPr>
    <w:sdt>
      <w:sdtPr>
        <w:alias w:val="CC_Noformat_Avtext"/>
        <w:tag w:val="CC_Noformat_Avtext"/>
        <w:id w:val="-2020768203"/>
        <w:lock w:val="sdtContentLocked"/>
        <w15:appearance w15:val="hidden"/>
        <w:text/>
      </w:sdtPr>
      <w:sdtEndPr/>
      <w:sdtContent>
        <w:r>
          <w:t>av Monica Green m.fl. (S)</w:t>
        </w:r>
      </w:sdtContent>
    </w:sdt>
  </w:p>
  <w:sdt>
    <w:sdtPr>
      <w:alias w:val="CC_Noformat_Rubtext"/>
      <w:tag w:val="CC_Noformat_Rubtext"/>
      <w:id w:val="-218060500"/>
      <w:lock w:val="sdtLocked"/>
      <w15:appearance w15:val="hidden"/>
      <w:text/>
    </w:sdtPr>
    <w:sdtEndPr/>
    <w:sdtContent>
      <w:p w:rsidR="004F35FE" w:rsidP="00283E0F" w:rsidRDefault="007A2923" w14:paraId="7F5D1E8B" w14:textId="09DB03FF">
        <w:pPr>
          <w:pStyle w:val="FSHRub2"/>
        </w:pPr>
        <w:r>
          <w:t xml:space="preserve">Prioritering av flickor och kvinnor i samband med kvotflyktingmottagande </w:t>
        </w:r>
      </w:p>
    </w:sdtContent>
  </w:sdt>
  <w:sdt>
    <w:sdtPr>
      <w:alias w:val="CC_Boilerplate_3"/>
      <w:tag w:val="CC_Boilerplate_3"/>
      <w:id w:val="1606463544"/>
      <w:lock w:val="sdtContentLocked"/>
      <w15:appearance w15:val="hidden"/>
      <w:text w:multiLine="1"/>
    </w:sdtPr>
    <w:sdtEndPr/>
    <w:sdtContent>
      <w:p w:rsidR="004F35FE" w:rsidP="00283E0F" w:rsidRDefault="004F35FE" w14:paraId="7F5D1E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19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CE0"/>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E5C"/>
    <w:rsid w:val="00347F27"/>
    <w:rsid w:val="0035132E"/>
    <w:rsid w:val="0035148D"/>
    <w:rsid w:val="00351B38"/>
    <w:rsid w:val="003524A9"/>
    <w:rsid w:val="00353737"/>
    <w:rsid w:val="00353F9D"/>
    <w:rsid w:val="0035416A"/>
    <w:rsid w:val="00354ADE"/>
    <w:rsid w:val="00355B35"/>
    <w:rsid w:val="00357338"/>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4BAE"/>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331"/>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3C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6F"/>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19D"/>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923"/>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0982"/>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4DE"/>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5875"/>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1F25"/>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2"/>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4DE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5D1E66"/>
  <w15:chartTrackingRefBased/>
  <w15:docId w15:val="{01423F38-2FCE-4F71-AF1D-A79AB1EE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87263F5CEA40DD8DE12C424C5346A6"/>
        <w:category>
          <w:name w:val="Allmänt"/>
          <w:gallery w:val="placeholder"/>
        </w:category>
        <w:types>
          <w:type w:val="bbPlcHdr"/>
        </w:types>
        <w:behaviors>
          <w:behavior w:val="content"/>
        </w:behaviors>
        <w:guid w:val="{F2BACDF6-7CA9-4896-ACA6-817225F45775}"/>
      </w:docPartPr>
      <w:docPartBody>
        <w:p w:rsidR="00DB01EC" w:rsidRDefault="00DB01EC">
          <w:pPr>
            <w:pStyle w:val="1E87263F5CEA40DD8DE12C424C5346A6"/>
          </w:pPr>
          <w:r w:rsidRPr="005A0A93">
            <w:rPr>
              <w:rStyle w:val="Platshllartext"/>
            </w:rPr>
            <w:t>Förslag till riksdagsbeslut</w:t>
          </w:r>
        </w:p>
      </w:docPartBody>
    </w:docPart>
    <w:docPart>
      <w:docPartPr>
        <w:name w:val="CC76C40872FA49AB897C7F1F91AD46E6"/>
        <w:category>
          <w:name w:val="Allmänt"/>
          <w:gallery w:val="placeholder"/>
        </w:category>
        <w:types>
          <w:type w:val="bbPlcHdr"/>
        </w:types>
        <w:behaviors>
          <w:behavior w:val="content"/>
        </w:behaviors>
        <w:guid w:val="{4F60A108-6670-4CA5-ABD7-C271D86DFC78}"/>
      </w:docPartPr>
      <w:docPartBody>
        <w:p w:rsidR="00DB01EC" w:rsidRDefault="00DB01EC">
          <w:pPr>
            <w:pStyle w:val="CC76C40872FA49AB897C7F1F91AD46E6"/>
          </w:pPr>
          <w:r w:rsidRPr="005A0A93">
            <w:rPr>
              <w:rStyle w:val="Platshllartext"/>
            </w:rPr>
            <w:t>Motivering</w:t>
          </w:r>
        </w:p>
      </w:docPartBody>
    </w:docPart>
    <w:docPart>
      <w:docPartPr>
        <w:name w:val="C5B859A6CCC34D21833892DA8E5B7043"/>
        <w:category>
          <w:name w:val="Allmänt"/>
          <w:gallery w:val="placeholder"/>
        </w:category>
        <w:types>
          <w:type w:val="bbPlcHdr"/>
        </w:types>
        <w:behaviors>
          <w:behavior w:val="content"/>
        </w:behaviors>
        <w:guid w:val="{354AD386-1080-4A9A-9A1E-8A102A706D6D}"/>
      </w:docPartPr>
      <w:docPartBody>
        <w:p w:rsidR="00DB01EC" w:rsidRDefault="00DB01EC">
          <w:pPr>
            <w:pStyle w:val="C5B859A6CCC34D21833892DA8E5B7043"/>
          </w:pPr>
          <w:r w:rsidRPr="00490DAC">
            <w:rPr>
              <w:rStyle w:val="Platshllartext"/>
            </w:rPr>
            <w:t>Skriv ej här, motionärer infogas via panel!</w:t>
          </w:r>
        </w:p>
      </w:docPartBody>
    </w:docPart>
    <w:docPart>
      <w:docPartPr>
        <w:name w:val="B2257E56D5EA4559895F2C1F03505DE5"/>
        <w:category>
          <w:name w:val="Allmänt"/>
          <w:gallery w:val="placeholder"/>
        </w:category>
        <w:types>
          <w:type w:val="bbPlcHdr"/>
        </w:types>
        <w:behaviors>
          <w:behavior w:val="content"/>
        </w:behaviors>
        <w:guid w:val="{637A3478-209C-4363-9550-31109F848761}"/>
      </w:docPartPr>
      <w:docPartBody>
        <w:p w:rsidR="00DB01EC" w:rsidRDefault="00DB01EC">
          <w:pPr>
            <w:pStyle w:val="B2257E56D5EA4559895F2C1F03505DE5"/>
          </w:pPr>
          <w:r>
            <w:rPr>
              <w:rStyle w:val="Platshllartext"/>
            </w:rPr>
            <w:t xml:space="preserve"> </w:t>
          </w:r>
        </w:p>
      </w:docPartBody>
    </w:docPart>
    <w:docPart>
      <w:docPartPr>
        <w:name w:val="29437006B60045458D51552634900C72"/>
        <w:category>
          <w:name w:val="Allmänt"/>
          <w:gallery w:val="placeholder"/>
        </w:category>
        <w:types>
          <w:type w:val="bbPlcHdr"/>
        </w:types>
        <w:behaviors>
          <w:behavior w:val="content"/>
        </w:behaviors>
        <w:guid w:val="{12CA1685-1A29-4822-ACFA-4130AA1EF75B}"/>
      </w:docPartPr>
      <w:docPartBody>
        <w:p w:rsidR="00DB01EC" w:rsidRDefault="00DB01EC">
          <w:pPr>
            <w:pStyle w:val="29437006B60045458D51552634900C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EC"/>
    <w:rsid w:val="009D4254"/>
    <w:rsid w:val="00DB01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87263F5CEA40DD8DE12C424C5346A6">
    <w:name w:val="1E87263F5CEA40DD8DE12C424C5346A6"/>
  </w:style>
  <w:style w:type="paragraph" w:customStyle="1" w:styleId="8731ABBE0A1C426C84F48A1A00714C12">
    <w:name w:val="8731ABBE0A1C426C84F48A1A00714C12"/>
  </w:style>
  <w:style w:type="paragraph" w:customStyle="1" w:styleId="26FB798ED1F348FFA55564664B133660">
    <w:name w:val="26FB798ED1F348FFA55564664B133660"/>
  </w:style>
  <w:style w:type="paragraph" w:customStyle="1" w:styleId="CC76C40872FA49AB897C7F1F91AD46E6">
    <w:name w:val="CC76C40872FA49AB897C7F1F91AD46E6"/>
  </w:style>
  <w:style w:type="paragraph" w:customStyle="1" w:styleId="C5B859A6CCC34D21833892DA8E5B7043">
    <w:name w:val="C5B859A6CCC34D21833892DA8E5B7043"/>
  </w:style>
  <w:style w:type="paragraph" w:customStyle="1" w:styleId="B2257E56D5EA4559895F2C1F03505DE5">
    <w:name w:val="B2257E56D5EA4559895F2C1F03505DE5"/>
  </w:style>
  <w:style w:type="paragraph" w:customStyle="1" w:styleId="29437006B60045458D51552634900C72">
    <w:name w:val="29437006B60045458D51552634900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5D9189-65AC-47EA-8975-55B1583A47C7}"/>
</file>

<file path=customXml/itemProps2.xml><?xml version="1.0" encoding="utf-8"?>
<ds:datastoreItem xmlns:ds="http://schemas.openxmlformats.org/officeDocument/2006/customXml" ds:itemID="{006A450E-3F67-42A2-B365-A98DB52D197A}"/>
</file>

<file path=customXml/itemProps3.xml><?xml version="1.0" encoding="utf-8"?>
<ds:datastoreItem xmlns:ds="http://schemas.openxmlformats.org/officeDocument/2006/customXml" ds:itemID="{29FAD365-C39D-4E85-A1C7-D38D183C3955}"/>
</file>

<file path=docProps/app.xml><?xml version="1.0" encoding="utf-8"?>
<Properties xmlns="http://schemas.openxmlformats.org/officeDocument/2006/extended-properties" xmlns:vt="http://schemas.openxmlformats.org/officeDocument/2006/docPropsVTypes">
  <Template>Normal</Template>
  <TotalTime>6</TotalTime>
  <Pages>2</Pages>
  <Words>332</Words>
  <Characters>1830</Characters>
  <Application>Microsoft Office Word</Application>
  <DocSecurity>0</DocSecurity>
  <Lines>36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S1153 Prioritering av flickor och kvinnor i samband med kvotflyktingsmottagande</vt:lpstr>
      <vt:lpstr>
      </vt:lpstr>
    </vt:vector>
  </TitlesOfParts>
  <Company>Sveriges riksdag</Company>
  <LinksUpToDate>false</LinksUpToDate>
  <CharactersWithSpaces>2145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