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3CEC7C8A">
      <w:pPr>
        <w:pStyle w:val="Normalutanindragellerluft"/>
      </w:pPr>
      <w:bookmarkStart w:name="_Toc106800475" w:id="0"/>
      <w:bookmarkStart w:name="_Toc106801300" w:id="1"/>
    </w:p>
    <w:p xmlns:w14="http://schemas.microsoft.com/office/word/2010/wordml" w:rsidRPr="009B062B" w:rsidR="00AF30DD" w:rsidP="006E78FA" w:rsidRDefault="006E78FA"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db1128cf-f7b0-40e3-878d-c41e3cc096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åtgärder för att långsiktigt freda skjutbanor från nedläggningar och oskäliga begränsningar samt att utreda införandet av en undersökningsplikt vid fastighetsförvärv i närheten av skjutbanor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744AB0" w:rsidR="00744AB0" w:rsidP="00744AB0" w:rsidRDefault="00744AB0" w14:paraId="3E1DA3EF" w14:textId="652A0C10">
      <w:pPr>
        <w:rPr>
          <w:rFonts w:eastAsia="Times New Roman"/>
          <w:lang w:eastAsia="sv-SE"/>
        </w:rPr>
      </w:pPr>
      <w:r w:rsidRPr="00744AB0">
        <w:rPr>
          <w:rFonts w:eastAsia="Times New Roman"/>
          <w:lang w:eastAsia="sv-SE"/>
        </w:rPr>
        <w:t>Det finns över 600 000 vapenägare i Sverige som jagar och utövar sportskytte i olika grenar. Jakt och sportskytte är djupt förankrat i det svenska samhället och en del av folkrörelserna. För många människor är jakten en livsstil och en förutsättning för viltvård, och sportskyttet har traditionella kopplingar till polisen, totalförsvaret och idrottsrörelsen. Detta ska värderas högt, inte nedvärderas genom onödiga inskränkningar. Skyttet är dessutom en viktig grund för totalförsvaret, både för att upprätthålla och utveckla kompetens.</w:t>
      </w:r>
    </w:p>
    <w:p xmlns:w14="http://schemas.microsoft.com/office/word/2010/wordml" w:rsidRPr="00744AB0" w:rsidR="00744AB0" w:rsidP="00744AB0" w:rsidRDefault="00744AB0" w14:paraId="1226E3C4"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 xml:space="preserve">Trots detta läggs allt fler skjutbanor ned eller begränsas i sin aktivitet, ofta på grund av att nytillkomna grannar klagar på bullernivåer. Det är i regel fråga om fastighetsägare som har kunnat köpa bostad till lägre pris just för att den ligger intill en bullrande anläggning, och som efter inflyttning ändå driver krav på inskränkningar. Detta är inte rimligt. Skjutbanor som har funnits på samma plats i decennier, ibland över 100 år, ska </w:t>
      </w:r>
      <w:r w:rsidRPr="00744AB0">
        <w:rPr>
          <w:rFonts w:ascii="Times New Roman" w:hAnsi="Times New Roman" w:eastAsia="Times New Roman" w:cs="Times New Roman"/>
          <w:lang w:eastAsia="sv-SE"/>
        </w:rPr>
        <w:lastRenderedPageBreak/>
        <w:t>inte behöva stänga ned eller begränsa verksamheten på grund av att nyinflyttade grannar väljer att klaga.</w:t>
      </w:r>
    </w:p>
    <w:p xmlns:w14="http://schemas.microsoft.com/office/word/2010/wordml" w:rsidRPr="00744AB0" w:rsidR="00744AB0" w:rsidP="00744AB0" w:rsidRDefault="00744AB0" w14:paraId="78FC84CE"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När det gäller permanenta och mer tillfälliga skjutbanor är det viktigt att regelverket främjar jakt och sportskytte i alla dess former – exempelvis skidskytte, dynamiskt skytte, fältskytte och PPC (rörligt skytte). Detsamma gäller jägarnas träningsskytte som bedrivs på jaktstigar och marker runt om i landet. Försvåranden för dessa aktiviteter riskerar att försvaga både jägarförbundens viltvårdsarbete och kompetensen som är grundläggande för totalförsvaret.</w:t>
      </w:r>
    </w:p>
    <w:p xmlns:w14="http://schemas.microsoft.com/office/word/2010/wordml" w:rsidRPr="00744AB0" w:rsidR="00744AB0" w:rsidP="00744AB0" w:rsidRDefault="00744AB0" w14:paraId="0A7FD24B"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I syfte att freda skjutbanor runt om i Sverige behöver fler åtgärder vidtas. En central åtgärd är införandet av en undersökningsplikt inför förvärv av fastigheter i närheten av skjutbanor och andra anläggningar med bullerrisk. På så sätt säkerställs att den som flyttar in redan från början är medveten om förhållandena, vilket minskar risken för konflikter.</w:t>
      </w:r>
    </w:p>
    <w:p xmlns:w14="http://schemas.microsoft.com/office/word/2010/wordml" w:rsidR="00910426" w:rsidP="00744AB0" w:rsidRDefault="00744AB0" w14:paraId="41C0269A" w14:textId="77777777">
      <w:pPr>
        <w:rPr>
          <w:rFonts w:ascii="Times New Roman" w:hAnsi="Times New Roman" w:eastAsia="Times New Roman" w:cs="Times New Roman"/>
          <w:lang w:eastAsia="sv-SE"/>
        </w:rPr>
      </w:pPr>
      <w:r w:rsidRPr="00744AB0">
        <w:rPr>
          <w:rFonts w:ascii="Times New Roman" w:hAnsi="Times New Roman" w:eastAsia="Times New Roman" w:cs="Times New Roman"/>
          <w:lang w:eastAsia="sv-SE"/>
        </w:rPr>
        <w:t>Jag har tidigare väckt motioner i frågan, senast under riksmötet 2021/22, men eftersom problemet kvarstår väcker jag återigen denna motion. Skjutbanor och skytteverksamhet är en del av Sveriges kultur, föreningsliv och totalförsvar. Därför måste vi stärka skyddet mot oskäliga inskränkningar.</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6E78FA" w:rsidP="006E78FA" w:rsidRDefault="006E78FA" w14:paraId="177B4855" w14:textId="77777777">
          <w:pPr/>
          <w:r/>
        </w:p>
        <w:p xmlns:w14="http://schemas.microsoft.com/office/word/2010/wordml" w:rsidR="006E78FA" w:rsidP="006E78FA" w:rsidRDefault="006E78FA" w14:paraId="149D2C19" w14:textId="22C821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6CB17DF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9F62" w14:textId="77777777" w:rsidR="00E11038" w:rsidRDefault="00E11038" w:rsidP="000C1CAD">
      <w:pPr>
        <w:spacing w:line="240" w:lineRule="auto"/>
      </w:pPr>
      <w:r>
        <w:separator/>
      </w:r>
    </w:p>
  </w:endnote>
  <w:endnote w:type="continuationSeparator" w:id="0">
    <w:p w14:paraId="5ACECD8D" w14:textId="77777777" w:rsidR="00E11038" w:rsidRDefault="00E110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2495B509" w:rsidR="00262EA3" w:rsidRPr="006E78FA" w:rsidRDefault="00262EA3" w:rsidP="006E78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4040" w14:textId="77777777" w:rsidR="00E11038" w:rsidRDefault="00E11038" w:rsidP="000C1CAD">
      <w:pPr>
        <w:spacing w:line="240" w:lineRule="auto"/>
      </w:pPr>
      <w:r>
        <w:separator/>
      </w:r>
    </w:p>
  </w:footnote>
  <w:footnote w:type="continuationSeparator" w:id="0">
    <w:p w14:paraId="794DFE80" w14:textId="77777777" w:rsidR="00E11038" w:rsidRDefault="00E110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8FA" w14:paraId="079150C6" w14:textId="2454FF48">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10426">
                                <w:t>2046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8FA" w14:paraId="079150C6" w14:textId="2454FF48">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10426">
                          <w:t>2046</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E78FA"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8FA" w14:paraId="03F37E53" w14:textId="77DBB1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910426">
          <w:t>2046</w:t>
        </w:r>
      </w:sdtContent>
    </w:sdt>
  </w:p>
  <w:p w:rsidRPr="008227B3" w:rsidR="00262EA3" w:rsidP="008227B3" w:rsidRDefault="006E78FA"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8FA"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:3397</w:t>
        </w:r>
      </w:sdtContent>
    </w:sdt>
  </w:p>
  <w:p w:rsidR="00262EA3" w:rsidP="00E03A3D" w:rsidRDefault="006E78FA"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744AB0" w14:paraId="5EBB7421" w14:textId="4E45B3D4">
        <w:pPr>
          <w:pStyle w:val="FSHRub2"/>
        </w:pPr>
        <w:r>
          <w:t>Fredande av Sveriges skjutbanor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1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168"/>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A6"/>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8FA"/>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2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3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D4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682"/>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3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0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F0573B" w:rsidRDefault="00F0573B">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F0573B" w:rsidRDefault="00F0573B">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F0573B" w:rsidRDefault="00F0573B">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F0573B" w:rsidRDefault="00F0573B">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F0573B" w:rsidRDefault="00F0573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F0573B" w:rsidRDefault="00F0573B">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B"/>
    <w:rsid w:val="001B27E0"/>
    <w:rsid w:val="005153FA"/>
    <w:rsid w:val="00F0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F0611-82C1-4B55-9EBE-98F7A41DD0DA}"/>
</file>

<file path=customXml/itemProps2.xml><?xml version="1.0" encoding="utf-8"?>
<ds:datastoreItem xmlns:ds="http://schemas.openxmlformats.org/officeDocument/2006/customXml" ds:itemID="{2966A913-2EAB-4DCF-B49E-90F73ED448FE}"/>
</file>

<file path=customXml/itemProps3.xml><?xml version="1.0" encoding="utf-8"?>
<ds:datastoreItem xmlns:ds="http://schemas.openxmlformats.org/officeDocument/2006/customXml" ds:itemID="{68BAFD00-687F-4419-BAA8-5BBF85118C45}"/>
</file>

<file path=customXml/itemProps5.xml><?xml version="1.0" encoding="utf-8"?>
<ds:datastoreItem xmlns:ds="http://schemas.openxmlformats.org/officeDocument/2006/customXml" ds:itemID="{8C0A2BE2-E8C6-4439-B0A9-26DBDAA2A385}"/>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2219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M2046 Freda Sveriges skjutbanor   skydda jakt och sportskytte</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