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B01B26081144817990926FBAE36AAC4"/>
        </w:placeholder>
        <w:text/>
      </w:sdtPr>
      <w:sdtEndPr/>
      <w:sdtContent>
        <w:p w:rsidRPr="009B062B" w:rsidR="00AF30DD" w:rsidP="00014E95" w:rsidRDefault="00AF30DD" w14:paraId="381ED144" w14:textId="77777777">
          <w:pPr>
            <w:pStyle w:val="Rubrik1"/>
            <w:spacing w:after="300"/>
          </w:pPr>
          <w:r w:rsidRPr="009B062B">
            <w:t>Förslag till riksdagsbeslut</w:t>
          </w:r>
        </w:p>
      </w:sdtContent>
    </w:sdt>
    <w:sdt>
      <w:sdtPr>
        <w:alias w:val="Yrkande 1"/>
        <w:tag w:val="0f7e3b18-23c3-4d4b-b26e-0e61159cb001"/>
        <w:id w:val="-172485737"/>
        <w:lock w:val="sdtLocked"/>
      </w:sdtPr>
      <w:sdtEndPr/>
      <w:sdtContent>
        <w:p w:rsidR="00C27206" w:rsidRDefault="00D21889" w14:paraId="114EE0EB" w14:textId="77777777">
          <w:pPr>
            <w:pStyle w:val="Frslagstext"/>
            <w:numPr>
              <w:ilvl w:val="0"/>
              <w:numId w:val="0"/>
            </w:numPr>
          </w:pPr>
          <w:r>
            <w:t>Riksdagen ställer sig bakom det som anförs i motionen om att utreda möjligheten att göra entreprenörskap och företagande till obligatoriskt gymnasieämne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0A56DA947645FBB9F40DD7235442D2"/>
        </w:placeholder>
        <w:text/>
      </w:sdtPr>
      <w:sdtEndPr/>
      <w:sdtContent>
        <w:p w:rsidRPr="009B062B" w:rsidR="006D79C9" w:rsidP="00333E95" w:rsidRDefault="006D79C9" w14:paraId="1A17483A" w14:textId="77777777">
          <w:pPr>
            <w:pStyle w:val="Rubrik1"/>
          </w:pPr>
          <w:r>
            <w:t>Motivering</w:t>
          </w:r>
        </w:p>
      </w:sdtContent>
    </w:sdt>
    <w:p w:rsidR="00527FF2" w:rsidP="00527FF2" w:rsidRDefault="00527FF2" w14:paraId="0A3A9D09" w14:textId="555F40D7">
      <w:pPr>
        <w:pStyle w:val="Normalutanindragellerluft"/>
      </w:pPr>
      <w:r>
        <w:t>Entreprenörskap och företagande är livsnerven i den svenska ekonomin. Utan det privata företagandet och exporten av varor och tjänster skulle den offentliga sektorn snabbt hamna i finansiell kris. I princip all gymnasieutbildning tar sikte på att studenten efter examen skall försörja sig genom att ta anställning som lönearbetare, snarare än att vara entreprenör och starta eget företag.</w:t>
      </w:r>
    </w:p>
    <w:p w:rsidRPr="006529AE" w:rsidR="00527FF2" w:rsidP="006529AE" w:rsidRDefault="00527FF2" w14:paraId="05A70C15" w14:textId="23218DD6">
      <w:r w:rsidRPr="006529AE">
        <w:t>För att Sveriges ekonomi skall kunna växa krävs utöver regelförenklingar och skattesänkningar för företagare även en omställning av attityden till företagande redan från gymnasienivå. För den som tar gymnasieexamen skall det kännas som ett minst lika självklart alternativ att starta ett eget företag som att gå ut och söka lönearbete.</w:t>
      </w:r>
    </w:p>
    <w:p w:rsidRPr="006529AE" w:rsidR="00527FF2" w:rsidP="006529AE" w:rsidRDefault="00527FF2" w14:paraId="748742BD" w14:textId="594B08A2">
      <w:r w:rsidRPr="006529AE">
        <w:t xml:space="preserve">Med anledning av detta bör regeringen utreda möjligheten att göra entreprenörskap och företagande till ett obligatoriskt gymnasieämne. </w:t>
      </w:r>
    </w:p>
    <w:p w:rsidRPr="006529AE" w:rsidR="00BB6339" w:rsidP="006529AE" w:rsidRDefault="00527FF2" w14:paraId="041846F2" w14:textId="696DD798">
      <w:r w:rsidRPr="006529AE">
        <w:t>I detta ämne bör ingå att godkänd elev vid examen även automatiskt får F</w:t>
      </w:r>
      <w:r w:rsidRPr="006529AE" w:rsidR="001B6CFE">
        <w:noBreakHyphen/>
      </w:r>
      <w:r w:rsidRPr="006529AE">
        <w:t>skattsedel, för att underlätta att direkt efter avslutad skolgång kunna starta eget företag.</w:t>
      </w:r>
    </w:p>
    <w:sdt>
      <w:sdtPr>
        <w:rPr>
          <w:i/>
          <w:noProof/>
        </w:rPr>
        <w:alias w:val="CC_Underskrifter"/>
        <w:tag w:val="CC_Underskrifter"/>
        <w:id w:val="583496634"/>
        <w:lock w:val="sdtContentLocked"/>
        <w:placeholder>
          <w:docPart w:val="5B732790EE2C4105AE0FE8FF4F424CE0"/>
        </w:placeholder>
      </w:sdtPr>
      <w:sdtEndPr>
        <w:rPr>
          <w:i w:val="0"/>
          <w:noProof w:val="0"/>
        </w:rPr>
      </w:sdtEndPr>
      <w:sdtContent>
        <w:p w:rsidR="00014E95" w:rsidP="00014E95" w:rsidRDefault="00014E95" w14:paraId="3266762D" w14:textId="77777777"/>
        <w:p w:rsidRPr="008E0FE2" w:rsidR="004801AC" w:rsidP="00014E95" w:rsidRDefault="006529AE" w14:paraId="1FD062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bl>
    <w:p w:rsidR="003D0C8C" w:rsidRDefault="003D0C8C" w14:paraId="600FCDB3" w14:textId="77777777">
      <w:bookmarkStart w:name="_GoBack" w:id="1"/>
      <w:bookmarkEnd w:id="1"/>
    </w:p>
    <w:sectPr w:rsidR="003D0C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5112C" w14:textId="77777777" w:rsidR="00527FF2" w:rsidRDefault="00527FF2" w:rsidP="000C1CAD">
      <w:pPr>
        <w:spacing w:line="240" w:lineRule="auto"/>
      </w:pPr>
      <w:r>
        <w:separator/>
      </w:r>
    </w:p>
  </w:endnote>
  <w:endnote w:type="continuationSeparator" w:id="0">
    <w:p w14:paraId="35C1E94D" w14:textId="77777777" w:rsidR="00527FF2" w:rsidRDefault="00527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622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83F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17EFC" w14:textId="77777777" w:rsidR="00262EA3" w:rsidRPr="00014E95" w:rsidRDefault="00262EA3" w:rsidP="00014E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09D68" w14:textId="77777777" w:rsidR="00527FF2" w:rsidRDefault="00527FF2" w:rsidP="000C1CAD">
      <w:pPr>
        <w:spacing w:line="240" w:lineRule="auto"/>
      </w:pPr>
      <w:r>
        <w:separator/>
      </w:r>
    </w:p>
  </w:footnote>
  <w:footnote w:type="continuationSeparator" w:id="0">
    <w:p w14:paraId="69BFE772" w14:textId="77777777" w:rsidR="00527FF2" w:rsidRDefault="00527F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6BF4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19B839" wp14:anchorId="228270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29AE" w14:paraId="53BDCD7E" w14:textId="77777777">
                          <w:pPr>
                            <w:jc w:val="right"/>
                          </w:pPr>
                          <w:sdt>
                            <w:sdtPr>
                              <w:alias w:val="CC_Noformat_Partikod"/>
                              <w:tag w:val="CC_Noformat_Partikod"/>
                              <w:id w:val="-53464382"/>
                              <w:placeholder>
                                <w:docPart w:val="16D4D53F4A0B438782011DB7566AAEBD"/>
                              </w:placeholder>
                              <w:text/>
                            </w:sdtPr>
                            <w:sdtEndPr/>
                            <w:sdtContent>
                              <w:r w:rsidR="00527FF2">
                                <w:t>SD</w:t>
                              </w:r>
                            </w:sdtContent>
                          </w:sdt>
                          <w:sdt>
                            <w:sdtPr>
                              <w:alias w:val="CC_Noformat_Partinummer"/>
                              <w:tag w:val="CC_Noformat_Partinummer"/>
                              <w:id w:val="-1709555926"/>
                              <w:placeholder>
                                <w:docPart w:val="DEEAC5F9126C4B00B906EFEC08A4045C"/>
                              </w:placeholder>
                              <w:text/>
                            </w:sdtPr>
                            <w:sdtEndPr/>
                            <w:sdtContent>
                              <w:r w:rsidR="00014E95">
                                <w:t>217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270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29AE" w14:paraId="53BDCD7E" w14:textId="77777777">
                    <w:pPr>
                      <w:jc w:val="right"/>
                    </w:pPr>
                    <w:sdt>
                      <w:sdtPr>
                        <w:alias w:val="CC_Noformat_Partikod"/>
                        <w:tag w:val="CC_Noformat_Partikod"/>
                        <w:id w:val="-53464382"/>
                        <w:placeholder>
                          <w:docPart w:val="16D4D53F4A0B438782011DB7566AAEBD"/>
                        </w:placeholder>
                        <w:text/>
                      </w:sdtPr>
                      <w:sdtEndPr/>
                      <w:sdtContent>
                        <w:r w:rsidR="00527FF2">
                          <w:t>SD</w:t>
                        </w:r>
                      </w:sdtContent>
                    </w:sdt>
                    <w:sdt>
                      <w:sdtPr>
                        <w:alias w:val="CC_Noformat_Partinummer"/>
                        <w:tag w:val="CC_Noformat_Partinummer"/>
                        <w:id w:val="-1709555926"/>
                        <w:placeholder>
                          <w:docPart w:val="DEEAC5F9126C4B00B906EFEC08A4045C"/>
                        </w:placeholder>
                        <w:text/>
                      </w:sdtPr>
                      <w:sdtEndPr/>
                      <w:sdtContent>
                        <w:r w:rsidR="00014E95">
                          <w:t>217</w:t>
                        </w:r>
                      </w:sdtContent>
                    </w:sdt>
                  </w:p>
                </w:txbxContent>
              </v:textbox>
              <w10:wrap anchorx="page"/>
            </v:shape>
          </w:pict>
        </mc:Fallback>
      </mc:AlternateContent>
    </w:r>
  </w:p>
  <w:p w:rsidRPr="00293C4F" w:rsidR="00262EA3" w:rsidP="00776B74" w:rsidRDefault="00262EA3" w14:paraId="709B90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87244" w14:textId="77777777">
    <w:pPr>
      <w:jc w:val="right"/>
    </w:pPr>
  </w:p>
  <w:p w:rsidR="00262EA3" w:rsidP="00776B74" w:rsidRDefault="00262EA3" w14:paraId="4BE45E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29AE" w14:paraId="119D6D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EED067" wp14:anchorId="52BD1C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29AE" w14:paraId="5F726B0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7FF2">
          <w:t>SD</w:t>
        </w:r>
      </w:sdtContent>
    </w:sdt>
    <w:sdt>
      <w:sdtPr>
        <w:alias w:val="CC_Noformat_Partinummer"/>
        <w:tag w:val="CC_Noformat_Partinummer"/>
        <w:id w:val="-2014525982"/>
        <w:text/>
      </w:sdtPr>
      <w:sdtEndPr/>
      <w:sdtContent>
        <w:r w:rsidR="00014E95">
          <w:t>217</w:t>
        </w:r>
      </w:sdtContent>
    </w:sdt>
  </w:p>
  <w:p w:rsidRPr="008227B3" w:rsidR="00262EA3" w:rsidP="008227B3" w:rsidRDefault="006529AE" w14:paraId="4380EC4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29AE" w14:paraId="43F4EF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:499</w:t>
        </w:r>
      </w:sdtContent>
    </w:sdt>
  </w:p>
  <w:p w:rsidR="00262EA3" w:rsidP="00E03A3D" w:rsidRDefault="006529AE" w14:paraId="26878E13" w14:textId="77777777">
    <w:pPr>
      <w:pStyle w:val="Motionr"/>
    </w:pPr>
    <w:sdt>
      <w:sdtPr>
        <w:alias w:val="CC_Noformat_Avtext"/>
        <w:tag w:val="CC_Noformat_Avtext"/>
        <w:id w:val="-2020768203"/>
        <w:lock w:val="sdtContentLocked"/>
        <w15:appearance w15:val="hidden"/>
        <w:text/>
      </w:sdtPr>
      <w:sdtEndPr/>
      <w:sdtContent>
        <w:r>
          <w:t>av Jonas Andersson i Skellefteå (SD)</w:t>
        </w:r>
      </w:sdtContent>
    </w:sdt>
  </w:p>
  <w:sdt>
    <w:sdtPr>
      <w:alias w:val="CC_Noformat_Rubtext"/>
      <w:tag w:val="CC_Noformat_Rubtext"/>
      <w:id w:val="-218060500"/>
      <w:lock w:val="sdtLocked"/>
      <w:text/>
    </w:sdtPr>
    <w:sdtEndPr/>
    <w:sdtContent>
      <w:p w:rsidR="00262EA3" w:rsidP="00283E0F" w:rsidRDefault="00527FF2" w14:paraId="39623FC0" w14:textId="77777777">
        <w:pPr>
          <w:pStyle w:val="FSHRub2"/>
        </w:pPr>
        <w:r>
          <w:t>Entreprenörskap som obligatoriskt gymnasieämne</w:t>
        </w:r>
      </w:p>
    </w:sdtContent>
  </w:sdt>
  <w:sdt>
    <w:sdtPr>
      <w:alias w:val="CC_Boilerplate_3"/>
      <w:tag w:val="CC_Boilerplate_3"/>
      <w:id w:val="1606463544"/>
      <w:lock w:val="sdtContentLocked"/>
      <w15:appearance w15:val="hidden"/>
      <w:text w:multiLine="1"/>
    </w:sdtPr>
    <w:sdtEndPr/>
    <w:sdtContent>
      <w:p w:rsidR="00262EA3" w:rsidP="00283E0F" w:rsidRDefault="00262EA3" w14:paraId="093482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27F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E9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CFE"/>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C8C"/>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F20"/>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FF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AE"/>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4FC"/>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AF2"/>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06"/>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89"/>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826A6"/>
  <w15:chartTrackingRefBased/>
  <w15:docId w15:val="{D01CC4F3-F261-42E3-969C-D68ADDC7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01B26081144817990926FBAE36AAC4"/>
        <w:category>
          <w:name w:val="Allmänt"/>
          <w:gallery w:val="placeholder"/>
        </w:category>
        <w:types>
          <w:type w:val="bbPlcHdr"/>
        </w:types>
        <w:behaviors>
          <w:behavior w:val="content"/>
        </w:behaviors>
        <w:guid w:val="{7C59834F-239E-4CE0-8757-AE6268976176}"/>
      </w:docPartPr>
      <w:docPartBody>
        <w:p w:rsidR="003D798C" w:rsidRDefault="003D798C">
          <w:pPr>
            <w:pStyle w:val="CB01B26081144817990926FBAE36AAC4"/>
          </w:pPr>
          <w:r w:rsidRPr="005A0A93">
            <w:rPr>
              <w:rStyle w:val="Platshllartext"/>
            </w:rPr>
            <w:t>Förslag till riksdagsbeslut</w:t>
          </w:r>
        </w:p>
      </w:docPartBody>
    </w:docPart>
    <w:docPart>
      <w:docPartPr>
        <w:name w:val="AF0A56DA947645FBB9F40DD7235442D2"/>
        <w:category>
          <w:name w:val="Allmänt"/>
          <w:gallery w:val="placeholder"/>
        </w:category>
        <w:types>
          <w:type w:val="bbPlcHdr"/>
        </w:types>
        <w:behaviors>
          <w:behavior w:val="content"/>
        </w:behaviors>
        <w:guid w:val="{95B1D239-9000-4A32-9062-C5BFB8628CFD}"/>
      </w:docPartPr>
      <w:docPartBody>
        <w:p w:rsidR="003D798C" w:rsidRDefault="003D798C">
          <w:pPr>
            <w:pStyle w:val="AF0A56DA947645FBB9F40DD7235442D2"/>
          </w:pPr>
          <w:r w:rsidRPr="005A0A93">
            <w:rPr>
              <w:rStyle w:val="Platshllartext"/>
            </w:rPr>
            <w:t>Motivering</w:t>
          </w:r>
        </w:p>
      </w:docPartBody>
    </w:docPart>
    <w:docPart>
      <w:docPartPr>
        <w:name w:val="16D4D53F4A0B438782011DB7566AAEBD"/>
        <w:category>
          <w:name w:val="Allmänt"/>
          <w:gallery w:val="placeholder"/>
        </w:category>
        <w:types>
          <w:type w:val="bbPlcHdr"/>
        </w:types>
        <w:behaviors>
          <w:behavior w:val="content"/>
        </w:behaviors>
        <w:guid w:val="{FAF62838-70D0-48DC-BE68-066D627FAB9A}"/>
      </w:docPartPr>
      <w:docPartBody>
        <w:p w:rsidR="003D798C" w:rsidRDefault="003D798C">
          <w:pPr>
            <w:pStyle w:val="16D4D53F4A0B438782011DB7566AAEBD"/>
          </w:pPr>
          <w:r>
            <w:rPr>
              <w:rStyle w:val="Platshllartext"/>
            </w:rPr>
            <w:t xml:space="preserve"> </w:t>
          </w:r>
        </w:p>
      </w:docPartBody>
    </w:docPart>
    <w:docPart>
      <w:docPartPr>
        <w:name w:val="DEEAC5F9126C4B00B906EFEC08A4045C"/>
        <w:category>
          <w:name w:val="Allmänt"/>
          <w:gallery w:val="placeholder"/>
        </w:category>
        <w:types>
          <w:type w:val="bbPlcHdr"/>
        </w:types>
        <w:behaviors>
          <w:behavior w:val="content"/>
        </w:behaviors>
        <w:guid w:val="{AFD3EC88-7A53-4BF1-A19B-3CF2AAC66AEE}"/>
      </w:docPartPr>
      <w:docPartBody>
        <w:p w:rsidR="003D798C" w:rsidRDefault="003D798C">
          <w:pPr>
            <w:pStyle w:val="DEEAC5F9126C4B00B906EFEC08A4045C"/>
          </w:pPr>
          <w:r>
            <w:t xml:space="preserve"> </w:t>
          </w:r>
        </w:p>
      </w:docPartBody>
    </w:docPart>
    <w:docPart>
      <w:docPartPr>
        <w:name w:val="5B732790EE2C4105AE0FE8FF4F424CE0"/>
        <w:category>
          <w:name w:val="Allmänt"/>
          <w:gallery w:val="placeholder"/>
        </w:category>
        <w:types>
          <w:type w:val="bbPlcHdr"/>
        </w:types>
        <w:behaviors>
          <w:behavior w:val="content"/>
        </w:behaviors>
        <w:guid w:val="{4D8480D3-4975-469D-A407-522CA2D47920}"/>
      </w:docPartPr>
      <w:docPartBody>
        <w:p w:rsidR="001E5780" w:rsidRDefault="001E57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8C"/>
    <w:rsid w:val="001E5780"/>
    <w:rsid w:val="003D7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01B26081144817990926FBAE36AAC4">
    <w:name w:val="CB01B26081144817990926FBAE36AAC4"/>
  </w:style>
  <w:style w:type="paragraph" w:customStyle="1" w:styleId="F9892800188549AB8CB6D5DA19C9635B">
    <w:name w:val="F9892800188549AB8CB6D5DA19C963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4A1211945243FBAC5CCC880F147839">
    <w:name w:val="D14A1211945243FBAC5CCC880F147839"/>
  </w:style>
  <w:style w:type="paragraph" w:customStyle="1" w:styleId="AF0A56DA947645FBB9F40DD7235442D2">
    <w:name w:val="AF0A56DA947645FBB9F40DD7235442D2"/>
  </w:style>
  <w:style w:type="paragraph" w:customStyle="1" w:styleId="518C57D3157848CC875126FAECBB3C74">
    <w:name w:val="518C57D3157848CC875126FAECBB3C74"/>
  </w:style>
  <w:style w:type="paragraph" w:customStyle="1" w:styleId="ED5B0C53659142459355899C7B06CF24">
    <w:name w:val="ED5B0C53659142459355899C7B06CF24"/>
  </w:style>
  <w:style w:type="paragraph" w:customStyle="1" w:styleId="16D4D53F4A0B438782011DB7566AAEBD">
    <w:name w:val="16D4D53F4A0B438782011DB7566AAEBD"/>
  </w:style>
  <w:style w:type="paragraph" w:customStyle="1" w:styleId="DEEAC5F9126C4B00B906EFEC08A4045C">
    <w:name w:val="DEEAC5F9126C4B00B906EFEC08A40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BB0C1-26CE-440C-9279-BDD05B9ABDFF}"/>
</file>

<file path=customXml/itemProps2.xml><?xml version="1.0" encoding="utf-8"?>
<ds:datastoreItem xmlns:ds="http://schemas.openxmlformats.org/officeDocument/2006/customXml" ds:itemID="{39FEC1F2-D05D-467E-938B-B4629914C79F}"/>
</file>

<file path=customXml/itemProps3.xml><?xml version="1.0" encoding="utf-8"?>
<ds:datastoreItem xmlns:ds="http://schemas.openxmlformats.org/officeDocument/2006/customXml" ds:itemID="{860F8E7B-B5C3-4BC8-BAA4-14133CB91E37}"/>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1118</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