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2446" w:rsidP="00DA0661">
      <w:pPr>
        <w:pStyle w:val="Title"/>
      </w:pPr>
      <w:bookmarkStart w:id="0" w:name="Start"/>
      <w:bookmarkEnd w:id="0"/>
      <w:r>
        <w:t xml:space="preserve">Svar på fråga </w:t>
      </w:r>
      <w:r w:rsidRPr="002A39F4" w:rsidR="002A39F4">
        <w:t>2021/22:</w:t>
      </w:r>
      <w:r w:rsidR="00703A26">
        <w:t>1616</w:t>
      </w:r>
      <w:r w:rsidR="00BD7539">
        <w:t xml:space="preserve"> av Joar For</w:t>
      </w:r>
      <w:r w:rsidR="00965FA1">
        <w:t>s</w:t>
      </w:r>
      <w:r w:rsidR="00BD7539">
        <w:t>sell (L)</w:t>
      </w:r>
      <w:r w:rsidR="00703A26">
        <w:t xml:space="preserve"> Regionernas bistånd till Ukraina och </w:t>
      </w:r>
      <w:r w:rsidR="00965FA1">
        <w:t xml:space="preserve">fråga </w:t>
      </w:r>
      <w:r w:rsidRPr="002A39F4" w:rsidR="00703A26">
        <w:t>2021/22:</w:t>
      </w:r>
      <w:r w:rsidR="00703A26">
        <w:t>1617</w:t>
      </w:r>
      <w:r w:rsidR="00BD7539">
        <w:t xml:space="preserve"> av Joar For</w:t>
      </w:r>
      <w:r w:rsidR="00965FA1">
        <w:t>s</w:t>
      </w:r>
      <w:r w:rsidR="00BD7539">
        <w:t>sell (L)</w:t>
      </w:r>
      <w:r w:rsidR="00703A26">
        <w:t xml:space="preserve"> Regionernas bistånd till Ukraina</w:t>
      </w:r>
    </w:p>
    <w:p w:rsidR="00703A26" w:rsidP="00703A26">
      <w:pPr>
        <w:pStyle w:val="BodyText"/>
        <w:rPr>
          <w:sz w:val="24"/>
          <w:szCs w:val="24"/>
        </w:rPr>
      </w:pPr>
      <w:sdt>
        <w:sdtPr>
          <w:rPr>
            <w:sz w:val="24"/>
            <w:szCs w:val="24"/>
          </w:rPr>
          <w:alias w:val="Frågeställare"/>
          <w:tag w:val="delete"/>
          <w:id w:val="-1635256365"/>
          <w:placeholder>
            <w:docPart w:val="39CF563E323B4971AA5CED664E0F7C44"/>
          </w:placeholder>
          <w:dataBinding w:xpath="/ns0:DocumentInfo[1]/ns0:BaseInfo[1]/ns0:Extra3[1]" w:storeItemID="{41BD694A-02B0-4DBC-81A5-1EEF847A6F8B}" w:prefixMappings="xmlns:ns0='http://lp/documentinfo/RK' "/>
          <w:text/>
        </w:sdtPr>
        <w:sdtContent>
          <w:r w:rsidR="00965FA1">
            <w:rPr>
              <w:sz w:val="24"/>
              <w:szCs w:val="24"/>
            </w:rPr>
            <w:t>Joar Forssell</w:t>
          </w:r>
        </w:sdtContent>
      </w:sdt>
      <w:r w:rsidRPr="007A4F65" w:rsidR="00FE350E">
        <w:rPr>
          <w:sz w:val="24"/>
          <w:szCs w:val="24"/>
        </w:rPr>
        <w:t xml:space="preserve"> har frågat mig</w:t>
      </w:r>
      <w:r>
        <w:rPr>
          <w:sz w:val="24"/>
          <w:szCs w:val="24"/>
        </w:rPr>
        <w:t xml:space="preserve"> </w:t>
      </w:r>
      <w:r w:rsidR="00BD7539">
        <w:rPr>
          <w:sz w:val="24"/>
          <w:szCs w:val="24"/>
        </w:rPr>
        <w:t>om kostnader för vården av patienter från Ukraina som lider av allvarlig sjukdom och livshotande tillstånd kommer att rapporteras som svenskt bistånd i enlighet med OECD-DAC:s kriterier. Joar Forsell har även frågat mig om värdet av regionernas materiella bistånd till Ukraina kommer att rapporteras som svenskt bistånd i enlighet med OECD-DAC:s kriterier.</w:t>
      </w:r>
      <w:r w:rsidR="00965FA1">
        <w:rPr>
          <w:sz w:val="24"/>
          <w:szCs w:val="24"/>
        </w:rPr>
        <w:t xml:space="preserve"> </w:t>
      </w:r>
      <w:r>
        <w:rPr>
          <w:sz w:val="24"/>
          <w:szCs w:val="24"/>
        </w:rPr>
        <w:t>Jag besvara</w:t>
      </w:r>
      <w:r w:rsidR="00965FA1">
        <w:rPr>
          <w:sz w:val="24"/>
          <w:szCs w:val="24"/>
        </w:rPr>
        <w:t>r</w:t>
      </w:r>
      <w:r>
        <w:rPr>
          <w:sz w:val="24"/>
          <w:szCs w:val="24"/>
        </w:rPr>
        <w:t xml:space="preserve"> frågorna samlat. </w:t>
      </w:r>
    </w:p>
    <w:p w:rsidR="00703A26" w:rsidP="00703A2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Jag vill först framhålla att </w:t>
      </w:r>
      <w:r w:rsidR="004A17E7">
        <w:rPr>
          <w:sz w:val="24"/>
          <w:szCs w:val="24"/>
        </w:rPr>
        <w:t xml:space="preserve">det är viktigt att hela samhället ställer upp och stöttar krigets offer </w:t>
      </w:r>
      <w:r>
        <w:rPr>
          <w:sz w:val="24"/>
          <w:szCs w:val="24"/>
        </w:rPr>
        <w:t xml:space="preserve">när vi nu ser </w:t>
      </w:r>
      <w:r w:rsidR="004A17E7">
        <w:rPr>
          <w:sz w:val="24"/>
          <w:szCs w:val="24"/>
        </w:rPr>
        <w:t>ett</w:t>
      </w:r>
      <w:r>
        <w:rPr>
          <w:sz w:val="24"/>
          <w:szCs w:val="24"/>
        </w:rPr>
        <w:t xml:space="preserve"> stort lidande i Ukraina till följd av Rysslands aggression. Regionernas bidrag är här av stor vikt, som komplement till de </w:t>
      </w:r>
      <w:r w:rsidR="007E0EC1">
        <w:rPr>
          <w:sz w:val="24"/>
          <w:szCs w:val="24"/>
        </w:rPr>
        <w:t xml:space="preserve">insatser Sverige gör genom att </w:t>
      </w:r>
      <w:r w:rsidR="004116E1">
        <w:rPr>
          <w:sz w:val="24"/>
          <w:szCs w:val="24"/>
        </w:rPr>
        <w:t>rikta</w:t>
      </w:r>
      <w:r w:rsidR="007E0EC1">
        <w:rPr>
          <w:sz w:val="24"/>
          <w:szCs w:val="24"/>
        </w:rPr>
        <w:t xml:space="preserve"> bistånd</w:t>
      </w:r>
      <w:r w:rsidR="0060528D">
        <w:rPr>
          <w:sz w:val="24"/>
          <w:szCs w:val="24"/>
        </w:rPr>
        <w:t>, ta emot flyktingar, bidra med</w:t>
      </w:r>
      <w:r w:rsidR="007E0EC1">
        <w:rPr>
          <w:sz w:val="24"/>
          <w:szCs w:val="24"/>
        </w:rPr>
        <w:t xml:space="preserve"> militärt stöd och</w:t>
      </w:r>
      <w:r w:rsidR="0060528D">
        <w:rPr>
          <w:sz w:val="24"/>
          <w:szCs w:val="24"/>
        </w:rPr>
        <w:t xml:space="preserve"> även donation av</w:t>
      </w:r>
      <w:r w:rsidR="007E0EC1">
        <w:rPr>
          <w:sz w:val="24"/>
          <w:szCs w:val="24"/>
        </w:rPr>
        <w:t xml:space="preserve"> sjukvårdsmateriel</w:t>
      </w:r>
      <w:r w:rsidR="0060528D">
        <w:rPr>
          <w:sz w:val="24"/>
          <w:szCs w:val="24"/>
        </w:rPr>
        <w:t xml:space="preserve"> och </w:t>
      </w:r>
      <w:r w:rsidR="007E0EC1">
        <w:rPr>
          <w:sz w:val="24"/>
          <w:szCs w:val="24"/>
        </w:rPr>
        <w:t>läkemedel via</w:t>
      </w:r>
      <w:r w:rsidR="0060528D">
        <w:rPr>
          <w:sz w:val="24"/>
          <w:szCs w:val="24"/>
        </w:rPr>
        <w:t xml:space="preserve"> våra myndigheter.</w:t>
      </w:r>
    </w:p>
    <w:p w:rsidR="008D03A6" w:rsidP="008D03A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Regeringen har</w:t>
      </w:r>
      <w:r w:rsidR="003459D9">
        <w:rPr>
          <w:sz w:val="24"/>
          <w:szCs w:val="24"/>
        </w:rPr>
        <w:t>, genom uppdrag till Socialstyrelsen och Folkhälsomyndigheten,</w:t>
      </w:r>
      <w:r>
        <w:rPr>
          <w:sz w:val="24"/>
          <w:szCs w:val="24"/>
        </w:rPr>
        <w:t xml:space="preserve"> </w:t>
      </w:r>
      <w:r w:rsidR="003459D9">
        <w:rPr>
          <w:sz w:val="24"/>
          <w:szCs w:val="24"/>
        </w:rPr>
        <w:t xml:space="preserve">beslutat </w:t>
      </w:r>
      <w:r w:rsidR="004A17E7">
        <w:rPr>
          <w:sz w:val="24"/>
          <w:szCs w:val="24"/>
        </w:rPr>
        <w:t xml:space="preserve">att </w:t>
      </w:r>
      <w:r>
        <w:rPr>
          <w:sz w:val="24"/>
          <w:szCs w:val="24"/>
        </w:rPr>
        <w:t>upp till 250 miljoner kronor</w:t>
      </w:r>
      <w:r w:rsidR="003459D9">
        <w:rPr>
          <w:sz w:val="24"/>
          <w:szCs w:val="24"/>
        </w:rPr>
        <w:t xml:space="preserve"> av biståndet ska kunna användas för att finansiera donation</w:t>
      </w:r>
      <w:r>
        <w:rPr>
          <w:sz w:val="24"/>
          <w:szCs w:val="24"/>
        </w:rPr>
        <w:t xml:space="preserve"> </w:t>
      </w:r>
      <w:r w:rsidR="004A17E7">
        <w:rPr>
          <w:sz w:val="24"/>
          <w:szCs w:val="24"/>
        </w:rPr>
        <w:t xml:space="preserve">av </w:t>
      </w:r>
      <w:r w:rsidR="00AA2AD9">
        <w:rPr>
          <w:sz w:val="24"/>
          <w:szCs w:val="24"/>
        </w:rPr>
        <w:t>sjukvårdsmateriel</w:t>
      </w:r>
      <w:r w:rsidR="00A240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och läkemedel </w:t>
      </w:r>
      <w:r w:rsidR="003459D9">
        <w:rPr>
          <w:sz w:val="24"/>
          <w:szCs w:val="24"/>
        </w:rPr>
        <w:t>via myndigheterna</w:t>
      </w:r>
      <w:r>
        <w:rPr>
          <w:sz w:val="24"/>
          <w:szCs w:val="24"/>
        </w:rPr>
        <w:t>.</w:t>
      </w:r>
      <w:r w:rsidR="0060528D">
        <w:rPr>
          <w:sz w:val="24"/>
          <w:szCs w:val="24"/>
        </w:rPr>
        <w:t xml:space="preserve"> </w:t>
      </w:r>
      <w:r w:rsidRPr="003459D9">
        <w:rPr>
          <w:sz w:val="24"/>
          <w:szCs w:val="24"/>
        </w:rPr>
        <w:t>Socialstyrelsen</w:t>
      </w:r>
      <w:r>
        <w:rPr>
          <w:sz w:val="24"/>
          <w:szCs w:val="24"/>
        </w:rPr>
        <w:t xml:space="preserve"> och Folkhälsomyndighetens</w:t>
      </w:r>
      <w:r w:rsidRPr="003459D9">
        <w:rPr>
          <w:sz w:val="24"/>
          <w:szCs w:val="24"/>
        </w:rPr>
        <w:t xml:space="preserve"> uppdrag är begränsat till donationer från myndighetens statliga lager. Eventuella donationer som genomförs avseende regionernas materi</w:t>
      </w:r>
      <w:r w:rsidR="00AA2AD9">
        <w:rPr>
          <w:sz w:val="24"/>
          <w:szCs w:val="24"/>
        </w:rPr>
        <w:t>e</w:t>
      </w:r>
      <w:r w:rsidRPr="003459D9">
        <w:rPr>
          <w:sz w:val="24"/>
          <w:szCs w:val="24"/>
        </w:rPr>
        <w:t>l avräknas</w:t>
      </w:r>
      <w:r>
        <w:rPr>
          <w:sz w:val="24"/>
          <w:szCs w:val="24"/>
        </w:rPr>
        <w:t xml:space="preserve"> inte</w:t>
      </w:r>
      <w:r w:rsidRPr="003459D9">
        <w:rPr>
          <w:sz w:val="24"/>
          <w:szCs w:val="24"/>
        </w:rPr>
        <w:t xml:space="preserve"> biståndsramen.</w:t>
      </w:r>
    </w:p>
    <w:p w:rsidR="003459D9" w:rsidP="00703A26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Därtill kan, i enlighet med OECD-DAC:s direktiv, kostnader för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grundläggande sjukvård och psykosocialt stöd </w:t>
      </w:r>
      <w:r w:rsidR="004A17E7">
        <w:rPr>
          <w:sz w:val="24"/>
          <w:szCs w:val="24"/>
        </w:rPr>
        <w:t xml:space="preserve">till flyktingar och skyddsbehövande </w:t>
      </w:r>
      <w:r>
        <w:rPr>
          <w:sz w:val="24"/>
          <w:szCs w:val="24"/>
        </w:rPr>
        <w:t xml:space="preserve">räknas som bistånd. </w:t>
      </w:r>
      <w:r w:rsidRPr="008B4AB6" w:rsidR="008B4AB6">
        <w:rPr>
          <w:sz w:val="24"/>
          <w:szCs w:val="24"/>
        </w:rPr>
        <w:t>Ersättning till regionerna för dessa kostnader</w:t>
      </w:r>
      <w:r w:rsidR="00F96D60">
        <w:rPr>
          <w:sz w:val="24"/>
          <w:szCs w:val="24"/>
        </w:rPr>
        <w:t xml:space="preserve"> </w:t>
      </w:r>
      <w:r>
        <w:rPr>
          <w:sz w:val="24"/>
          <w:szCs w:val="24"/>
        </w:rPr>
        <w:t>belastar biståndsramen i enlighet med den beräkningsmodell som regeringen tillämpar.</w:t>
      </w:r>
      <w:r w:rsidR="004A2EF1">
        <w:rPr>
          <w:sz w:val="24"/>
          <w:szCs w:val="24"/>
        </w:rPr>
        <w:t xml:space="preserve"> </w:t>
      </w:r>
    </w:p>
    <w:p w:rsidR="00FE350E" w:rsidRPr="007A4F65" w:rsidP="006A12F1">
      <w:pPr>
        <w:pStyle w:val="BodyText"/>
        <w:rPr>
          <w:sz w:val="24"/>
          <w:szCs w:val="24"/>
        </w:rPr>
      </w:pPr>
      <w:r w:rsidRPr="007A4F65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6743B6F5201E4EC8B92EBFE689890655"/>
          </w:placeholder>
          <w:dataBinding w:xpath="/ns0:DocumentInfo[1]/ns0:BaseInfo[1]/ns0:HeaderDate[1]" w:storeItemID="{41BD694A-02B0-4DBC-81A5-1EEF847A6F8B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5FA1">
            <w:rPr>
              <w:sz w:val="24"/>
              <w:szCs w:val="24"/>
            </w:rPr>
            <w:t>1 juni 2022</w:t>
          </w:r>
        </w:sdtContent>
      </w:sdt>
    </w:p>
    <w:p w:rsidR="00965FA1" w:rsidP="00E54FC2">
      <w:pPr>
        <w:pStyle w:val="BodyText"/>
        <w:rPr>
          <w:sz w:val="24"/>
          <w:szCs w:val="24"/>
        </w:rPr>
      </w:pPr>
    </w:p>
    <w:p w:rsidR="00FE350E" w:rsidRPr="007A4F65" w:rsidP="00E54FC2">
      <w:pPr>
        <w:pStyle w:val="BodyText"/>
        <w:rPr>
          <w:sz w:val="24"/>
          <w:szCs w:val="24"/>
        </w:rPr>
      </w:pPr>
      <w:r w:rsidRPr="00E54FC2">
        <w:rPr>
          <w:sz w:val="24"/>
          <w:szCs w:val="24"/>
        </w:rPr>
        <w:t xml:space="preserve">Matilda </w:t>
      </w:r>
      <w:r w:rsidRPr="00E54FC2">
        <w:rPr>
          <w:sz w:val="24"/>
          <w:szCs w:val="24"/>
        </w:rPr>
        <w:t>Ernkrans</w:t>
      </w:r>
    </w:p>
    <w:sectPr w:rsidSect="00965FA1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2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02"/>
      <w:gridCol w:w="3037"/>
      <w:gridCol w:w="1086"/>
    </w:tblGrid>
    <w:tr w:rsidTr="00A24022">
      <w:tblPrEx>
        <w:tblW w:w="942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4"/>
      </w:trPr>
      <w:tc>
        <w:tcPr>
          <w:tcW w:w="5302" w:type="dxa"/>
        </w:tcPr>
        <w:p w:rsidR="00792446" w:rsidRPr="007D73AB">
          <w:pPr>
            <w:pStyle w:val="Header"/>
          </w:pPr>
        </w:p>
      </w:tc>
      <w:tc>
        <w:tcPr>
          <w:tcW w:w="3037" w:type="dxa"/>
          <w:vAlign w:val="bottom"/>
        </w:tcPr>
        <w:p w:rsidR="00792446" w:rsidRPr="007D73AB" w:rsidP="00340DE0">
          <w:pPr>
            <w:pStyle w:val="Header"/>
          </w:pPr>
        </w:p>
      </w:tc>
      <w:tc>
        <w:tcPr>
          <w:tcW w:w="1086" w:type="dxa"/>
        </w:tcPr>
        <w:p w:rsidR="00792446" w:rsidP="005A703A">
          <w:pPr>
            <w:pStyle w:val="Header"/>
          </w:pPr>
        </w:p>
      </w:tc>
    </w:tr>
    <w:tr w:rsidTr="00A24022">
      <w:tblPrEx>
        <w:tblW w:w="942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69"/>
      </w:trPr>
      <w:tc>
        <w:tcPr>
          <w:tcW w:w="5302" w:type="dxa"/>
        </w:tcPr>
        <w:p w:rsidR="007924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9" name="Bildobjekt 1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7" w:type="dxa"/>
        </w:tcPr>
        <w:p w:rsidR="00792446" w:rsidRPr="00710A6C" w:rsidP="00EE3C0F">
          <w:pPr>
            <w:pStyle w:val="Header"/>
            <w:rPr>
              <w:b/>
            </w:rPr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  <w:r>
            <w:t>UD2022/08185</w:t>
          </w:r>
        </w:p>
        <w:p w:rsidR="00792446" w:rsidP="00EE3C0F">
          <w:pPr>
            <w:pStyle w:val="Header"/>
          </w:pPr>
          <w:r>
            <w:t>UD2022/08172</w:t>
          </w:r>
        </w:p>
      </w:tc>
      <w:tc>
        <w:tcPr>
          <w:tcW w:w="1086" w:type="dxa"/>
        </w:tcPr>
        <w:p w:rsidR="00792446" w:rsidP="0094502D">
          <w:pPr>
            <w:pStyle w:val="Header"/>
          </w:pPr>
        </w:p>
        <w:p w:rsidR="00792446" w:rsidRPr="0094502D" w:rsidP="00EC71A6">
          <w:pPr>
            <w:pStyle w:val="Header"/>
          </w:pPr>
        </w:p>
      </w:tc>
    </w:tr>
    <w:tr w:rsidTr="00A24022">
      <w:tblPrEx>
        <w:tblW w:w="942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46"/>
      </w:trPr>
      <w:tc>
        <w:tcPr>
          <w:tcW w:w="5302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D9A9684B2464CF288536295FA2A8C2F"/>
            </w:placeholder>
            <w:richText/>
          </w:sdtPr>
          <w:sdtContent>
            <w:sdt>
              <w:sdtPr>
                <w:rPr>
                  <w:b/>
                </w:rPr>
                <w:alias w:val="SenderText"/>
                <w:tag w:val="ccRKShow_SenderText"/>
                <w:id w:val="-1341615498"/>
                <w:placeholder>
                  <w:docPart w:val="183415651BE64A95AE4764C1A5BEF2AC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371556" w:rsidRPr="00D11816" w:rsidP="00371556">
                  <w:pPr>
                    <w:pStyle w:val="Header"/>
                    <w:rPr>
                      <w:b/>
                    </w:rPr>
                  </w:pPr>
                  <w:r w:rsidRPr="00D11816">
                    <w:rPr>
                      <w:b/>
                    </w:rPr>
                    <w:t>Utrikesdepartementet</w:t>
                  </w:r>
                </w:p>
                <w:p w:rsidR="00371556" w:rsidP="00371556">
                  <w:pPr>
                    <w:pStyle w:val="Header"/>
                  </w:pPr>
                  <w:r>
                    <w:t>Bistånds</w:t>
                  </w:r>
                  <w:r w:rsidRPr="00D11816">
                    <w:t>ministern</w:t>
                  </w:r>
                </w:p>
                <w:p w:rsidR="00371556" w:rsidP="00371556">
                  <w:pPr>
                    <w:pStyle w:val="Header"/>
                  </w:pPr>
                </w:p>
                <w:p w:rsidR="00792446" w:rsidP="00371556">
                  <w:pPr>
                    <w:pStyle w:val="Header"/>
                    <w:rPr>
                      <w:lang w:eastAsia="sv-SE"/>
                    </w:rPr>
                  </w:pPr>
                </w:p>
              </w:sdtContent>
            </w:sdt>
          </w:sdtContent>
        </w:sdt>
        <w:p w:rsidR="009B2A4E" w:rsidP="009B2A4E">
          <w:pPr>
            <w:pStyle w:val="Header"/>
          </w:pPr>
        </w:p>
        <w:p w:rsidR="009B2A4E" w:rsidRPr="009B2A4E" w:rsidP="009B2A4E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296DF9423ACC48BB9C9FF23FACE4FFDC"/>
          </w:placeholder>
          <w:dataBinding w:xpath="/ns0:DocumentInfo[1]/ns0:BaseInfo[1]/ns0:Recipient[1]" w:storeItemID="{41BD694A-02B0-4DBC-81A5-1EEF847A6F8B}" w:prefixMappings="xmlns:ns0='http://lp/documentinfo/RK' "/>
          <w:text w:multiLine="1"/>
        </w:sdtPr>
        <w:sdtContent>
          <w:tc>
            <w:tcPr>
              <w:tcW w:w="3037" w:type="dxa"/>
            </w:tcPr>
            <w:p w:rsidR="0079244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86" w:type="dxa"/>
        </w:tcPr>
        <w:p w:rsidR="007924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1F159FE"/>
    <w:multiLevelType w:val="hybridMultilevel"/>
    <w:tmpl w:val="74600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D9F378E"/>
    <w:multiLevelType w:val="hybridMultilevel"/>
    <w:tmpl w:val="FCBA2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2CC7A9A"/>
    <w:multiLevelType w:val="hybridMultilevel"/>
    <w:tmpl w:val="70FA9A8E"/>
    <w:lvl w:ilvl="0">
      <w:start w:val="2020"/>
      <w:numFmt w:val="bullet"/>
      <w:lvlText w:val="-"/>
      <w:lvlJc w:val="left"/>
      <w:pPr>
        <w:ind w:left="720" w:hanging="360"/>
      </w:pPr>
      <w:rPr>
        <w:rFonts w:ascii="Garamond" w:hAnsi="Garamond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abstractNum w:abstractNumId="43">
    <w:nsid w:val="7D6F5F85"/>
    <w:multiLevelType w:val="hybridMultilevel"/>
    <w:tmpl w:val="767E1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  <w:num w:numId="45">
    <w:abstractNumId w:val="35"/>
  </w:num>
  <w:num w:numId="46">
    <w:abstractNumId w:val="25"/>
  </w:num>
  <w:num w:numId="47">
    <w:abstractNumId w:val="43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73B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9A9684B2464CF288536295FA2A8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C19F9-F2A9-4532-B43D-14DC0CB556E0}"/>
      </w:docPartPr>
      <w:docPartBody>
        <w:p w:rsidR="00197896" w:rsidP="00272DBC">
          <w:pPr>
            <w:pStyle w:val="ED9A9684B2464CF288536295FA2A8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6DF9423ACC48BB9C9FF23FACE4F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6593B-745C-467C-9F9C-3F6EC87042F1}"/>
      </w:docPartPr>
      <w:docPartBody>
        <w:p w:rsidR="00197896" w:rsidP="00272DBC">
          <w:pPr>
            <w:pStyle w:val="296DF9423ACC48BB9C9FF23FACE4FF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CF563E323B4971AA5CED664E0F7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68DAA-055E-4EED-B9D0-A86FA1753374}"/>
      </w:docPartPr>
      <w:docPartBody>
        <w:p w:rsidR="00197896" w:rsidP="00272DBC">
          <w:pPr>
            <w:pStyle w:val="39CF563E323B4971AA5CED664E0F7C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743B6F5201E4EC8B92EBFE689890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63E30-3822-4F26-8504-56B0599B1E69}"/>
      </w:docPartPr>
      <w:docPartBody>
        <w:p w:rsidR="00197896" w:rsidP="00272DBC">
          <w:pPr>
            <w:pStyle w:val="6743B6F5201E4EC8B92EBFE68989065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83415651BE64A95AE4764C1A5BEF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5177F-5334-4723-B19C-3A5226EBD3C3}"/>
      </w:docPartPr>
      <w:docPartBody>
        <w:p w:rsidR="00740693" w:rsidP="000845B2">
          <w:pPr>
            <w:pStyle w:val="183415651BE64A95AE4764C1A5BEF2AC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5B2"/>
    <w:rPr>
      <w:noProof w:val="0"/>
      <w:color w:val="808080"/>
    </w:rPr>
  </w:style>
  <w:style w:type="paragraph" w:customStyle="1" w:styleId="296DF9423ACC48BB9C9FF23FACE4FFDC">
    <w:name w:val="296DF9423ACC48BB9C9FF23FACE4FFDC"/>
    <w:rsid w:val="00272DBC"/>
  </w:style>
  <w:style w:type="paragraph" w:customStyle="1" w:styleId="ED9A9684B2464CF288536295FA2A8C2F1">
    <w:name w:val="ED9A9684B2464CF288536295FA2A8C2F1"/>
    <w:rsid w:val="00272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CF563E323B4971AA5CED664E0F7C44">
    <w:name w:val="39CF563E323B4971AA5CED664E0F7C44"/>
    <w:rsid w:val="00272DBC"/>
  </w:style>
  <w:style w:type="paragraph" w:customStyle="1" w:styleId="6743B6F5201E4EC8B92EBFE689890655">
    <w:name w:val="6743B6F5201E4EC8B92EBFE689890655"/>
    <w:rsid w:val="00272DBC"/>
  </w:style>
  <w:style w:type="paragraph" w:customStyle="1" w:styleId="183415651BE64A95AE4764C1A5BEF2AC">
    <w:name w:val="183415651BE64A95AE4764C1A5BEF2AC"/>
    <w:rsid w:val="000845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e52a2680-f13e-43f5-8d47-b222d7a89b53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2022-06-01T00:00:00</HeaderDate>
    <Office/>
    <Dnr>UD2022/</Dnr>
    <ParagrafNr/>
    <DocumentTitle/>
    <VisitingAddress/>
    <Extra1/>
    <Extra2/>
    <Extra3>Joar Forssell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9519B61-95D6-44AC-8278-E23324B2B881}"/>
</file>

<file path=customXml/itemProps2.xml><?xml version="1.0" encoding="utf-8"?>
<ds:datastoreItem xmlns:ds="http://schemas.openxmlformats.org/officeDocument/2006/customXml" ds:itemID="{0CA72F64-24C4-46CC-A47B-C015C676DD5E}"/>
</file>

<file path=customXml/itemProps3.xml><?xml version="1.0" encoding="utf-8"?>
<ds:datastoreItem xmlns:ds="http://schemas.openxmlformats.org/officeDocument/2006/customXml" ds:itemID="{07AE7276-94E0-45E8-8C97-4FAFEE1F09A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1BD694A-02B0-4DBC-81A5-1EEF847A6F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1616 och 1617 av Joar Forssell (L) Regionernas bistånd till Ukraina.docx</dc:title>
  <cp:revision>2</cp:revision>
  <dcterms:created xsi:type="dcterms:W3CDTF">2022-06-01T09:12:00Z</dcterms:created>
  <dcterms:modified xsi:type="dcterms:W3CDTF">2022-06-01T09:12:00Z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2c3997ab-6107-4a8c-85a4-4cd042e9bfed</vt:lpwstr>
  </property>
</Properties>
</file>