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101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15 april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tisdagen den 8 och onsdagen den 9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Ola Johansson (C) fr.o.m. den 18 april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Helén Anderssons (C)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skriftliga frågor under påskuppehållet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Skriftliga frågor som lämnas in t.o.m. torsdagen den 17 april besvaras senast kl. 12.00 torsdagen den 24 april 2014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uppteckningar vid EU-nämndens sammanträden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2013/14:28 Fredagen den 14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2013/14:29 Onsdagen den 19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2013:14/30 Fredagen den 21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2013/14:406 av Ingela Nylund Watz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oroande utvecklingen i Life Science-branschen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2013/14:409 av Gunilla Svantorp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Övergång mellan system inom vuxenutbildning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2013/14:411 av Lars Johansson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utnämning av styrelserepresentanter i statliga bolag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2013/14:416 av Isak From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Kapacitetsbrister i järnvägsnätet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2013/14:418 av Peter Persson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Staten och kommunernas framtid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förnyad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2013/14:SfU6 Migration och asylpolitik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34 res. (S,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2013/14:SfU14 Genomförande av direktivet om ansökningsförfarandet för vissa uppehålls- och arbetstillstånd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2013/14:TU14 Yrkestrafik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M, MP, FP, C, V, 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2013/14:FiU23 Riksbankens förvaltning 2013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2013/14:UU15 Mänskliga rättigheter i svensk utrikespolitik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Maria Larsson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2013/14:340 av Jonas Sjöstedt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Privatiseringar och kollektivavtal i hemtjänsten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2013/14:389 av Hillevi Larsson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när omhändertagna barns rättigheter kränks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2013/14:381 av Pyry Niemi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Vanvårdsersättning till finska krigsbarn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idrottsminister Lena Adelsohn Liljeroth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2013/14:352 av Agneta Gille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Scenkonstpensionerna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2013/14:377 av Tina Ehn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Scenkonstpensioner och övergångsregler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2013/14:370 av Hans Ekström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Grafikens hus i Mariefred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2013/14:392 av Isak From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Institutet för språk och folkminnen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Catharina Elmsäter-Svärd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2013/14:386 av Ali Esbati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Offentligt ansvar för arbetssituationen inom flygbranschen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2013/14:398 av Ardalan Shekarabi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Kollektivtrafikbolagens biljettsystem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Miljöminister Lena Ek (C)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2013/14:331 av Gunnar Sandberg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Statligt organ med ansvar för skoterfrågor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2013/14:387 av Isak From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Friluftslivets villkor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Annie Lööf (C)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2013/14:361 av Eva-Lena Jansson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Regionalt investeringsstöd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2013/14:373 av Börje Vestlund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industripolitik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2013/14:380 av Carina Adolfsson Elgestam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Rymdturism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2013/14:401 av Fredrik Lundh Sammeli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Strategiskt branschprogram för digital era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2013/14:403 av Börje Vestlund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Stockholmsregionens utveckling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15 april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2014-04-15</SAFIR_Sammantradesdatum_Doc>
    <SAFIR_SammantradeID xmlns="C07A1A6C-0B19-41D9-BDF8-F523BA3921EB">4679b64b-c7ec-4491-b653-243a746b8e6b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8BA48-C6AA-48E6-8B4B-D18D262BD38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15 april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