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8E6" w:rsidRPr="00233500" w:rsidRDefault="007838E6" w:rsidP="008F7927">
      <w:pPr>
        <w:pStyle w:val="Hemstlrubrik"/>
      </w:pPr>
      <w:r w:rsidRPr="00233500">
        <w:t>Förslag till riksdagsbeslut</w:t>
      </w:r>
    </w:p>
    <w:p w:rsidR="007838E6" w:rsidRPr="00233500" w:rsidRDefault="007838E6" w:rsidP="007838E6">
      <w:pPr>
        <w:pStyle w:val="Hemstlatt"/>
      </w:pPr>
      <w:r w:rsidRPr="00233500">
        <w:t>Riksdagen tillkännager för regeringen som sin mening vad i motionen anförs om synskadades tillgång till kultur.</w:t>
      </w:r>
    </w:p>
    <w:p w:rsidR="0023327D" w:rsidRPr="00233500" w:rsidRDefault="0023327D" w:rsidP="0023327D">
      <w:pPr>
        <w:pStyle w:val="Rubrik1"/>
      </w:pPr>
      <w:r w:rsidRPr="00233500">
        <w:t>Motivering</w:t>
      </w:r>
    </w:p>
    <w:p w:rsidR="00E84F25" w:rsidRPr="00233500" w:rsidRDefault="007838E6" w:rsidP="007838E6">
      <w:r w:rsidRPr="00233500">
        <w:t>Ett tillgängligt samhälle för alla oavsett funktionshinder är målsättningen som skall infrias 2010. Trots att en del gjorts för infria detta mål så återstår mycket att göra</w:t>
      </w:r>
      <w:r w:rsidR="008F7927" w:rsidRPr="00233500">
        <w:t>,</w:t>
      </w:r>
      <w:r w:rsidRPr="00233500">
        <w:t xml:space="preserve"> och detta gäller exempelvis på kulturens område. Tillgången till kultur är en mänsklig rättighet som är mycket begränsad för synskadade. Det handlar om såväl  åtkomlighet, tillgänglighet som mångfald. Det saknas i</w:t>
      </w:r>
      <w:r w:rsidRPr="00233500">
        <w:t>n</w:t>
      </w:r>
      <w:r w:rsidRPr="00233500">
        <w:t xml:space="preserve">formation om etermediernas programutbud , tillgång till </w:t>
      </w:r>
      <w:r w:rsidR="008F7927" w:rsidRPr="00233500">
        <w:t>tv</w:t>
      </w:r>
      <w:r w:rsidRPr="00233500">
        <w:t>-programmen g</w:t>
      </w:r>
      <w:r w:rsidRPr="00233500">
        <w:t>e</w:t>
      </w:r>
      <w:r w:rsidRPr="00233500">
        <w:t>nom uppläst textremsa och syntolkning. Detta gäller även för  teater och film. Det är angeläget att staten använder sig  av de styrmedel som finns för att öppna kulturlivet även för synskadade och att  resurser används så att komp</w:t>
      </w:r>
      <w:r w:rsidRPr="00233500">
        <w:t>e</w:t>
      </w:r>
      <w:r w:rsidRPr="00233500">
        <w:t>tensen på området utvecklas och breddas.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7927" w:rsidRPr="00233500">
        <w:tblPrEx>
          <w:tblCellMar>
            <w:top w:w="0" w:type="dxa"/>
            <w:bottom w:w="0" w:type="dxa"/>
          </w:tblCellMar>
        </w:tblPrEx>
        <w:trPr>
          <w:cantSplit/>
        </w:trPr>
        <w:tc>
          <w:tcPr>
            <w:tcW w:w="3046" w:type="dxa"/>
          </w:tcPr>
          <w:p w:rsidR="008F7927" w:rsidRPr="00233500" w:rsidRDefault="008F7927" w:rsidP="008F7927">
            <w:pPr>
              <w:pStyle w:val="UnderskriftDatum"/>
              <w:spacing w:before="240"/>
            </w:pPr>
            <w:r w:rsidRPr="00233500">
              <w:t>Stockholm den 27 september 2005</w:t>
            </w:r>
          </w:p>
        </w:tc>
        <w:tc>
          <w:tcPr>
            <w:tcW w:w="3047" w:type="dxa"/>
          </w:tcPr>
          <w:p w:rsidR="008F7927" w:rsidRPr="00233500" w:rsidRDefault="008F7927" w:rsidP="008F7927">
            <w:pPr>
              <w:pStyle w:val="Underskrifter"/>
              <w:spacing w:before="240"/>
            </w:pPr>
          </w:p>
        </w:tc>
      </w:tr>
      <w:tr w:rsidR="008F7927" w:rsidRPr="00233500">
        <w:tblPrEx>
          <w:tblCellMar>
            <w:top w:w="0" w:type="dxa"/>
            <w:bottom w:w="0" w:type="dxa"/>
          </w:tblCellMar>
        </w:tblPrEx>
        <w:trPr>
          <w:cantSplit/>
        </w:trPr>
        <w:tc>
          <w:tcPr>
            <w:tcW w:w="3046" w:type="dxa"/>
          </w:tcPr>
          <w:p w:rsidR="008F7927" w:rsidRPr="00233500" w:rsidRDefault="008F7927" w:rsidP="008F7927">
            <w:pPr>
              <w:pStyle w:val="Underskrifter"/>
            </w:pPr>
            <w:r w:rsidRPr="00233500">
              <w:t>Lars-Ivar Ericson (c)</w:t>
            </w:r>
          </w:p>
        </w:tc>
        <w:tc>
          <w:tcPr>
            <w:tcW w:w="3047" w:type="dxa"/>
          </w:tcPr>
          <w:p w:rsidR="008F7927" w:rsidRPr="00233500" w:rsidRDefault="008F7927" w:rsidP="008F7927">
            <w:pPr>
              <w:pStyle w:val="Underskrifter"/>
            </w:pPr>
          </w:p>
        </w:tc>
      </w:tr>
    </w:tbl>
    <w:p w:rsidR="007838E6" w:rsidRPr="00233500" w:rsidRDefault="007838E6" w:rsidP="008F7927">
      <w:pPr>
        <w:pStyle w:val="Normaltindrag"/>
      </w:pPr>
    </w:p>
    <w:sectPr w:rsidR="007838E6" w:rsidRPr="00233500" w:rsidSect="008F79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0C9" w:rsidRPr="00233500" w:rsidRDefault="00CE40C9">
      <w:r w:rsidRPr="00233500">
        <w:separator/>
      </w:r>
    </w:p>
  </w:endnote>
  <w:endnote w:type="continuationSeparator" w:id="0">
    <w:p w:rsidR="00CE40C9" w:rsidRPr="00233500" w:rsidRDefault="00CE40C9">
      <w:r w:rsidRPr="00233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CF4" w:rsidRPr="00233500" w:rsidRDefault="00233500" w:rsidP="008F7927">
    <w:pPr>
      <w:pStyle w:val="Sidfot"/>
    </w:pPr>
    <w:r w:rsidRPr="00233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693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927" w:rsidRDefault="008F792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927" w:rsidRDefault="008F792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E6" w:rsidRPr="00233500" w:rsidRDefault="00233500" w:rsidP="008F7927">
    <w:pPr>
      <w:pStyle w:val="Sidfot"/>
    </w:pPr>
    <w:r w:rsidRPr="00233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124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927" w:rsidRDefault="008F79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927" w:rsidRDefault="008F79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E6" w:rsidRPr="00233500" w:rsidRDefault="00233500" w:rsidP="008F7927">
    <w:pPr>
      <w:pStyle w:val="Sidfot"/>
    </w:pPr>
    <w:r w:rsidRPr="00233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22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927" w:rsidRDefault="008F79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927" w:rsidRDefault="008F79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0C9" w:rsidRPr="00233500" w:rsidRDefault="00CE40C9">
      <w:r w:rsidRPr="00233500">
        <w:separator/>
      </w:r>
    </w:p>
  </w:footnote>
  <w:footnote w:type="continuationSeparator" w:id="0">
    <w:p w:rsidR="00CE40C9" w:rsidRPr="00233500" w:rsidRDefault="00CE40C9">
      <w:r w:rsidRPr="00233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CF4" w:rsidRPr="00233500" w:rsidRDefault="00233500" w:rsidP="008F7927">
    <w:pPr>
      <w:pStyle w:val="Sidhuvud"/>
    </w:pPr>
    <w:r w:rsidRPr="00233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263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927" w:rsidRDefault="008F79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927" w:rsidRDefault="008F79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E6" w:rsidRPr="00233500" w:rsidRDefault="00233500" w:rsidP="008F7927">
    <w:pPr>
      <w:pStyle w:val="Sidhuvud"/>
    </w:pPr>
    <w:r w:rsidRPr="00233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8753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927" w:rsidRDefault="008F79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927" w:rsidRDefault="008F79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927" w:rsidRPr="00233500" w:rsidRDefault="008F7927">
    <w:pPr>
      <w:pStyle w:val="FSHNormal"/>
      <w:tabs>
        <w:tab w:val="right" w:pos="5840"/>
      </w:tabs>
    </w:pPr>
    <w:r w:rsidRPr="00233500">
      <w:br/>
    </w:r>
    <w:r w:rsidRPr="00233500">
      <w:fldChar w:fldCharType="begin" w:fldLock="1"/>
    </w:r>
    <w:r w:rsidRPr="00233500">
      <w:instrText xml:space="preserve"> DOCPROPERTY</w:instrText>
    </w:r>
    <w:r w:rsidRPr="00233500">
      <w:rPr>
        <w:sz w:val="18"/>
      </w:rPr>
      <w:instrText xml:space="preserve"> "YearUser" *\charformat </w:instrText>
    </w:r>
    <w:r w:rsidRPr="00233500">
      <w:fldChar w:fldCharType="separate"/>
    </w:r>
    <w:r w:rsidRPr="00233500">
      <w:t>2005/06</w:t>
    </w:r>
    <w:r w:rsidRPr="00233500">
      <w:fldChar w:fldCharType="end"/>
    </w:r>
    <w:r w:rsidRPr="00233500">
      <w:t xml:space="preserve"> </w:t>
    </w:r>
    <w:r w:rsidRPr="00233500">
      <w:tab/>
      <w:t xml:space="preserve">mnr: </w:t>
    </w:r>
    <w:r w:rsidRPr="00233500">
      <w:fldChar w:fldCharType="begin" w:fldLock="1"/>
    </w:r>
    <w:r w:rsidRPr="00233500">
      <w:instrText xml:space="preserve"> DOCPROPERTY</w:instrText>
    </w:r>
    <w:r w:rsidRPr="00233500">
      <w:rPr>
        <w:sz w:val="18"/>
      </w:rPr>
      <w:instrText xml:space="preserve"> "Motionsnummer" *\charformat </w:instrText>
    </w:r>
    <w:r w:rsidRPr="00233500">
      <w:fldChar w:fldCharType="separate"/>
    </w:r>
    <w:r w:rsidRPr="00233500">
      <w:t>Kr273</w:t>
    </w:r>
    <w:r w:rsidRPr="00233500">
      <w:fldChar w:fldCharType="end"/>
    </w:r>
    <w:r w:rsidRPr="00233500">
      <w:br/>
    </w:r>
    <w:r w:rsidRPr="00233500">
      <w:fldChar w:fldCharType="begin" w:fldLock="1"/>
    </w:r>
    <w:r w:rsidRPr="00233500">
      <w:instrText xml:space="preserve"> DOCPROPERTY</w:instrText>
    </w:r>
    <w:r w:rsidRPr="00233500">
      <w:rPr>
        <w:sz w:val="18"/>
      </w:rPr>
      <w:instrText xml:space="preserve"> "Samling" *\charformat </w:instrText>
    </w:r>
    <w:r w:rsidRPr="00233500">
      <w:fldChar w:fldCharType="end"/>
    </w:r>
    <w:r w:rsidRPr="00233500">
      <w:tab/>
      <w:t xml:space="preserve">pnr: </w:t>
    </w:r>
    <w:r w:rsidRPr="00233500">
      <w:fldChar w:fldCharType="begin" w:fldLock="1"/>
    </w:r>
    <w:r w:rsidRPr="00233500">
      <w:instrText xml:space="preserve"> DOCPROPERTY</w:instrText>
    </w:r>
    <w:r w:rsidRPr="00233500">
      <w:rPr>
        <w:sz w:val="18"/>
      </w:rPr>
      <w:instrText xml:space="preserve"> "Partinummer" *\charformat </w:instrText>
    </w:r>
    <w:r w:rsidRPr="00233500">
      <w:fldChar w:fldCharType="separate"/>
    </w:r>
    <w:r w:rsidRPr="00233500">
      <w:t>c556</w:t>
    </w:r>
    <w:r w:rsidRPr="00233500">
      <w:fldChar w:fldCharType="end"/>
    </w:r>
  </w:p>
  <w:p w:rsidR="008F7927" w:rsidRPr="00233500" w:rsidRDefault="008F7927">
    <w:pPr>
      <w:pStyle w:val="FSHRub1"/>
    </w:pPr>
    <w:r w:rsidRPr="00233500">
      <w:t>Motion till riksdagen</w:t>
    </w:r>
    <w:r w:rsidRPr="00233500">
      <w:br/>
    </w:r>
    <w:r w:rsidRPr="00233500">
      <w:fldChar w:fldCharType="begin" w:fldLock="1"/>
    </w:r>
    <w:r w:rsidRPr="00233500">
      <w:instrText xml:space="preserve"> DOCPROPERTY "YearUser" *\charformat </w:instrText>
    </w:r>
    <w:r w:rsidRPr="00233500">
      <w:fldChar w:fldCharType="separate"/>
    </w:r>
    <w:r w:rsidRPr="00233500">
      <w:t>2005/06</w:t>
    </w:r>
    <w:r w:rsidRPr="00233500">
      <w:fldChar w:fldCharType="end"/>
    </w:r>
    <w:r w:rsidRPr="00233500">
      <w:t>:</w:t>
    </w:r>
    <w:r w:rsidRPr="00233500">
      <w:fldChar w:fldCharType="begin" w:fldLock="1"/>
    </w:r>
    <w:r w:rsidRPr="00233500">
      <w:instrText xml:space="preserve"> DOCPROPERTY "Motionsnummer" *\charformat </w:instrText>
    </w:r>
    <w:r w:rsidRPr="00233500">
      <w:fldChar w:fldCharType="separate"/>
    </w:r>
    <w:r w:rsidRPr="00233500">
      <w:t>Kr273</w:t>
    </w:r>
    <w:r w:rsidRPr="00233500">
      <w:fldChar w:fldCharType="end"/>
    </w:r>
  </w:p>
  <w:p w:rsidR="008F7927" w:rsidRPr="00233500" w:rsidRDefault="008F7927">
    <w:pPr>
      <w:pStyle w:val="FSHNormalS5"/>
    </w:pPr>
    <w:r w:rsidRPr="00233500">
      <w:fldChar w:fldCharType="begin" w:fldLock="1"/>
    </w:r>
    <w:r w:rsidRPr="00233500">
      <w:instrText xml:space="preserve"> DOCPROPERTY "MotionarText" *\charformat </w:instrText>
    </w:r>
    <w:r w:rsidRPr="00233500">
      <w:fldChar w:fldCharType="separate"/>
    </w:r>
    <w:r w:rsidRPr="00233500">
      <w:t>av Lars-Ivar Ericson (c)</w:t>
    </w:r>
    <w:r w:rsidRPr="00233500">
      <w:fldChar w:fldCharType="end"/>
    </w:r>
    <w:r w:rsidRPr="00233500">
      <w:br/>
    </w:r>
    <w:r w:rsidRPr="00233500">
      <w:fldChar w:fldCharType="begin" w:fldLock="1"/>
    </w:r>
    <w:r w:rsidRPr="00233500">
      <w:instrText xml:space="preserve"> DOCPROPERTY "SvarFrasKort" *\charformat </w:instrText>
    </w:r>
    <w:r w:rsidRPr="00233500">
      <w:fldChar w:fldCharType="end"/>
    </w:r>
  </w:p>
  <w:p w:rsidR="008F7927" w:rsidRPr="00233500" w:rsidRDefault="008F7927">
    <w:pPr>
      <w:pStyle w:val="FSHTitel"/>
    </w:pPr>
    <w:r w:rsidRPr="00233500">
      <w:fldChar w:fldCharType="begin" w:fldLock="1"/>
    </w:r>
    <w:r w:rsidRPr="00233500">
      <w:instrText xml:space="preserve"> DOCPROPERTY</w:instrText>
    </w:r>
    <w:r w:rsidRPr="00233500">
      <w:rPr>
        <w:sz w:val="18"/>
      </w:rPr>
      <w:instrText xml:space="preserve"> "RubrikSvar" *\charformat </w:instrText>
    </w:r>
    <w:r w:rsidRPr="00233500">
      <w:fldChar w:fldCharType="separate"/>
    </w:r>
    <w:r w:rsidRPr="00233500">
      <w:t>Synskadades tillgång till kultur</w:t>
    </w:r>
    <w:r w:rsidRPr="00233500">
      <w:fldChar w:fldCharType="end"/>
    </w:r>
  </w:p>
  <w:p w:rsidR="008F7927" w:rsidRPr="00233500" w:rsidRDefault="008F7927" w:rsidP="008F79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5360145">
    <w:abstractNumId w:val="13"/>
  </w:num>
  <w:num w:numId="2" w16cid:durableId="203639018">
    <w:abstractNumId w:val="10"/>
  </w:num>
  <w:num w:numId="3" w16cid:durableId="2117359508">
    <w:abstractNumId w:val="11"/>
  </w:num>
  <w:num w:numId="4" w16cid:durableId="17003273">
    <w:abstractNumId w:val="12"/>
  </w:num>
  <w:num w:numId="5" w16cid:durableId="2068992524">
    <w:abstractNumId w:val="8"/>
  </w:num>
  <w:num w:numId="6" w16cid:durableId="1731267730">
    <w:abstractNumId w:val="3"/>
  </w:num>
  <w:num w:numId="7" w16cid:durableId="2126151121">
    <w:abstractNumId w:val="2"/>
  </w:num>
  <w:num w:numId="8" w16cid:durableId="446850407">
    <w:abstractNumId w:val="1"/>
  </w:num>
  <w:num w:numId="9" w16cid:durableId="1790583818">
    <w:abstractNumId w:val="0"/>
  </w:num>
  <w:num w:numId="10" w16cid:durableId="1023283760">
    <w:abstractNumId w:val="9"/>
  </w:num>
  <w:num w:numId="11" w16cid:durableId="1745956505">
    <w:abstractNumId w:val="7"/>
  </w:num>
  <w:num w:numId="12" w16cid:durableId="1634946145">
    <w:abstractNumId w:val="6"/>
  </w:num>
  <w:num w:numId="13" w16cid:durableId="1816873459">
    <w:abstractNumId w:val="5"/>
  </w:num>
  <w:num w:numId="14" w16cid:durableId="1129979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23094D"/>
    <w:rsid w:val="00064BC3"/>
    <w:rsid w:val="00066775"/>
    <w:rsid w:val="00072FB9"/>
    <w:rsid w:val="00100531"/>
    <w:rsid w:val="001B073D"/>
    <w:rsid w:val="00201DFB"/>
    <w:rsid w:val="00204A63"/>
    <w:rsid w:val="00212FF1"/>
    <w:rsid w:val="00230193"/>
    <w:rsid w:val="0023094D"/>
    <w:rsid w:val="0023327D"/>
    <w:rsid w:val="00233500"/>
    <w:rsid w:val="0025068A"/>
    <w:rsid w:val="002818D3"/>
    <w:rsid w:val="002D11A8"/>
    <w:rsid w:val="00445271"/>
    <w:rsid w:val="004A0504"/>
    <w:rsid w:val="004E38D9"/>
    <w:rsid w:val="00626116"/>
    <w:rsid w:val="006B4CF4"/>
    <w:rsid w:val="00740D6D"/>
    <w:rsid w:val="007838E6"/>
    <w:rsid w:val="00794149"/>
    <w:rsid w:val="007B67A7"/>
    <w:rsid w:val="007C6092"/>
    <w:rsid w:val="008F7927"/>
    <w:rsid w:val="00A053C6"/>
    <w:rsid w:val="00B02003"/>
    <w:rsid w:val="00B13BF0"/>
    <w:rsid w:val="00C1285C"/>
    <w:rsid w:val="00C27B7D"/>
    <w:rsid w:val="00C63516"/>
    <w:rsid w:val="00CE40C9"/>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0CAE3C-C7F0-4258-BC76-CF4D1DD5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F7927"/>
    <w:pPr>
      <w:spacing w:after="250"/>
    </w:pPr>
  </w:style>
  <w:style w:type="paragraph" w:customStyle="1" w:styleId="Hemstlatt">
    <w:name w:val="Hemstl_att"/>
    <w:aliases w:val="HemstPunkt,HemstPunktFlera,HemställansPunkt,Förslagstext"/>
    <w:basedOn w:val="Normal"/>
    <w:next w:val="Normal"/>
    <w:rsid w:val="0023327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30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137</Words>
  <Characters>805</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Kr273</vt:lpstr>
    </vt:vector>
  </TitlesOfParts>
  <Company>Riksdagen</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Kr273</dc:title>
  <dc:subject>Kr273</dc:subject>
  <dc:creator>Riksdagen</dc:creator>
  <cp:keywords>Riksdagen</cp:keywords>
  <dc:description/>
  <cp:lastModifiedBy>Lars Brink</cp:lastModifiedBy>
  <cp:revision>2</cp:revision>
  <cp:lastPrinted>2005-11-24T08:42:00Z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Synskadades tillgång till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Synskadades tillgång till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20052006000000000099000005560069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20052006000000000099000005560069</vt:lpwstr>
  </property>
  <property fmtid="{D5CDD505-2E9C-101B-9397-08002B2CF9AE}" pid="50" name="nummer">
    <vt:lpwstr>273</vt:lpwstr>
  </property>
  <property fmtid="{D5CDD505-2E9C-101B-9397-08002B2CF9AE}" pid="51" name="utskottsbeteckning">
    <vt:lpwstr>Kr</vt:lpwstr>
  </property>
</Properties>
</file>