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17D9E33C5584916985768986B971D17"/>
        </w:placeholder>
        <w15:appearance w15:val="hidden"/>
        <w:text/>
      </w:sdtPr>
      <w:sdtEndPr/>
      <w:sdtContent>
        <w:p w:rsidRPr="009B062B" w:rsidR="00AF30DD" w:rsidP="009B062B" w:rsidRDefault="00AF30DD" w14:paraId="459D90F0" w14:textId="77777777">
          <w:pPr>
            <w:pStyle w:val="RubrikFrslagTIllRiksdagsbeslut"/>
          </w:pPr>
          <w:r w:rsidRPr="009B062B">
            <w:t>Förslag till riksdagsbeslut</w:t>
          </w:r>
        </w:p>
      </w:sdtContent>
    </w:sdt>
    <w:sdt>
      <w:sdtPr>
        <w:alias w:val="Yrkande 1"/>
        <w:tag w:val="5e2fbeb0-6315-4f31-80ec-4400aeccb794"/>
        <w:id w:val="-1107734248"/>
        <w:lock w:val="sdtLocked"/>
      </w:sdtPr>
      <w:sdtEndPr/>
      <w:sdtContent>
        <w:p w:rsidR="009704EB" w:rsidRDefault="003E411D" w14:paraId="459D90F1" w14:textId="2AD45AE5">
          <w:pPr>
            <w:pStyle w:val="Frslagstext"/>
            <w:numPr>
              <w:ilvl w:val="0"/>
              <w:numId w:val="0"/>
            </w:numPr>
          </w:pPr>
          <w:r>
            <w:t>Riksdagen ställer sig bakom det som anförs i motionen om förvaring av dömda som bedöms vara farliga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BFD3B4F75234273BB349AB544E4A8E8"/>
        </w:placeholder>
        <w15:appearance w15:val="hidden"/>
        <w:text/>
      </w:sdtPr>
      <w:sdtEndPr/>
      <w:sdtContent>
        <w:p w:rsidRPr="009B062B" w:rsidR="006D79C9" w:rsidP="00333E95" w:rsidRDefault="006D79C9" w14:paraId="459D90F2" w14:textId="77777777">
          <w:pPr>
            <w:pStyle w:val="Rubrik1"/>
          </w:pPr>
          <w:r>
            <w:t>Motivering</w:t>
          </w:r>
        </w:p>
      </w:sdtContent>
    </w:sdt>
    <w:p w:rsidR="00652B73" w:rsidP="00B53D64" w:rsidRDefault="00870E26" w14:paraId="459D90F3" w14:textId="77777777">
      <w:pPr>
        <w:pStyle w:val="Normalutanindragellerluft"/>
      </w:pPr>
      <w:r>
        <w:t>Straffets ändamål i det svenska påföljdssystemet är att verka som allmänprevention och individualprevention. Sverigedemokraterna anser att ett straff ska stå i proportion till brottets allvar och överensstämma med det allmänna rättsmedvetandet. Detta för att skipa rättvisa och ge brottsoffer upprättelse, men även för att uppfylla kravet om allmänprevention och individualprevention – att straffet ska verka i avskräckande syfte och förhindra återfall. Straffet bör vidare sättas i relation till den dömdes rehabilitering eller resocialisering.</w:t>
      </w:r>
      <w:r w:rsidR="00CD5640">
        <w:t xml:space="preserve"> </w:t>
      </w:r>
      <w:r>
        <w:t>Med detta som grund finns det fog att ifrågasätta det svenska rättssystemets möjlighet att skydda befolkningen från uppenbart farliga brottslingar, efter att dessa avtjänat sitt straff.</w:t>
      </w:r>
    </w:p>
    <w:p w:rsidR="00CD5640" w:rsidP="00CD5640" w:rsidRDefault="00CD5640" w14:paraId="459D90F4" w14:textId="77777777">
      <w:r>
        <w:lastRenderedPageBreak/>
        <w:t>Med rådande system finns det ingen möjlighet att hålla kvar dömda brottslingar inom kriminalvården efter det att de avtjänat sitt fängelsestraff vilket resulterar i att bl.a. grova sexualbrottslingar med hög återfallsrisk</w:t>
      </w:r>
      <w:r w:rsidR="00447281">
        <w:t xml:space="preserve"> och</w:t>
      </w:r>
      <w:r>
        <w:t xml:space="preserve"> terrorister släpps ut i samhället.</w:t>
      </w:r>
      <w:r w:rsidR="00447281">
        <w:t xml:space="preserve"> </w:t>
      </w:r>
    </w:p>
    <w:p w:rsidR="00CD5640" w:rsidP="00CD5640" w:rsidRDefault="00CD5640" w14:paraId="459D90F5" w14:textId="77777777">
      <w:r>
        <w:t xml:space="preserve">I Norge har detta problem </w:t>
      </w:r>
      <w:r w:rsidR="00447281">
        <w:t xml:space="preserve">åtgärdats genom påföljden </w:t>
      </w:r>
      <w:r>
        <w:t>förvaring: Ett tidsobegränsat straff som kan utdömas när det föreligger fara för återfall och om brottslingen är farlig för samhället när han ska släppas ut. Förvaring har en kortaste och längsta tid med en återkommande bedömning av brottslingens eventuella farlighet. När längstatiden gått ut gör domstolen en bedömning av återfallsfaran där tiden kan förlängas med fem år</w:t>
      </w:r>
      <w:r w:rsidR="00447281">
        <w:t>, följt av ytterligare fem år och så vidare.</w:t>
      </w:r>
    </w:p>
    <w:p w:rsidRPr="00CD5640" w:rsidR="00447281" w:rsidP="00CD5640" w:rsidRDefault="00447281" w14:paraId="459D90F6" w14:textId="77777777">
      <w:r>
        <w:t>Sverigedemokraterna ser stora fördelar med införandet av ett liknande system i Sverige och anser därför att det skall tillsättas en utredning kring vilka brott som skulle kunna innefattas samt om det skall vara en separat påföljd med en minimitid och en maximitid eller om bedömning och eventuell förlängning av fängelsestraff skall ske i samband med det att brottslingen avtjänat det utdömda straffet.</w:t>
      </w:r>
    </w:p>
    <w:sdt>
      <w:sdtPr>
        <w:rPr>
          <w:i/>
          <w:noProof/>
        </w:rPr>
        <w:alias w:val="CC_Underskrifter"/>
        <w:tag w:val="CC_Underskrifter"/>
        <w:id w:val="583496634"/>
        <w:lock w:val="sdtContentLocked"/>
        <w:placeholder>
          <w:docPart w:val="4DF088FED486448483349BCFBF1601F6"/>
        </w:placeholder>
        <w15:appearance w15:val="hidden"/>
      </w:sdtPr>
      <w:sdtEndPr>
        <w:rPr>
          <w:i w:val="0"/>
          <w:noProof w:val="0"/>
        </w:rPr>
      </w:sdtEndPr>
      <w:sdtContent>
        <w:p w:rsidR="004801AC" w:rsidP="00B95A8C" w:rsidRDefault="00E27043" w14:paraId="459D9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081409" w:rsidRDefault="00081409" w14:paraId="459D90FB" w14:textId="77777777"/>
    <w:sectPr w:rsidR="000814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D90FD" w14:textId="77777777" w:rsidR="003D6870" w:rsidRDefault="003D6870" w:rsidP="000C1CAD">
      <w:pPr>
        <w:spacing w:line="240" w:lineRule="auto"/>
      </w:pPr>
      <w:r>
        <w:separator/>
      </w:r>
    </w:p>
  </w:endnote>
  <w:endnote w:type="continuationSeparator" w:id="0">
    <w:p w14:paraId="459D90FE" w14:textId="77777777" w:rsidR="003D6870" w:rsidRDefault="003D6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91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9104" w14:textId="4F727A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70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90FB" w14:textId="77777777" w:rsidR="003D6870" w:rsidRDefault="003D6870" w:rsidP="000C1CAD">
      <w:pPr>
        <w:spacing w:line="240" w:lineRule="auto"/>
      </w:pPr>
      <w:r>
        <w:separator/>
      </w:r>
    </w:p>
  </w:footnote>
  <w:footnote w:type="continuationSeparator" w:id="0">
    <w:p w14:paraId="459D90FC" w14:textId="77777777" w:rsidR="003D6870" w:rsidRDefault="003D68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9D9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D910E" wp14:anchorId="459D9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7043" w14:paraId="459D910F" w14:textId="77777777">
                          <w:pPr>
                            <w:jc w:val="right"/>
                          </w:pPr>
                          <w:sdt>
                            <w:sdtPr>
                              <w:alias w:val="CC_Noformat_Partikod"/>
                              <w:tag w:val="CC_Noformat_Partikod"/>
                              <w:id w:val="-53464382"/>
                              <w:placeholder>
                                <w:docPart w:val="BD10CE4CE9184E93822ACB77D9EFA917"/>
                              </w:placeholder>
                              <w:text/>
                            </w:sdtPr>
                            <w:sdtEndPr/>
                            <w:sdtContent>
                              <w:r w:rsidR="006E35DB">
                                <w:t>SD</w:t>
                              </w:r>
                            </w:sdtContent>
                          </w:sdt>
                          <w:sdt>
                            <w:sdtPr>
                              <w:alias w:val="CC_Noformat_Partinummer"/>
                              <w:tag w:val="CC_Noformat_Partinummer"/>
                              <w:id w:val="-1709555926"/>
                              <w:placeholder>
                                <w:docPart w:val="E33741C26DC94B22A7416605792BFF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D91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7043" w14:paraId="459D910F" w14:textId="77777777">
                    <w:pPr>
                      <w:jc w:val="right"/>
                    </w:pPr>
                    <w:sdt>
                      <w:sdtPr>
                        <w:alias w:val="CC_Noformat_Partikod"/>
                        <w:tag w:val="CC_Noformat_Partikod"/>
                        <w:id w:val="-53464382"/>
                        <w:placeholder>
                          <w:docPart w:val="BD10CE4CE9184E93822ACB77D9EFA917"/>
                        </w:placeholder>
                        <w:text/>
                      </w:sdtPr>
                      <w:sdtEndPr/>
                      <w:sdtContent>
                        <w:r w:rsidR="006E35DB">
                          <w:t>SD</w:t>
                        </w:r>
                      </w:sdtContent>
                    </w:sdt>
                    <w:sdt>
                      <w:sdtPr>
                        <w:alias w:val="CC_Noformat_Partinummer"/>
                        <w:tag w:val="CC_Noformat_Partinummer"/>
                        <w:id w:val="-1709555926"/>
                        <w:placeholder>
                          <w:docPart w:val="E33741C26DC94B22A7416605792BFF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9D9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7043" w14:paraId="459D9101" w14:textId="77777777">
    <w:pPr>
      <w:jc w:val="right"/>
    </w:pPr>
    <w:sdt>
      <w:sdtPr>
        <w:alias w:val="CC_Noformat_Partikod"/>
        <w:tag w:val="CC_Noformat_Partikod"/>
        <w:id w:val="559911109"/>
        <w:placeholder>
          <w:docPart w:val="E33741C26DC94B22A7416605792BFF7D"/>
        </w:placeholder>
        <w:text/>
      </w:sdtPr>
      <w:sdtEndPr/>
      <w:sdtContent>
        <w:r w:rsidR="006E35D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9D91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7043" w14:paraId="459D9105" w14:textId="77777777">
    <w:pPr>
      <w:jc w:val="right"/>
    </w:pPr>
    <w:sdt>
      <w:sdtPr>
        <w:alias w:val="CC_Noformat_Partikod"/>
        <w:tag w:val="CC_Noformat_Partikod"/>
        <w:id w:val="1471015553"/>
        <w:text/>
      </w:sdtPr>
      <w:sdtEndPr/>
      <w:sdtContent>
        <w:r w:rsidR="006E35D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27043" w14:paraId="459D91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27043" w14:paraId="459D91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7043" w14:paraId="459D9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:3055</w:t>
        </w:r>
      </w:sdtContent>
    </w:sdt>
  </w:p>
  <w:p w:rsidR="004F35FE" w:rsidP="00E03A3D" w:rsidRDefault="00E27043" w14:paraId="459D9109"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6E35DB" w14:paraId="459D910A" w14:textId="77777777">
        <w:pPr>
          <w:pStyle w:val="FSHRub2"/>
        </w:pPr>
        <w:r>
          <w:t>Förvaring av samhällsfarliga brottslingar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59D91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40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7C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905"/>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870"/>
    <w:rsid w:val="003D7FDF"/>
    <w:rsid w:val="003E19A1"/>
    <w:rsid w:val="003E1AAD"/>
    <w:rsid w:val="003E2129"/>
    <w:rsid w:val="003E247C"/>
    <w:rsid w:val="003E3C81"/>
    <w:rsid w:val="003E411D"/>
    <w:rsid w:val="003E61EB"/>
    <w:rsid w:val="003E6657"/>
    <w:rsid w:val="003E7028"/>
    <w:rsid w:val="003F0C65"/>
    <w:rsid w:val="003F0DD3"/>
    <w:rsid w:val="003F1CA9"/>
    <w:rsid w:val="003F1E52"/>
    <w:rsid w:val="003F4798"/>
    <w:rsid w:val="003F4B69"/>
    <w:rsid w:val="003F4CF0"/>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281"/>
    <w:rsid w:val="00450E13"/>
    <w:rsid w:val="00451CD3"/>
    <w:rsid w:val="0045225B"/>
    <w:rsid w:val="004535C8"/>
    <w:rsid w:val="00453C4F"/>
    <w:rsid w:val="00453DF4"/>
    <w:rsid w:val="00454102"/>
    <w:rsid w:val="00454903"/>
    <w:rsid w:val="00454DEA"/>
    <w:rsid w:val="0045575E"/>
    <w:rsid w:val="00455A98"/>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C7C"/>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5DB"/>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E26"/>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9D1"/>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4EB"/>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A8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181"/>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640"/>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5D1"/>
    <w:rsid w:val="00D53752"/>
    <w:rsid w:val="00D5394C"/>
    <w:rsid w:val="00D53F68"/>
    <w:rsid w:val="00D55F2D"/>
    <w:rsid w:val="00D5673A"/>
    <w:rsid w:val="00D56F5C"/>
    <w:rsid w:val="00D5706D"/>
    <w:rsid w:val="00D57CFF"/>
    <w:rsid w:val="00D6056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043"/>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D90EF"/>
  <w15:chartTrackingRefBased/>
  <w15:docId w15:val="{D5E6D86D-21C5-4E3A-828B-58476931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D9E33C5584916985768986B971D17"/>
        <w:category>
          <w:name w:val="Allmänt"/>
          <w:gallery w:val="placeholder"/>
        </w:category>
        <w:types>
          <w:type w:val="bbPlcHdr"/>
        </w:types>
        <w:behaviors>
          <w:behavior w:val="content"/>
        </w:behaviors>
        <w:guid w:val="{B5F506F4-B2A4-4767-BDD9-24A35569B91D}"/>
      </w:docPartPr>
      <w:docPartBody>
        <w:p w:rsidR="00D76B4E" w:rsidRDefault="00145D63">
          <w:pPr>
            <w:pStyle w:val="317D9E33C5584916985768986B971D17"/>
          </w:pPr>
          <w:r w:rsidRPr="005A0A93">
            <w:rPr>
              <w:rStyle w:val="Platshllartext"/>
            </w:rPr>
            <w:t>Förslag till riksdagsbeslut</w:t>
          </w:r>
        </w:p>
      </w:docPartBody>
    </w:docPart>
    <w:docPart>
      <w:docPartPr>
        <w:name w:val="2BFD3B4F75234273BB349AB544E4A8E8"/>
        <w:category>
          <w:name w:val="Allmänt"/>
          <w:gallery w:val="placeholder"/>
        </w:category>
        <w:types>
          <w:type w:val="bbPlcHdr"/>
        </w:types>
        <w:behaviors>
          <w:behavior w:val="content"/>
        </w:behaviors>
        <w:guid w:val="{DCD8CDF0-86BE-40FB-95ED-5A665CB16894}"/>
      </w:docPartPr>
      <w:docPartBody>
        <w:p w:rsidR="00D76B4E" w:rsidRDefault="00145D63">
          <w:pPr>
            <w:pStyle w:val="2BFD3B4F75234273BB349AB544E4A8E8"/>
          </w:pPr>
          <w:r w:rsidRPr="005A0A93">
            <w:rPr>
              <w:rStyle w:val="Platshllartext"/>
            </w:rPr>
            <w:t>Motivering</w:t>
          </w:r>
        </w:p>
      </w:docPartBody>
    </w:docPart>
    <w:docPart>
      <w:docPartPr>
        <w:name w:val="BD10CE4CE9184E93822ACB77D9EFA917"/>
        <w:category>
          <w:name w:val="Allmänt"/>
          <w:gallery w:val="placeholder"/>
        </w:category>
        <w:types>
          <w:type w:val="bbPlcHdr"/>
        </w:types>
        <w:behaviors>
          <w:behavior w:val="content"/>
        </w:behaviors>
        <w:guid w:val="{21B870DD-E572-447B-8A69-35D3D2F99E18}"/>
      </w:docPartPr>
      <w:docPartBody>
        <w:p w:rsidR="00D76B4E" w:rsidRDefault="00145D63">
          <w:pPr>
            <w:pStyle w:val="BD10CE4CE9184E93822ACB77D9EFA917"/>
          </w:pPr>
          <w:r>
            <w:rPr>
              <w:rStyle w:val="Platshllartext"/>
            </w:rPr>
            <w:t xml:space="preserve"> </w:t>
          </w:r>
        </w:p>
      </w:docPartBody>
    </w:docPart>
    <w:docPart>
      <w:docPartPr>
        <w:name w:val="E33741C26DC94B22A7416605792BFF7D"/>
        <w:category>
          <w:name w:val="Allmänt"/>
          <w:gallery w:val="placeholder"/>
        </w:category>
        <w:types>
          <w:type w:val="bbPlcHdr"/>
        </w:types>
        <w:behaviors>
          <w:behavior w:val="content"/>
        </w:behaviors>
        <w:guid w:val="{8D659C6D-114F-4FCF-9EBE-E67BB3558F56}"/>
      </w:docPartPr>
      <w:docPartBody>
        <w:p w:rsidR="00D76B4E" w:rsidRDefault="00145D63">
          <w:pPr>
            <w:pStyle w:val="E33741C26DC94B22A7416605792BFF7D"/>
          </w:pPr>
          <w:r>
            <w:t xml:space="preserve"> </w:t>
          </w:r>
        </w:p>
      </w:docPartBody>
    </w:docPart>
    <w:docPart>
      <w:docPartPr>
        <w:name w:val="4DF088FED486448483349BCFBF1601F6"/>
        <w:category>
          <w:name w:val="Allmänt"/>
          <w:gallery w:val="placeholder"/>
        </w:category>
        <w:types>
          <w:type w:val="bbPlcHdr"/>
        </w:types>
        <w:behaviors>
          <w:behavior w:val="content"/>
        </w:behaviors>
        <w:guid w:val="{1D4A7F8C-58E8-486E-BCA1-A10ABA2364AE}"/>
      </w:docPartPr>
      <w:docPartBody>
        <w:p w:rsidR="00000000" w:rsidRDefault="00925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63"/>
    <w:rsid w:val="00145D63"/>
    <w:rsid w:val="00D76B4E"/>
    <w:rsid w:val="00F92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7D9E33C5584916985768986B971D17">
    <w:name w:val="317D9E33C5584916985768986B971D17"/>
  </w:style>
  <w:style w:type="paragraph" w:customStyle="1" w:styleId="A0424226AD2B490CAAA1EEE796DDE1E0">
    <w:name w:val="A0424226AD2B490CAAA1EEE796DDE1E0"/>
  </w:style>
  <w:style w:type="paragraph" w:customStyle="1" w:styleId="39EB36A7687B4781BD1651A28F8D29EB">
    <w:name w:val="39EB36A7687B4781BD1651A28F8D29EB"/>
  </w:style>
  <w:style w:type="paragraph" w:customStyle="1" w:styleId="2BFD3B4F75234273BB349AB544E4A8E8">
    <w:name w:val="2BFD3B4F75234273BB349AB544E4A8E8"/>
  </w:style>
  <w:style w:type="paragraph" w:customStyle="1" w:styleId="C6A2BA64C55B47EC8B5C3DB5D2A7B0C2">
    <w:name w:val="C6A2BA64C55B47EC8B5C3DB5D2A7B0C2"/>
  </w:style>
  <w:style w:type="paragraph" w:customStyle="1" w:styleId="BD10CE4CE9184E93822ACB77D9EFA917">
    <w:name w:val="BD10CE4CE9184E93822ACB77D9EFA917"/>
  </w:style>
  <w:style w:type="paragraph" w:customStyle="1" w:styleId="E33741C26DC94B22A7416605792BFF7D">
    <w:name w:val="E33741C26DC94B22A7416605792BF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C185F-79F9-41F4-A590-DF99AC35ADF2}"/>
</file>

<file path=customXml/itemProps2.xml><?xml version="1.0" encoding="utf-8"?>
<ds:datastoreItem xmlns:ds="http://schemas.openxmlformats.org/officeDocument/2006/customXml" ds:itemID="{4EBF40BE-CE9E-4535-8287-F2A8E9F28E07}"/>
</file>

<file path=customXml/itemProps3.xml><?xml version="1.0" encoding="utf-8"?>
<ds:datastoreItem xmlns:ds="http://schemas.openxmlformats.org/officeDocument/2006/customXml" ds:itemID="{E90785EC-BB51-4287-AE1F-10E47C525923}"/>
</file>

<file path=docProps/app.xml><?xml version="1.0" encoding="utf-8"?>
<Properties xmlns="http://schemas.openxmlformats.org/officeDocument/2006/extended-properties" xmlns:vt="http://schemas.openxmlformats.org/officeDocument/2006/docPropsVTypes">
  <Template>Normal</Template>
  <TotalTime>460</TotalTime>
  <Pages>2</Pages>
  <Words>304</Words>
  <Characters>1791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Förvaring av samhällsfarliga brottslingar</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