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FB037F" w14:textId="77777777">
      <w:pPr>
        <w:pStyle w:val="Normalutanindragellerluft"/>
      </w:pPr>
      <w:bookmarkStart w:name="_Toc106800475" w:id="0"/>
      <w:bookmarkStart w:name="_Toc106801300" w:id="1"/>
    </w:p>
    <w:p xmlns:w14="http://schemas.microsoft.com/office/word/2010/wordml" w:rsidRPr="009B062B" w:rsidR="00AF30DD" w:rsidP="00755E5D" w:rsidRDefault="00755E5D" w14:paraId="60C1FD65" w14:textId="77777777">
      <w:pPr>
        <w:pStyle w:val="RubrikFrslagTIllRiksdagsbeslut"/>
      </w:pPr>
      <w:sdt>
        <w:sdtPr>
          <w:alias w:val="CC_Boilerplate_4"/>
          <w:tag w:val="CC_Boilerplate_4"/>
          <w:id w:val="-1644581176"/>
          <w:lock w:val="sdtContentLocked"/>
          <w:placeholder>
            <w:docPart w:val="DE42DDCB317443C4A7DF199D607A5D4E"/>
          </w:placeholder>
          <w:text/>
        </w:sdtPr>
        <w:sdtEndPr/>
        <w:sdtContent>
          <w:r w:rsidRPr="009B062B" w:rsidR="00AF30DD">
            <w:t>Förslag till riksdagsbeslut</w:t>
          </w:r>
        </w:sdtContent>
      </w:sdt>
      <w:bookmarkEnd w:id="0"/>
      <w:bookmarkEnd w:id="1"/>
    </w:p>
    <w:sdt>
      <w:sdtPr>
        <w:tag w:val="8f294192-fe6b-46f8-9817-3967648267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verka för att harmonisera byggreglerna i Norden i syfte att skapa ett gemensamt nordiskt regelverk för byggande och en integrerad nordisk byggmarknad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5A1C43E114062841D9652998FE6B7"/>
        </w:placeholder>
        <w:text/>
      </w:sdtPr>
      <w:sdtEndPr/>
      <w:sdtContent>
        <w:p xmlns:w14="http://schemas.microsoft.com/office/word/2010/wordml" w:rsidRPr="009B062B" w:rsidR="006D79C9" w:rsidP="00333E95" w:rsidRDefault="006D79C9" w14:paraId="11B202B7" w14:textId="77777777">
          <w:pPr>
            <w:pStyle w:val="Rubrik1"/>
          </w:pPr>
          <w:r>
            <w:t>Motivering</w:t>
          </w:r>
        </w:p>
      </w:sdtContent>
    </w:sdt>
    <w:bookmarkEnd w:displacedByCustomXml="prev" w:id="3"/>
    <w:bookmarkEnd w:displacedByCustomXml="prev" w:id="4"/>
    <w:p xmlns:w14="http://schemas.microsoft.com/office/word/2010/wordml" w:rsidR="00325368" w:rsidP="00325368" w:rsidRDefault="00325368" w14:paraId="3903A4B4" w14:textId="2080DC7F">
      <w:pPr>
        <w:pStyle w:val="Normalutanindragellerluft"/>
      </w:pPr>
      <w:r>
        <w:t xml:space="preserve">Trots likartade förutsättningar i de nordiska länderna finns idag inget enhetligt regelverk för byggande. Varje land har egna byggregler och detaljerade krav, vilket skapar betydande gränshinder för byggbranschen. De olikartade byggreglerna utgör i praktiken ett handelshinder för byggsektorn i Norden. Företag som vill verka över gränserna tvingas lägga stora resurser på att tolka och uppfylla flera olika regelverk. </w:t>
      </w:r>
    </w:p>
    <w:p xmlns:w14="http://schemas.microsoft.com/office/word/2010/wordml" w:rsidR="00325368" w:rsidP="00325368" w:rsidRDefault="00325368" w14:paraId="5BD2698D" w14:textId="5A783F08">
      <w:pPr>
        <w:pStyle w:val="Normalutanindragellerluft"/>
      </w:pPr>
      <w:r>
        <w:tab/>
        <w:t xml:space="preserve">Bristen på gemensamma standarder gör det svårare för aktörer att följa reglerna och skapar en byråkrati som egentligen är onödig. Små och medelstora byggföretag drabbas hårdast då de stora bolagen med sina större resurser kan hantera parallella regelverk medan mindre företag ofta avstår helt från att försöka etablera sig över gränsen på grund av regelkrånglet. Även byggmaterialproducenter påverkas, då olika nationella krav </w:t>
      </w:r>
      <w:r>
        <w:lastRenderedPageBreak/>
        <w:t>tvingar fram specialanpassade produkter och större lagerhållning, vilket i sig driver upp kostnaderna.</w:t>
      </w:r>
    </w:p>
    <w:p xmlns:w14="http://schemas.microsoft.com/office/word/2010/wordml" w:rsidR="00325368" w:rsidP="00325368" w:rsidRDefault="00325368" w14:paraId="32283019" w14:textId="46758D5F">
      <w:pPr>
        <w:pStyle w:val="Normalutanindragellerluft"/>
      </w:pPr>
      <w:r>
        <w:tab/>
        <w:t xml:space="preserve">Konsekvensen av denna splittrade marknad är högre kostnader och mindre konkurrens. Sverige hör idag till de länder som har Europas högsta byggkostnader. Bristande konkurrens pekas ut som en av huvudorsakerna till dessa höga kostnader. När varje land har egna normer minskar möjligheterna för utländska aktörer att delta och pressa priserna. </w:t>
      </w:r>
    </w:p>
    <w:p xmlns:w14="http://schemas.microsoft.com/office/word/2010/wordml" w:rsidR="00325368" w:rsidP="00325368" w:rsidRDefault="00325368" w14:paraId="4AC9FBCF" w14:textId="2F2F51D5">
      <w:pPr>
        <w:pStyle w:val="Normalutanindragellerluft"/>
      </w:pPr>
      <w:r>
        <w:tab/>
        <w:t>Att harmonisera byggreglerna i Norden vore ett steg mot en starkare och mer effektiv byggsektor. Gemensamma regler skulle sänka byggkostnaderna genom att fler aktörer kan verka över gränserna och tävla på lika villkor. Konkurrens och större marknad ökar takten i bostadsbyggandet och driver på innovationskraften i branschen. Även samhällets gröna omställning skulle gynnas av gemensamma regler. När hållbara material och bygglösningar kan användas brett i hela Norden skapas skalfördelar som gör det lättare att ställa om byggandet mot lägre klimatpåverkan</w:t>
      </w:r>
    </w:p>
    <w:p xmlns:w14="http://schemas.microsoft.com/office/word/2010/wordml" w:rsidRPr="00422B9E" w:rsidR="00422B9E" w:rsidP="00325368" w:rsidRDefault="00325368" w14:paraId="751EE471" w14:textId="15316C97">
      <w:pPr>
        <w:pStyle w:val="Normalutanindragellerluft"/>
      </w:pPr>
      <w:r>
        <w:tab/>
        <w:t xml:space="preserve">Det ligger i vårt nationella intresse att sänka byggkostnaderna och få fart på bostadsbyggandet och det ligger i hela Nordens intresse att vi tillsammans formar en mer konkurrenskraftig och hållbar byggsektor. Nu behöver visionen om gemensamma nordiska byggregler förvandlas till verklighet. Sverige bör ta ledartröjan i denna process. </w:t>
      </w:r>
    </w:p>
    <w:p xmlns:w14="http://schemas.microsoft.com/office/word/2010/wordml" w:rsidR="00BB6339" w:rsidP="008E0FE2" w:rsidRDefault="00BB6339" w14:paraId="3D2ECB92" w14:textId="77777777">
      <w:pPr>
        <w:pStyle w:val="Normalutanindragellerluft"/>
      </w:pPr>
    </w:p>
    <w:sdt>
      <w:sdtPr>
        <w:rPr>
          <w:i/>
          <w:noProof/>
        </w:rPr>
        <w:alias w:val="CC_Underskrifter"/>
        <w:tag w:val="CC_Underskrifter"/>
        <w:id w:val="583496634"/>
        <w:lock w:val="sdtContentLocked"/>
        <w:placeholder>
          <w:docPart w:val="BE9AE109B3F24E82A3A31BB625542153"/>
        </w:placeholder>
      </w:sdtPr>
      <w:sdtEndPr/>
      <w:sdtContent>
        <w:p xmlns:w14="http://schemas.microsoft.com/office/word/2010/wordml" w:rsidR="00755E5D" w:rsidP="00755E5D" w:rsidRDefault="00755E5D" w14:paraId="276CA486" w14:textId="77777777">
          <w:pPr/>
          <w:r/>
        </w:p>
        <w:p xmlns:w14="http://schemas.microsoft.com/office/word/2010/wordml" w:rsidR="00755E5D" w:rsidP="00755E5D" w:rsidRDefault="00755E5D" w14:paraId="3D3F279F" w14:textId="414F90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BF8184" w14:textId="3ADFD7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8E69A" w14:textId="77777777" w:rsidR="00325368" w:rsidRDefault="00325368" w:rsidP="000C1CAD">
      <w:pPr>
        <w:spacing w:line="240" w:lineRule="auto"/>
      </w:pPr>
      <w:r>
        <w:separator/>
      </w:r>
    </w:p>
  </w:endnote>
  <w:endnote w:type="continuationSeparator" w:id="0">
    <w:p w14:paraId="49CD17EE" w14:textId="77777777" w:rsidR="00325368" w:rsidRDefault="00325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0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2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7A98" w14:textId="35330B50" w:rsidR="00262EA3" w:rsidRPr="00755E5D" w:rsidRDefault="00262EA3" w:rsidP="00755E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E020" w14:textId="77777777" w:rsidR="00325368" w:rsidRDefault="00325368" w:rsidP="000C1CAD">
      <w:pPr>
        <w:spacing w:line="240" w:lineRule="auto"/>
      </w:pPr>
      <w:r>
        <w:separator/>
      </w:r>
    </w:p>
  </w:footnote>
  <w:footnote w:type="continuationSeparator" w:id="0">
    <w:p w14:paraId="4F99C0A0" w14:textId="77777777" w:rsidR="00325368" w:rsidRDefault="003253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717A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85F72" wp14:anchorId="68DC6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5E5D" w14:paraId="1699F1D4" w14:textId="3BB4C62C">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DC6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5E5D" w14:paraId="1699F1D4" w14:textId="3BB4C62C">
                    <w:pPr>
                      <w:jc w:val="right"/>
                    </w:pPr>
                    <w:sdt>
                      <w:sdtPr>
                        <w:alias w:val="CC_Noformat_Partikod"/>
                        <w:tag w:val="CC_Noformat_Partikod"/>
                        <w:id w:val="-53464382"/>
                        <w:placeholder>
                          <w:docPart w:val="80B2518475A14991B6BC02EC279AA20F"/>
                        </w:placeholder>
                        <w:text/>
                      </w:sdtPr>
                      <w:sdtEndPr/>
                      <w:sdtContent>
                        <w:r w:rsidR="00325368">
                          <w:t>L</w:t>
                        </w:r>
                      </w:sdtContent>
                    </w:sdt>
                    <w:sdt>
                      <w:sdtPr>
                        <w:alias w:val="CC_Noformat_Partinummer"/>
                        <w:tag w:val="CC_Noformat_Partinummer"/>
                        <w:id w:val="-1709555926"/>
                        <w:placeholder>
                          <w:docPart w:val="8593047E91E94F5DBCFDCBF416855D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7CB6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B77825" w14:textId="77777777">
    <w:pPr>
      <w:jc w:val="right"/>
    </w:pPr>
  </w:p>
  <w:p w:rsidR="00262EA3" w:rsidP="00776B74" w:rsidRDefault="00262EA3" w14:paraId="0D88E3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5E5D" w14:paraId="6EFD9A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C28CA1" wp14:anchorId="69C27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5E5D" w14:paraId="122C1145" w14:textId="650BE29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36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5E5D" w14:paraId="3F9F4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5E5D" w14:paraId="5BB50F10" w14:textId="7B85F8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:2664</w:t>
        </w:r>
      </w:sdtContent>
    </w:sdt>
  </w:p>
  <w:p w:rsidR="00262EA3" w:rsidP="00E03A3D" w:rsidRDefault="00755E5D" w14:paraId="4C0FB0B4" w14:textId="2AEAAF71">
    <w:pPr>
      <w:pStyle w:val="Motionr"/>
    </w:pPr>
    <w:sdt>
      <w:sdtPr>
        <w:alias w:val="CC_Noformat_Avtext"/>
        <w:tag w:val="CC_Noformat_Avtext"/>
        <w:id w:val="-2020768203"/>
        <w:lock w:val="sdtContentLocked"/>
        <w:placeholder>
          <w:docPart w:val="80B2518475A14991B6BC02EC279AA20F"/>
        </w:placeholder>
        <w15:appearance w15:val="hidden"/>
        <w:text/>
      </w:sdtPr>
      <w:sdtEndPr/>
      <w:sdtContent>
        <w:r>
          <w:t>av Patrik Karlson (L)</w:t>
        </w:r>
      </w:sdtContent>
    </w:sdt>
  </w:p>
  <w:sdt>
    <w:sdtPr>
      <w:alias w:val="CC_Noformat_Rubtext"/>
      <w:tag w:val="CC_Noformat_Rubtext"/>
      <w:id w:val="-218060500"/>
      <w:lock w:val="sdtContentLocked"/>
      <w:placeholder>
        <w:docPart w:val="8593047E91E94F5DBCFDCBF416855D56"/>
      </w:placeholder>
      <w:text/>
    </w:sdtPr>
    <w:sdtEndPr/>
    <w:sdtContent>
      <w:p w:rsidR="00262EA3" w:rsidP="00283E0F" w:rsidRDefault="00325368" w14:paraId="10FAC5B5" w14:textId="7E488AC2">
        <w:pPr>
          <w:pStyle w:val="FSHRub2"/>
        </w:pPr>
        <w:r>
          <w:t>Gemensamma nordiska byggregler för en integrerad byggmarknad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7F7F5B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3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368"/>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9B"/>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D"/>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CD5B2"/>
  <w15:chartTrackingRefBased/>
  <w15:docId w15:val="{9A1BA2E7-9A6C-4BE6-ADB0-D9C98AC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992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42DDCB317443C4A7DF199D607A5D4E"/>
        <w:category>
          <w:name w:val="Allmänt"/>
          <w:gallery w:val="placeholder"/>
        </w:category>
        <w:types>
          <w:type w:val="bbPlcHdr"/>
        </w:types>
        <w:behaviors>
          <w:behavior w:val="content"/>
        </w:behaviors>
        <w:guid w:val="{C7B27F95-973C-42B6-A659-A515A51E6075}"/>
      </w:docPartPr>
      <w:docPartBody>
        <w:p w:rsidR="005C5DBA" w:rsidRDefault="005C5DBA">
          <w:pPr>
            <w:pStyle w:val="DE42DDCB317443C4A7DF199D607A5D4E"/>
          </w:pPr>
          <w:r w:rsidRPr="005A0A93">
            <w:rPr>
              <w:rStyle w:val="Platshllartext"/>
            </w:rPr>
            <w:t>Förslag till riksdagsbeslut</w:t>
          </w:r>
        </w:p>
      </w:docPartBody>
    </w:docPart>
    <w:docPart>
      <w:docPartPr>
        <w:name w:val="499880A319D9421D91156FC6ECA80E54"/>
        <w:category>
          <w:name w:val="Allmänt"/>
          <w:gallery w:val="placeholder"/>
        </w:category>
        <w:types>
          <w:type w:val="bbPlcHdr"/>
        </w:types>
        <w:behaviors>
          <w:behavior w:val="content"/>
        </w:behaviors>
        <w:guid w:val="{7EBFF4EC-C369-45F2-BAC9-6D58209D94FF}"/>
      </w:docPartPr>
      <w:docPartBody>
        <w:p w:rsidR="005C5DBA" w:rsidRDefault="005C5DBA">
          <w:pPr>
            <w:pStyle w:val="499880A319D9421D91156FC6ECA80E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55A1C43E114062841D9652998FE6B7"/>
        <w:category>
          <w:name w:val="Allmänt"/>
          <w:gallery w:val="placeholder"/>
        </w:category>
        <w:types>
          <w:type w:val="bbPlcHdr"/>
        </w:types>
        <w:behaviors>
          <w:behavior w:val="content"/>
        </w:behaviors>
        <w:guid w:val="{16F94C95-704B-4425-B551-477F9D6B1B15}"/>
      </w:docPartPr>
      <w:docPartBody>
        <w:p w:rsidR="005C5DBA" w:rsidRDefault="005C5DBA">
          <w:pPr>
            <w:pStyle w:val="9455A1C43E114062841D9652998FE6B7"/>
          </w:pPr>
          <w:r w:rsidRPr="005A0A93">
            <w:rPr>
              <w:rStyle w:val="Platshllartext"/>
            </w:rPr>
            <w:t>Motivering</w:t>
          </w:r>
        </w:p>
      </w:docPartBody>
    </w:docPart>
    <w:docPart>
      <w:docPartPr>
        <w:name w:val="BE9AE109B3F24E82A3A31BB625542153"/>
        <w:category>
          <w:name w:val="Allmänt"/>
          <w:gallery w:val="placeholder"/>
        </w:category>
        <w:types>
          <w:type w:val="bbPlcHdr"/>
        </w:types>
        <w:behaviors>
          <w:behavior w:val="content"/>
        </w:behaviors>
        <w:guid w:val="{D441A278-2ECF-4B7A-961B-F3F3652BCDCB}"/>
      </w:docPartPr>
      <w:docPartBody>
        <w:p w:rsidR="005C5DBA" w:rsidRDefault="005C5DBA">
          <w:pPr>
            <w:pStyle w:val="BE9AE109B3F24E82A3A31BB625542153"/>
          </w:pPr>
          <w:r w:rsidRPr="009B077E">
            <w:rPr>
              <w:rStyle w:val="Platshllartext"/>
            </w:rPr>
            <w:t>Namn på motionärer infogas/tas bort via panelen.</w:t>
          </w:r>
        </w:p>
      </w:docPartBody>
    </w:docPart>
    <w:docPart>
      <w:docPartPr>
        <w:name w:val="80B2518475A14991B6BC02EC279AA20F"/>
        <w:category>
          <w:name w:val="Allmänt"/>
          <w:gallery w:val="placeholder"/>
        </w:category>
        <w:types>
          <w:type w:val="bbPlcHdr"/>
        </w:types>
        <w:behaviors>
          <w:behavior w:val="content"/>
        </w:behaviors>
        <w:guid w:val="{598ED752-9572-47AD-ADA0-B2A9BEFE861A}"/>
      </w:docPartPr>
      <w:docPartBody>
        <w:p w:rsidR="005C5DBA" w:rsidRDefault="005C5DBA">
          <w:pPr>
            <w:pStyle w:val="80B2518475A14991B6BC02EC279AA20F"/>
          </w:pPr>
          <w:r>
            <w:rPr>
              <w:rStyle w:val="Platshllartext"/>
            </w:rPr>
            <w:t xml:space="preserve"> </w:t>
          </w:r>
        </w:p>
      </w:docPartBody>
    </w:docPart>
    <w:docPart>
      <w:docPartPr>
        <w:name w:val="8593047E91E94F5DBCFDCBF416855D56"/>
        <w:category>
          <w:name w:val="Allmänt"/>
          <w:gallery w:val="placeholder"/>
        </w:category>
        <w:types>
          <w:type w:val="bbPlcHdr"/>
        </w:types>
        <w:behaviors>
          <w:behavior w:val="content"/>
        </w:behaviors>
        <w:guid w:val="{604AB7A7-ED60-4401-9AFB-0245162D049D}"/>
      </w:docPartPr>
      <w:docPartBody>
        <w:p w:rsidR="005C5DBA" w:rsidRDefault="005C5DBA">
          <w:pPr>
            <w:pStyle w:val="8593047E91E94F5DBCFDCBF416855D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BA"/>
    <w:rsid w:val="005C5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42DDCB317443C4A7DF199D607A5D4E">
    <w:name w:val="DE42DDCB317443C4A7DF199D607A5D4E"/>
  </w:style>
  <w:style w:type="paragraph" w:customStyle="1" w:styleId="499880A319D9421D91156FC6ECA80E54">
    <w:name w:val="499880A319D9421D91156FC6ECA80E54"/>
  </w:style>
  <w:style w:type="paragraph" w:customStyle="1" w:styleId="9455A1C43E114062841D9652998FE6B7">
    <w:name w:val="9455A1C43E114062841D9652998FE6B7"/>
  </w:style>
  <w:style w:type="paragraph" w:customStyle="1" w:styleId="BE9AE109B3F24E82A3A31BB625542153">
    <w:name w:val="BE9AE109B3F24E82A3A31BB625542153"/>
  </w:style>
  <w:style w:type="paragraph" w:customStyle="1" w:styleId="80B2518475A14991B6BC02EC279AA20F">
    <w:name w:val="80B2518475A14991B6BC02EC279AA20F"/>
  </w:style>
  <w:style w:type="paragraph" w:customStyle="1" w:styleId="8593047E91E94F5DBCFDCBF416855D56">
    <w:name w:val="8593047E91E94F5DBCFDCBF416855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F2678-1EE6-4E72-9568-0950294D7CDD}"/>
</file>

<file path=customXml/itemProps2.xml><?xml version="1.0" encoding="utf-8"?>
<ds:datastoreItem xmlns:ds="http://schemas.openxmlformats.org/officeDocument/2006/customXml" ds:itemID="{729E0A95-CA4C-4C49-8BF1-BA3A25E96BAD}"/>
</file>

<file path=customXml/itemProps3.xml><?xml version="1.0" encoding="utf-8"?>
<ds:datastoreItem xmlns:ds="http://schemas.openxmlformats.org/officeDocument/2006/customXml" ds:itemID="{610BF020-79B5-47C7-8148-11547E736D4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2147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