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8E8" w:rsidRPr="00A528E9" w:rsidRDefault="00D458E8">
      <w:pPr>
        <w:pStyle w:val="Hemstlrubrik"/>
        <w:shd w:val="clear" w:color="000000" w:fill="auto"/>
      </w:pPr>
      <w:r w:rsidRPr="00A528E9">
        <w:t>Förslag till riksdagsbeslut</w:t>
      </w:r>
    </w:p>
    <w:p w:rsidR="00DD55E5" w:rsidRPr="00A528E9" w:rsidRDefault="00DD55E5">
      <w:pPr>
        <w:pStyle w:val="Hemstlatt"/>
        <w:shd w:val="clear" w:color="000000" w:fill="auto"/>
        <w:ind w:left="0"/>
      </w:pPr>
      <w:r w:rsidRPr="00A528E9">
        <w:t>Riksdagen tillkännager för regeringen som sin mening vad i motionen anförs om forskning och högre utbildning i Stockholmsregi</w:t>
      </w:r>
      <w:r w:rsidRPr="00A528E9">
        <w:t>o</w:t>
      </w:r>
      <w:r w:rsidRPr="00A528E9">
        <w:t>nen.</w:t>
      </w:r>
    </w:p>
    <w:p w:rsidR="00E84F25" w:rsidRPr="00A528E9" w:rsidRDefault="007C6092">
      <w:pPr>
        <w:pStyle w:val="Rubrik1"/>
        <w:shd w:val="clear" w:color="000000" w:fill="auto"/>
      </w:pPr>
      <w:r w:rsidRPr="00A528E9">
        <w:t>Motivering</w:t>
      </w:r>
    </w:p>
    <w:p w:rsidR="00D458E8" w:rsidRPr="00A528E9" w:rsidRDefault="00D458E8">
      <w:pPr>
        <w:shd w:val="clear" w:color="000000" w:fill="auto"/>
      </w:pPr>
      <w:r w:rsidRPr="00A528E9">
        <w:t>Stockholmsregionen är en mycket framstående forskningsregion. För att b</w:t>
      </w:r>
      <w:r w:rsidRPr="00A528E9">
        <w:t>e</w:t>
      </w:r>
      <w:r w:rsidRPr="00A528E9">
        <w:t>hålla och utveckla denna internationella tätposition krävs en rad insatser av såväl regionen som staten</w:t>
      </w:r>
      <w:r w:rsidR="004C3898" w:rsidRPr="00A528E9">
        <w:t>.</w:t>
      </w:r>
    </w:p>
    <w:p w:rsidR="00D458E8" w:rsidRPr="00A528E9" w:rsidRDefault="00D458E8">
      <w:pPr>
        <w:pStyle w:val="Rubrik2"/>
        <w:shd w:val="clear" w:color="000000" w:fill="auto"/>
      </w:pPr>
      <w:r w:rsidRPr="00A528E9">
        <w:t>Gemensam Mälardalsstrategi för forskning och utveckling</w:t>
      </w:r>
    </w:p>
    <w:p w:rsidR="00D458E8" w:rsidRPr="00A528E9" w:rsidRDefault="00B10BF1">
      <w:pPr>
        <w:shd w:val="clear" w:color="000000" w:fill="auto"/>
      </w:pPr>
      <w:r w:rsidRPr="00A528E9">
        <w:t xml:space="preserve">Stockholm tillhör </w:t>
      </w:r>
      <w:r w:rsidR="00D458E8" w:rsidRPr="00A528E9">
        <w:t>de mest konkurrenskraftiga kunskapsregionerna</w:t>
      </w:r>
      <w:r w:rsidR="004C3898" w:rsidRPr="00A528E9">
        <w:t xml:space="preserve"> </w:t>
      </w:r>
      <w:r w:rsidR="00D458E8" w:rsidRPr="00A528E9">
        <w:t>i hela E</w:t>
      </w:r>
      <w:r w:rsidR="00D458E8" w:rsidRPr="00A528E9">
        <w:t>u</w:t>
      </w:r>
      <w:r w:rsidR="00D458E8" w:rsidRPr="00A528E9">
        <w:t>ropa, enligt internationella studier. Man har</w:t>
      </w:r>
      <w:r w:rsidR="004C3898" w:rsidRPr="00A528E9">
        <w:t xml:space="preserve"> </w:t>
      </w:r>
      <w:r w:rsidR="00D458E8" w:rsidRPr="00A528E9">
        <w:t>jämfört</w:t>
      </w:r>
      <w:r w:rsidR="004C3898" w:rsidRPr="00A528E9">
        <w:t xml:space="preserve"> </w:t>
      </w:r>
      <w:r w:rsidR="00D458E8" w:rsidRPr="00A528E9">
        <w:t>regioner utifrån faktorer som produktivitet, antalet anställda inom kunskapsintensiva sektorer, utbil</w:t>
      </w:r>
      <w:r w:rsidR="00D458E8" w:rsidRPr="00A528E9">
        <w:t>d</w:t>
      </w:r>
      <w:r w:rsidR="00D458E8" w:rsidRPr="00A528E9">
        <w:t>ningsnivå och satsningar på forskning och utveckling.</w:t>
      </w:r>
    </w:p>
    <w:p w:rsidR="00D458E8" w:rsidRPr="00A528E9" w:rsidRDefault="00D458E8">
      <w:pPr>
        <w:pStyle w:val="Normaltindrag"/>
        <w:shd w:val="clear" w:color="000000" w:fill="auto"/>
      </w:pPr>
      <w:r w:rsidRPr="00A528E9">
        <w:t>Det som framför allt utmärker Stockholm är den höga andelen anställda inom kunskapsintensiva verksamheter som IT, datortillverkning, forskning och utveckling. Dessa</w:t>
      </w:r>
      <w:r w:rsidR="004C3898" w:rsidRPr="00A528E9">
        <w:t xml:space="preserve"> </w:t>
      </w:r>
      <w:r w:rsidRPr="00A528E9">
        <w:t>studier visar att Skandinavien är hela Europas motor när det gäller den snabba utvecklingen inom den högteknologiska sektorn.</w:t>
      </w:r>
    </w:p>
    <w:p w:rsidR="00D458E8" w:rsidRPr="00A528E9" w:rsidRDefault="00D458E8">
      <w:pPr>
        <w:pStyle w:val="Normaltindrag"/>
        <w:shd w:val="clear" w:color="000000" w:fill="auto"/>
      </w:pPr>
      <w:r w:rsidRPr="00A528E9">
        <w:t>Inom Sverige bildar Stockholm tillsammans med Uppsala och övriga M</w:t>
      </w:r>
      <w:r w:rsidRPr="00A528E9">
        <w:t>ä</w:t>
      </w:r>
      <w:r w:rsidRPr="00A528E9">
        <w:t>lardalen ett odiskutabelt kunskapsbälte. I Mälarregionen finns i</w:t>
      </w:r>
      <w:r w:rsidR="00F5138C" w:rsidRPr="00A528E9">
        <w:t xml:space="preserve"> </w:t>
      </w:r>
      <w:r w:rsidRPr="00A528E9">
        <w:t>dag 23 fra</w:t>
      </w:r>
      <w:r w:rsidRPr="00A528E9">
        <w:t>m</w:t>
      </w:r>
      <w:r w:rsidRPr="00A528E9">
        <w:t>stående högskolor och universitet med en fjärdedel av landets högskolest</w:t>
      </w:r>
      <w:r w:rsidRPr="00A528E9">
        <w:t>u</w:t>
      </w:r>
      <w:r w:rsidRPr="00A528E9">
        <w:t>denter och över en tredjedel av landets alla forskare.</w:t>
      </w:r>
    </w:p>
    <w:p w:rsidR="00D458E8" w:rsidRPr="00A528E9" w:rsidRDefault="00D458E8">
      <w:pPr>
        <w:pStyle w:val="Normaltindrag"/>
        <w:shd w:val="clear" w:color="000000" w:fill="auto"/>
      </w:pPr>
      <w:r w:rsidRPr="00A528E9">
        <w:t>För att behålla topplaceringen i Europa och hämta in en del av det amer</w:t>
      </w:r>
      <w:r w:rsidRPr="00A528E9">
        <w:t>i</w:t>
      </w:r>
      <w:r w:rsidRPr="00A528E9">
        <w:t>kanska försprånget måste ytterligare satsningar göras.</w:t>
      </w:r>
      <w:r w:rsidR="00F5138C" w:rsidRPr="00A528E9">
        <w:t xml:space="preserve"> </w:t>
      </w:r>
      <w:r w:rsidRPr="00A528E9">
        <w:t>En fortsatt framgång</w:t>
      </w:r>
      <w:r w:rsidRPr="00A528E9">
        <w:t>s</w:t>
      </w:r>
      <w:r w:rsidRPr="00A528E9">
        <w:lastRenderedPageBreak/>
        <w:t>rik svensk forskningspolitik kräver en samordnad strategi, där lokalt</w:t>
      </w:r>
      <w:r w:rsidR="00F5138C" w:rsidRPr="00A528E9">
        <w:t xml:space="preserve">, </w:t>
      </w:r>
      <w:r w:rsidRPr="00A528E9">
        <w:t>reg</w:t>
      </w:r>
      <w:r w:rsidRPr="00A528E9">
        <w:t>i</w:t>
      </w:r>
      <w:r w:rsidRPr="00A528E9">
        <w:t>onalt, nationellt och internationellt uppträdande samordnas. Forskningspe</w:t>
      </w:r>
      <w:r w:rsidRPr="00A528E9">
        <w:t>r</w:t>
      </w:r>
      <w:r w:rsidRPr="00A528E9">
        <w:t>spektivet måste lyftas upp från enskilda högskolor och universitet och i</w:t>
      </w:r>
      <w:r w:rsidR="00F5138C" w:rsidRPr="00A528E9">
        <w:t xml:space="preserve"> </w:t>
      </w:r>
      <w:r w:rsidRPr="00A528E9">
        <w:t>stället sättas in i ett nationellt perspektiv, för att på så sätt kunna utveckla en politik för en sammanhållen kunskapsregion som kan mäta sig i den internationella konkurrensen.</w:t>
      </w:r>
    </w:p>
    <w:p w:rsidR="00D458E8" w:rsidRPr="00A528E9" w:rsidRDefault="00D458E8">
      <w:pPr>
        <w:pStyle w:val="Normaltindrag"/>
        <w:shd w:val="clear" w:color="000000" w:fill="auto"/>
      </w:pPr>
      <w:r w:rsidRPr="00A528E9">
        <w:t xml:space="preserve">En bättre samverkan mellan högskolorna och universiteten i regionen är därför nödvändig för att få maximal effekt av den forskning och utveckling som bedrivs i </w:t>
      </w:r>
      <w:r w:rsidR="00F5138C" w:rsidRPr="00A528E9">
        <w:t xml:space="preserve">Mälarregionen </w:t>
      </w:r>
      <w:r w:rsidRPr="00A528E9">
        <w:t>och för att kunna kraftsamla kring ett antal str</w:t>
      </w:r>
      <w:r w:rsidRPr="00A528E9">
        <w:t>a</w:t>
      </w:r>
      <w:r w:rsidRPr="00A528E9">
        <w:t>tegiska forskningsområden. En sådan rollfördelning håller sakta men säkert på att växa fram, men det är viktigt att frågan analyseras närmare i syfte att få fram vilka delar som bör understödjas genom aktiva politiska insatser.</w:t>
      </w:r>
    </w:p>
    <w:p w:rsidR="00D458E8" w:rsidRPr="00A528E9" w:rsidRDefault="00D458E8">
      <w:pPr>
        <w:pStyle w:val="Normaltindrag"/>
        <w:shd w:val="clear" w:color="000000" w:fill="auto"/>
      </w:pPr>
      <w:r w:rsidRPr="00A528E9">
        <w:t>Gemensamma mötesplatser för forskare och beslutsfattare i regionen bör skapas. I dessa for</w:t>
      </w:r>
      <w:r w:rsidR="00F5138C" w:rsidRPr="00A528E9">
        <w:t>um</w:t>
      </w:r>
      <w:r w:rsidRPr="00A528E9">
        <w:t xml:space="preserve"> bör diskuteras hur regionen ska utvecklas för att kunna stödja det gemensamma intresset att vara en stark kunskapsregion.</w:t>
      </w:r>
      <w:r w:rsidR="00F5138C" w:rsidRPr="00A528E9">
        <w:t xml:space="preserve"> </w:t>
      </w:r>
      <w:r w:rsidRPr="00A528E9">
        <w:t>Genom att stimulera klusterbildningar kan samverkan mellan högskola, forskningsstifte</w:t>
      </w:r>
      <w:r w:rsidRPr="00A528E9">
        <w:t>l</w:t>
      </w:r>
      <w:r w:rsidRPr="00A528E9">
        <w:t>ser och näringslivet utvecklas ytterligare. Målet måste vara att sammantaget förbättra regionens och därmed landets konkurrenskraft och tillväxtmöjligh</w:t>
      </w:r>
      <w:r w:rsidRPr="00A528E9">
        <w:t>e</w:t>
      </w:r>
      <w:r w:rsidRPr="00A528E9">
        <w:t>ter.</w:t>
      </w:r>
    </w:p>
    <w:p w:rsidR="00D458E8" w:rsidRPr="00A528E9" w:rsidRDefault="00D458E8">
      <w:pPr>
        <w:pStyle w:val="Normaltindrag"/>
        <w:shd w:val="clear" w:color="000000" w:fill="auto"/>
      </w:pPr>
      <w:r w:rsidRPr="00A528E9">
        <w:t>Ett exempel på strategisk framtidssatsning är de</w:t>
      </w:r>
      <w:r w:rsidR="00F5138C" w:rsidRPr="00A528E9">
        <w:t xml:space="preserve">n nya Vetenskapsstaden på Norrastationsområdet </w:t>
      </w:r>
      <w:r w:rsidRPr="00A528E9">
        <w:t>som kan bli Europas tätaste kluster av forskning</w:t>
      </w:r>
      <w:r w:rsidR="00F5138C" w:rsidRPr="00A528E9">
        <w:t>s</w:t>
      </w:r>
      <w:r w:rsidRPr="00A528E9">
        <w:t>- och utbildningsrelaterad verksamhet. På samma sätt är den fortsatta utvecklingen kring Novum av central betydelse för forskningen i regionen. Vetenskapsst</w:t>
      </w:r>
      <w:r w:rsidRPr="00A528E9">
        <w:t>a</w:t>
      </w:r>
      <w:r w:rsidRPr="00A528E9">
        <w:t>den och området kring Novum kan komma att ha en helt avgörande ekon</w:t>
      </w:r>
      <w:r w:rsidRPr="00A528E9">
        <w:t>o</w:t>
      </w:r>
      <w:r w:rsidRPr="00A528E9">
        <w:t>misk betydelse för regionen.</w:t>
      </w:r>
    </w:p>
    <w:p w:rsidR="00D458E8" w:rsidRPr="00A528E9" w:rsidRDefault="00D458E8">
      <w:pPr>
        <w:pStyle w:val="Normaltindrag"/>
        <w:shd w:val="clear" w:color="000000" w:fill="auto"/>
      </w:pPr>
      <w:r w:rsidRPr="00A528E9">
        <w:t xml:space="preserve">De senaste årens fördjupade politiska samverkan i </w:t>
      </w:r>
      <w:r w:rsidR="00F5138C" w:rsidRPr="00A528E9">
        <w:t xml:space="preserve">Mälarregionen </w:t>
      </w:r>
      <w:r w:rsidRPr="00A528E9">
        <w:t>kring infrastrukturfrågor (vägar och järnvägar) har varit framgångsrik. Vi menar att högre utbildning och forskning bör vara nästa tillväxtområde där en geme</w:t>
      </w:r>
      <w:r w:rsidRPr="00A528E9">
        <w:t>n</w:t>
      </w:r>
      <w:r w:rsidRPr="00A528E9">
        <w:t>sam strategi utarbetas och förankras.</w:t>
      </w:r>
    </w:p>
    <w:p w:rsidR="00D458E8" w:rsidRPr="00A528E9" w:rsidRDefault="00D458E8">
      <w:pPr>
        <w:pStyle w:val="Rubrik2"/>
        <w:shd w:val="clear" w:color="000000" w:fill="auto"/>
      </w:pPr>
      <w:r w:rsidRPr="00A528E9">
        <w:t>Fler högskoleplatser till regionen och en rättvis andel av forskningsanslagen</w:t>
      </w:r>
    </w:p>
    <w:p w:rsidR="00D458E8" w:rsidRPr="00A528E9" w:rsidRDefault="00D458E8">
      <w:pPr>
        <w:shd w:val="clear" w:color="000000" w:fill="auto"/>
      </w:pPr>
      <w:r w:rsidRPr="00A528E9">
        <w:t>Utbyggnaden av högskolan måste fortsätta. För att bryta snedrekryteringen till högre utbildning är det viktigt att fler tar steget till högskola och universitet. Målet att hälften av varje ungdomskull studerar vidare är bra. Men för att inte en fortsatt utbyggnad av högskolan ska urholka forskningsresurserna är det viktigt att nya statliga pengar satsas.</w:t>
      </w:r>
    </w:p>
    <w:p w:rsidR="00D458E8" w:rsidRPr="00A528E9" w:rsidRDefault="00D458E8">
      <w:pPr>
        <w:pStyle w:val="Normaltindrag"/>
        <w:shd w:val="clear" w:color="000000" w:fill="auto"/>
      </w:pPr>
      <w:r w:rsidRPr="00A528E9">
        <w:t>För att regionen inte ska missgynnas måste de dolda kostnader som Stoc</w:t>
      </w:r>
      <w:r w:rsidRPr="00A528E9">
        <w:t>k</w:t>
      </w:r>
      <w:r w:rsidRPr="00A528E9">
        <w:t>holms läns landsting i</w:t>
      </w:r>
      <w:r w:rsidR="00F5138C" w:rsidRPr="00A528E9">
        <w:t xml:space="preserve"> </w:t>
      </w:r>
      <w:r w:rsidRPr="00A528E9">
        <w:t>dag betalar beaktas vid nytecknande av nytt ALF-avtal.</w:t>
      </w:r>
    </w:p>
    <w:p w:rsidR="00D458E8" w:rsidRPr="00A528E9" w:rsidRDefault="00D458E8">
      <w:pPr>
        <w:pStyle w:val="Normaltindrag"/>
        <w:shd w:val="clear" w:color="000000" w:fill="auto"/>
      </w:pPr>
      <w:r w:rsidRPr="00A528E9">
        <w:t>Det behövs fler högskoleplatser till Stockholm för att tillgodose näringsl</w:t>
      </w:r>
      <w:r w:rsidRPr="00A528E9">
        <w:t>i</w:t>
      </w:r>
      <w:r w:rsidRPr="00A528E9">
        <w:t>vets behov och skapa en tillräckligt konkurrenskraftig forskningsmiljö. I</w:t>
      </w:r>
      <w:r w:rsidR="00F5138C" w:rsidRPr="00A528E9">
        <w:t xml:space="preserve"> </w:t>
      </w:r>
      <w:r w:rsidRPr="00A528E9">
        <w:t>dag är den högre utbildningen underdimensionerad i regionen. Bristen på högsk</w:t>
      </w:r>
      <w:r w:rsidRPr="00A528E9">
        <w:t>o</w:t>
      </w:r>
      <w:r w:rsidRPr="00A528E9">
        <w:t>leplatser och forskningsanslag hotar tillväxten.</w:t>
      </w:r>
    </w:p>
    <w:p w:rsidR="00D458E8" w:rsidRPr="00A528E9" w:rsidRDefault="00D458E8">
      <w:pPr>
        <w:pStyle w:val="Normaltindrag"/>
        <w:shd w:val="clear" w:color="000000" w:fill="auto"/>
      </w:pPr>
      <w:r w:rsidRPr="00A528E9">
        <w:t>För att vara en huvudstadsregion har Stockholm få årsstudieplatser i fö</w:t>
      </w:r>
      <w:r w:rsidRPr="00A528E9">
        <w:t>r</w:t>
      </w:r>
      <w:r w:rsidRPr="00A528E9">
        <w:t>hållande till sin befolkning. Stockholms län har 20</w:t>
      </w:r>
      <w:r w:rsidR="00F5138C" w:rsidRPr="00A528E9">
        <w:t> %</w:t>
      </w:r>
      <w:r w:rsidRPr="00A528E9">
        <w:t xml:space="preserve"> av rikets befolkning men bara 15</w:t>
      </w:r>
      <w:r w:rsidR="00F5138C" w:rsidRPr="00A528E9">
        <w:t> %</w:t>
      </w:r>
      <w:r w:rsidRPr="00A528E9">
        <w:t xml:space="preserve"> av utbildningsresurserna. Jämför man Stockholms län med de andra universitetslänen har Stockholm endast hälften så många årsplatser i förhållande till befolkningen. Det leder till att sökandetrycket på den högre utbildningen är betydligt större i Stockholm än i andra delar av landet. Endast 30</w:t>
      </w:r>
      <w:r w:rsidR="00F5138C" w:rsidRPr="00A528E9">
        <w:t> %</w:t>
      </w:r>
      <w:r w:rsidRPr="00A528E9">
        <w:t xml:space="preserve"> av förstahandsvalen kan tillgodoses i Stockholm</w:t>
      </w:r>
      <w:r w:rsidR="00F5138C" w:rsidRPr="00A528E9">
        <w:t>,</w:t>
      </w:r>
      <w:r w:rsidRPr="00A528E9">
        <w:t xml:space="preserve"> vilket i sin tur innebär att 70</w:t>
      </w:r>
      <w:r w:rsidR="00F5138C" w:rsidRPr="00A528E9">
        <w:t> %</w:t>
      </w:r>
      <w:r w:rsidRPr="00A528E9">
        <w:t xml:space="preserve"> av dem som studerar inte läser det de helst vill. Detta kan vara en orsak till att övergångsfrekvensen från gymnasium till högskola är lägre än rikssnittet.</w:t>
      </w:r>
    </w:p>
    <w:p w:rsidR="00D458E8" w:rsidRPr="00A528E9" w:rsidRDefault="00D458E8">
      <w:pPr>
        <w:pStyle w:val="Normaltindrag"/>
        <w:shd w:val="clear" w:color="000000" w:fill="auto"/>
      </w:pPr>
      <w:r w:rsidRPr="00A528E9">
        <w:t>Om Stockholm ska fortsätta att vara en tillväxtmotor för Sverige måste a</w:t>
      </w:r>
      <w:r w:rsidRPr="00A528E9">
        <w:t>n</w:t>
      </w:r>
      <w:r w:rsidRPr="00A528E9">
        <w:t>talet högskoleplatser öka. På kort sikt måste antalet utbildningsplatser öka med 10 000 i Stockholm inom efterfrågade utbildningar. Över en tioårsperiod handlar det om minst 25 000 nya platser för att möta befolkningstillväxten. För att förbättra balansen mellan den norra och södra delen av regionen är det viktigt att åtskilliga av dessa nya platser förläggs till Södertörn.</w:t>
      </w:r>
    </w:p>
    <w:p w:rsidR="00D458E8" w:rsidRPr="00A528E9" w:rsidRDefault="00D458E8">
      <w:pPr>
        <w:pStyle w:val="Normaltindrag"/>
        <w:shd w:val="clear" w:color="000000" w:fill="auto"/>
      </w:pPr>
      <w:r w:rsidRPr="00A528E9">
        <w:t>Också mot bakgrund av att ungdomskullarna som lämnar gymnasieskolan de kommande åren kommer att växa är det viktigt att fler platser inom den högre utbildningen skapas om inte konkurrensen ska hårdna ytterligare och andelen som går vidare till universitet och högskola ska minska i</w:t>
      </w:r>
      <w:r w:rsidR="00F5138C" w:rsidRPr="00A528E9">
        <w:t xml:space="preserve"> </w:t>
      </w:r>
      <w:r w:rsidRPr="00A528E9">
        <w:t>stället för att öka. Regionen måste ha en planering och beredskap för detta. Och staten måste ta sitt ansvar och skapa tillräckligt många nya platser.</w:t>
      </w:r>
    </w:p>
    <w:p w:rsidR="00D458E8" w:rsidRPr="00A528E9" w:rsidRDefault="00D458E8">
      <w:pPr>
        <w:pStyle w:val="Normaltindrag"/>
        <w:shd w:val="clear" w:color="000000" w:fill="auto"/>
      </w:pPr>
      <w:r w:rsidRPr="00A528E9">
        <w:t>Huvudstadslänet svarar för närmare 50</w:t>
      </w:r>
      <w:r w:rsidR="00F5138C" w:rsidRPr="00A528E9">
        <w:t> %</w:t>
      </w:r>
      <w:r w:rsidRPr="00A528E9">
        <w:t xml:space="preserve"> av sysselsättning och förädling</w:t>
      </w:r>
      <w:r w:rsidRPr="00A528E9">
        <w:t>s</w:t>
      </w:r>
      <w:r w:rsidRPr="00A528E9">
        <w:t>värde i högteknologisk industri. Men endast 20</w:t>
      </w:r>
      <w:r w:rsidR="00F5138C" w:rsidRPr="00A528E9">
        <w:t> %</w:t>
      </w:r>
      <w:r w:rsidRPr="00A528E9">
        <w:t xml:space="preserve"> av de statliga forskningsa</w:t>
      </w:r>
      <w:r w:rsidRPr="00A528E9">
        <w:t>n</w:t>
      </w:r>
      <w:r w:rsidRPr="00A528E9">
        <w:t>slagen kommer till Stockholm. Det är angeläget att höja forskningsanslagen till Stockholmsregionen så att dessa hamnar i paritet med andelen kunskapsi</w:t>
      </w:r>
      <w:r w:rsidRPr="00A528E9">
        <w:t>n</w:t>
      </w:r>
      <w:r w:rsidRPr="00A528E9">
        <w:t>tensiv sysselsättning i regionen.</w:t>
      </w:r>
      <w:r w:rsidR="00F5138C" w:rsidRPr="00A528E9">
        <w:t xml:space="preserve"> </w:t>
      </w:r>
      <w:r w:rsidRPr="00A528E9">
        <w:t>För att garantera detta är det viktigt att st</w:t>
      </w:r>
      <w:r w:rsidRPr="00A528E9">
        <w:t>a</w:t>
      </w:r>
      <w:r w:rsidRPr="00A528E9">
        <w:t>tens forskningsanslag ökar högst väsentligt de kommande åren. Vetenskap</w:t>
      </w:r>
      <w:r w:rsidRPr="00A528E9">
        <w:t>s</w:t>
      </w:r>
      <w:r w:rsidRPr="00A528E9">
        <w:t>rådet har bedömt att det krävs ca 7 miljarder kronor ytterligare till forskning och utveckling för att befästa och utveckla svensk forskning.</w:t>
      </w:r>
      <w:r w:rsidR="00F5138C" w:rsidRPr="00A528E9">
        <w:t xml:space="preserve"> </w:t>
      </w:r>
      <w:r w:rsidRPr="00A528E9">
        <w:t>Dagens system för forskningsfinansiering bör läggas om så att forskarna får mer långsiktiga arbetsvillkor. Också i detta perspektiv är ökade fasta forskningsresurser vi</w:t>
      </w:r>
      <w:r w:rsidRPr="00A528E9">
        <w:t>k</w:t>
      </w:r>
      <w:r w:rsidRPr="00A528E9">
        <w:t xml:space="preserve">tigt, inte minst mot bakgrund av att internationella forskningsprojekt ofta kräver motfinansiering. Forskningsmedel bör fördelas med ambitionen att stödja </w:t>
      </w:r>
      <w:r w:rsidR="00F5138C" w:rsidRPr="00A528E9">
        <w:t>”</w:t>
      </w:r>
      <w:r w:rsidRPr="00A528E9">
        <w:t>centers of excellence</w:t>
      </w:r>
      <w:r w:rsidR="00F5138C" w:rsidRPr="00A528E9">
        <w:t>”</w:t>
      </w:r>
      <w:r w:rsidRPr="00A528E9">
        <w:t>.</w:t>
      </w:r>
    </w:p>
    <w:p w:rsidR="00D458E8" w:rsidRPr="00A528E9" w:rsidRDefault="00D458E8">
      <w:pPr>
        <w:pStyle w:val="Rubrik2"/>
        <w:shd w:val="clear" w:color="000000" w:fill="auto"/>
      </w:pPr>
      <w:r w:rsidRPr="00A528E9">
        <w:t xml:space="preserve">Skapa förutsättningar för Södertörns högskola att bli </w:t>
      </w:r>
      <w:r w:rsidR="00F5138C" w:rsidRPr="00A528E9">
        <w:t>universitet</w:t>
      </w:r>
    </w:p>
    <w:p w:rsidR="00D458E8" w:rsidRPr="00A528E9" w:rsidRDefault="00D458E8">
      <w:pPr>
        <w:shd w:val="clear" w:color="000000" w:fill="auto"/>
      </w:pPr>
      <w:r w:rsidRPr="00A528E9">
        <w:t>För den regionala balansen och för att tillväxtpotentialen i hela Stockholm</w:t>
      </w:r>
      <w:r w:rsidRPr="00A528E9">
        <w:t>s</w:t>
      </w:r>
      <w:r w:rsidRPr="00A528E9">
        <w:t xml:space="preserve">regionen ska kunna utnyttjas maximalt är det oerhört viktigt att Södertörns högskola fortsätter att växa och utvecklas. Kravet är att högskolan ska bli ett </w:t>
      </w:r>
      <w:r w:rsidR="00F5138C" w:rsidRPr="00A528E9">
        <w:t>universitet</w:t>
      </w:r>
      <w:r w:rsidRPr="00A528E9">
        <w:t>.</w:t>
      </w:r>
      <w:r w:rsidR="00F5138C" w:rsidRPr="00A528E9">
        <w:t xml:space="preserve"> </w:t>
      </w:r>
      <w:r w:rsidR="00ED105A" w:rsidRPr="00A528E9">
        <w:t>Detta är en viktig del i en långsiktig strategi där</w:t>
      </w:r>
      <w:r w:rsidRPr="00A528E9">
        <w:t xml:space="preserve"> Södertörn</w:t>
      </w:r>
      <w:r w:rsidR="00ED105A" w:rsidRPr="00A528E9">
        <w:t>s</w:t>
      </w:r>
      <w:r w:rsidRPr="00A528E9">
        <w:t xml:space="preserve"> </w:t>
      </w:r>
      <w:r w:rsidR="00F5138C" w:rsidRPr="00A528E9">
        <w:t>hö</w:t>
      </w:r>
      <w:r w:rsidR="00F5138C" w:rsidRPr="00A528E9">
        <w:t>g</w:t>
      </w:r>
      <w:r w:rsidR="00F5138C" w:rsidRPr="00A528E9">
        <w:t xml:space="preserve">skola </w:t>
      </w:r>
      <w:r w:rsidR="00ED105A" w:rsidRPr="00A528E9">
        <w:t>ges</w:t>
      </w:r>
      <w:r w:rsidRPr="00A528E9">
        <w:t xml:space="preserve"> möjlighet att fortsätta ta emot fler</w:t>
      </w:r>
      <w:r w:rsidR="00F5138C" w:rsidRPr="00A528E9">
        <w:t>a</w:t>
      </w:r>
      <w:r w:rsidRPr="00A528E9">
        <w:t xml:space="preserve"> studenter, få ökat akademiskt anseende </w:t>
      </w:r>
      <w:r w:rsidR="00ED105A" w:rsidRPr="00A528E9">
        <w:t>och</w:t>
      </w:r>
      <w:r w:rsidRPr="00A528E9">
        <w:t xml:space="preserve"> mer forskningsmedel</w:t>
      </w:r>
      <w:r w:rsidR="00ED105A" w:rsidRPr="00A528E9">
        <w:t>.</w:t>
      </w:r>
      <w:r w:rsidR="004C3898" w:rsidRPr="00A528E9">
        <w:t xml:space="preserve"> </w:t>
      </w:r>
      <w:r w:rsidRPr="00A528E9">
        <w:t xml:space="preserve">Den </w:t>
      </w:r>
      <w:r w:rsidR="00F5138C" w:rsidRPr="00A528E9">
        <w:t>”pionjäranda”</w:t>
      </w:r>
      <w:r w:rsidRPr="00A528E9">
        <w:t xml:space="preserve"> som präglar Södertörn måste tillvaratas och utvecklas. Där har nämligen Södertörn en stor fördel om man jämför med andra äldre och kanske mer konservativa lärosäten som kan användas för att attrahera fler internationellt erkända forskare.</w:t>
      </w:r>
    </w:p>
    <w:p w:rsidR="00D458E8" w:rsidRPr="00A528E9" w:rsidRDefault="00D458E8">
      <w:pPr>
        <w:pStyle w:val="Normaltindrag"/>
        <w:shd w:val="clear" w:color="000000" w:fill="auto"/>
      </w:pPr>
      <w:r w:rsidRPr="00A528E9">
        <w:t>Strategin skulle kunna innehålla allt</w:t>
      </w:r>
      <w:r w:rsidR="00F5138C" w:rsidRPr="00A528E9">
        <w:t xml:space="preserve">: </w:t>
      </w:r>
      <w:r w:rsidRPr="00A528E9">
        <w:t>kommunalt samarbete för att öka r</w:t>
      </w:r>
      <w:r w:rsidRPr="00A528E9">
        <w:t>e</w:t>
      </w:r>
      <w:r w:rsidRPr="00A528E9">
        <w:t>kryteringen till vissa utbildningar, bygga</w:t>
      </w:r>
      <w:r w:rsidR="00F5138C" w:rsidRPr="00A528E9">
        <w:t xml:space="preserve"> eller </w:t>
      </w:r>
      <w:r w:rsidRPr="00A528E9">
        <w:t>erbjuda bra boendemiljöer för utländska forskare, utveckla samverkan ytterligare mellan näringslivet och högskolan</w:t>
      </w:r>
      <w:r w:rsidR="00F5138C" w:rsidRPr="00A528E9">
        <w:t xml:space="preserve"> eller </w:t>
      </w:r>
      <w:r w:rsidRPr="00A528E9">
        <w:t>forskningen, nya studentbostäder, praktikplatser, kommunik</w:t>
      </w:r>
      <w:r w:rsidRPr="00A528E9">
        <w:t>a</w:t>
      </w:r>
      <w:r w:rsidRPr="00A528E9">
        <w:t>tioner,</w:t>
      </w:r>
      <w:r w:rsidR="004C3898" w:rsidRPr="00A528E9">
        <w:t xml:space="preserve"> </w:t>
      </w:r>
      <w:r w:rsidRPr="00A528E9">
        <w:t xml:space="preserve">insatser för att underlätta kommersialiseringen av forskningsresultat, </w:t>
      </w:r>
      <w:r w:rsidR="00F5138C" w:rsidRPr="00A528E9">
        <w:t>Biocity</w:t>
      </w:r>
      <w:r w:rsidRPr="00A528E9">
        <w:t xml:space="preserve"> m.m.</w:t>
      </w:r>
      <w:r w:rsidR="00F5138C" w:rsidRPr="00A528E9">
        <w:t xml:space="preserve"> </w:t>
      </w:r>
      <w:r w:rsidRPr="00A528E9">
        <w:t>Södertörnskommunerna och landstinget bör även försöka me</w:t>
      </w:r>
      <w:r w:rsidRPr="00A528E9">
        <w:t>d</w:t>
      </w:r>
      <w:r w:rsidRPr="00A528E9">
        <w:t>verka till ett ökat samarbetet mellan Södertörn, KI och KTH</w:t>
      </w:r>
      <w:r w:rsidR="00F5138C" w:rsidRPr="00A528E9">
        <w:t>,</w:t>
      </w:r>
      <w:r w:rsidRPr="00A528E9">
        <w:t xml:space="preserve"> vilket kan leda till fler utbildningsplatser och mer forskning på Södertörn.</w:t>
      </w:r>
    </w:p>
    <w:p w:rsidR="00D458E8" w:rsidRPr="00A528E9" w:rsidRDefault="00D458E8">
      <w:pPr>
        <w:pStyle w:val="Normaltindrag"/>
        <w:shd w:val="clear" w:color="000000" w:fill="auto"/>
      </w:pPr>
      <w:r w:rsidRPr="00A528E9">
        <w:t xml:space="preserve">Det är viktigt att se att sammanslagningen av Huddinge </w:t>
      </w:r>
      <w:r w:rsidR="00F5138C" w:rsidRPr="00A528E9">
        <w:t xml:space="preserve">universitetssjukhus </w:t>
      </w:r>
      <w:r w:rsidRPr="00A528E9">
        <w:t xml:space="preserve">och KS kan komma att innebära en förbättring för Södertörn. Om man lyckas med målsättningen att sjukhuset blir ett av världens tio ledande </w:t>
      </w:r>
      <w:r w:rsidR="00F5138C" w:rsidRPr="00A528E9">
        <w:t>universitet</w:t>
      </w:r>
      <w:r w:rsidR="005C6EF8" w:rsidRPr="00A528E9">
        <w:t>s</w:t>
      </w:r>
      <w:r w:rsidR="00F5138C" w:rsidRPr="00A528E9">
        <w:t>sjukhus</w:t>
      </w:r>
      <w:r w:rsidRPr="00A528E9">
        <w:t>, kommer sjukhuset att dra till sig en rad världsledande forskare, vilket kommer att få en enorm betydelse för möjligheten att</w:t>
      </w:r>
      <w:r w:rsidR="004C3898" w:rsidRPr="00A528E9">
        <w:t xml:space="preserve"> </w:t>
      </w:r>
      <w:r w:rsidRPr="00A528E9">
        <w:t>förlägga mer kvalific</w:t>
      </w:r>
      <w:r w:rsidRPr="00A528E9">
        <w:t>e</w:t>
      </w:r>
      <w:r w:rsidRPr="00A528E9">
        <w:t>rad forskning i Södertörnområdet.</w:t>
      </w:r>
    </w:p>
    <w:p w:rsidR="00D458E8" w:rsidRPr="00A528E9" w:rsidRDefault="00D458E8">
      <w:pPr>
        <w:pStyle w:val="Rubrik2"/>
        <w:shd w:val="clear" w:color="000000" w:fill="auto"/>
      </w:pPr>
      <w:r w:rsidRPr="00A528E9">
        <w:t>Satsning på att kommersialisera forskningsresultat</w:t>
      </w:r>
    </w:p>
    <w:p w:rsidR="00D458E8" w:rsidRPr="00A528E9" w:rsidRDefault="00D458E8">
      <w:pPr>
        <w:shd w:val="clear" w:color="000000" w:fill="auto"/>
      </w:pPr>
      <w:r w:rsidRPr="00A528E9">
        <w:t>Trots att Stockholmsregionen intar en i internationell jämförelse framstående position när det gäller innovationskraft och förnyelse ligger problemet i</w:t>
      </w:r>
      <w:r w:rsidR="00F5138C" w:rsidRPr="00A528E9">
        <w:t xml:space="preserve"> </w:t>
      </w:r>
      <w:r w:rsidRPr="00A528E9">
        <w:t>stället i bristande förmåga och resurser för att kommersialisera idéerna. Tillväxten är låg och nyföretagande på nedåtgående.</w:t>
      </w:r>
    </w:p>
    <w:p w:rsidR="00D458E8" w:rsidRPr="00A528E9" w:rsidRDefault="00D458E8">
      <w:pPr>
        <w:pStyle w:val="Normaltindrag"/>
        <w:shd w:val="clear" w:color="000000" w:fill="auto"/>
      </w:pPr>
      <w:r w:rsidRPr="00A528E9">
        <w:t>En av de viktigaste orsakerna till problemen med kommersialisering av forskningsresultat är den tidiga finansieringen.</w:t>
      </w:r>
      <w:r w:rsidR="00F5138C" w:rsidRPr="00A528E9">
        <w:t xml:space="preserve"> </w:t>
      </w:r>
      <w:r w:rsidRPr="00A528E9">
        <w:t>Högskolorna borde satsa på att utveckla inkubatorer, dvs</w:t>
      </w:r>
      <w:r w:rsidR="00F5138C" w:rsidRPr="00A528E9">
        <w:t>.</w:t>
      </w:r>
      <w:r w:rsidRPr="00A528E9">
        <w:t xml:space="preserve"> organisationer som arbetar nära det akademiska entreprenörskapet och stöttar de första stegen i nystartade företag som vill utveckla forskning till kommersiella produkter på marknaden för att stötta dem när det gäller rådgivning, affärsutveckling och finansiering.</w:t>
      </w:r>
      <w:r w:rsidR="00F5138C" w:rsidRPr="00A528E9">
        <w:t xml:space="preserve"> </w:t>
      </w:r>
      <w:r w:rsidRPr="00A528E9">
        <w:t>Vinnova bör understödja sådan och liknande verksamhet</w:t>
      </w:r>
      <w:r w:rsidR="005B7E58" w:rsidRPr="00A528E9">
        <w:t>. Det</w:t>
      </w:r>
      <w:r w:rsidRPr="00A528E9">
        <w:t xml:space="preserve"> behövs för att göra det mö</w:t>
      </w:r>
      <w:r w:rsidRPr="00A528E9">
        <w:t>j</w:t>
      </w:r>
      <w:r w:rsidRPr="00A528E9">
        <w:t>ligt för högskolor att erbjuda stöd till forskarna för kommersialisering av forskningsresultat.</w:t>
      </w:r>
      <w:r w:rsidR="00F5138C" w:rsidRPr="00A528E9">
        <w:t xml:space="preserve"> </w:t>
      </w:r>
      <w:r w:rsidRPr="00A528E9">
        <w:t>Dessutom borde möjligheterna för akademiska och indus</w:t>
      </w:r>
      <w:r w:rsidRPr="00A528E9">
        <w:t>t</w:t>
      </w:r>
      <w:r w:rsidRPr="00A528E9">
        <w:t>riella forskare att röra sig mellan varandras miljöer utökas. Exempelvis borde förutsättningarna undersökas för att göra det möjligt för universitetslärare att vart tredje år kunna forska en termin i industriell miljö med bibehållen lön från a</w:t>
      </w:r>
      <w:r w:rsidR="00F5138C" w:rsidRPr="00A528E9">
        <w:t>rbetsgivaren och värdföretaget.</w:t>
      </w:r>
    </w:p>
    <w:p w:rsidR="00D458E8" w:rsidRPr="00A528E9" w:rsidRDefault="00D458E8">
      <w:pPr>
        <w:pStyle w:val="Rubrik2"/>
        <w:shd w:val="clear" w:color="000000" w:fill="auto"/>
      </w:pPr>
      <w:r w:rsidRPr="00A528E9">
        <w:t>Landstingets forskning bör stimulera teknikutveckling och närsjukvårdskonceptet</w:t>
      </w:r>
    </w:p>
    <w:p w:rsidR="00D458E8" w:rsidRPr="00A528E9" w:rsidRDefault="00D458E8">
      <w:pPr>
        <w:shd w:val="clear" w:color="000000" w:fill="auto"/>
      </w:pPr>
      <w:r w:rsidRPr="00A528E9">
        <w:t>Stockholms läns landsting bedriver forskning för i storleksordningen 1,4 miljard kronor varje år. En stor del av pengarna går visserligen till ALF-avtalet men saknar i stor utsträckning därför samordning och styrning</w:t>
      </w:r>
      <w:r w:rsidR="00F5138C" w:rsidRPr="00A528E9">
        <w:t>,</w:t>
      </w:r>
      <w:r w:rsidRPr="00A528E9">
        <w:t xml:space="preserve"> vilket leder till att landstinget kanske främjar forskning på icke prioriterade områden samt bedriver samma typ av forskning på flera olika ställen.</w:t>
      </w:r>
    </w:p>
    <w:p w:rsidR="00D458E8" w:rsidRPr="00A528E9" w:rsidRDefault="00D458E8">
      <w:pPr>
        <w:pStyle w:val="Normaltindrag"/>
        <w:shd w:val="clear" w:color="000000" w:fill="auto"/>
      </w:pPr>
      <w:r w:rsidRPr="00A528E9">
        <w:t>Vi menar att landstingets egen forskning borde samordnas bättre för att uppnå en bättre sjukvård i länet och understödja närsjukvårdskonceptet. Läk</w:t>
      </w:r>
      <w:r w:rsidRPr="00A528E9">
        <w:t>a</w:t>
      </w:r>
      <w:r w:rsidRPr="00A528E9">
        <w:t>re bör praktisera också inom närsjukvården under sin utbildningstid och på så sätt använda den senaste forskningen där. Här kan ett samarbete mellan KI och SLL utvecklas ytterligare.</w:t>
      </w:r>
      <w:r w:rsidR="00F5138C" w:rsidRPr="00A528E9">
        <w:t xml:space="preserve"> </w:t>
      </w:r>
      <w:r w:rsidRPr="00A528E9">
        <w:t>Lanstinget borde också kunna bedriva en str</w:t>
      </w:r>
      <w:r w:rsidRPr="00A528E9">
        <w:t>a</w:t>
      </w:r>
      <w:r w:rsidRPr="00A528E9">
        <w:t>tegisk upphandlingspolitik för att stärka forskning och utveckling inom med</w:t>
      </w:r>
      <w:r w:rsidRPr="00A528E9">
        <w:t>i</w:t>
      </w:r>
      <w:r w:rsidRPr="00A528E9">
        <w:t>cinsk teknik. I</w:t>
      </w:r>
      <w:r w:rsidR="00F5138C" w:rsidRPr="00A528E9">
        <w:t xml:space="preserve"> </w:t>
      </w:r>
      <w:r w:rsidRPr="00A528E9">
        <w:t>dag köper landstinget alltför ofta amerikanskt trots att det finns svenska alternativ som är både bättre och billigare.</w:t>
      </w:r>
    </w:p>
    <w:p w:rsidR="00D458E8" w:rsidRPr="00A528E9" w:rsidRDefault="00D458E8">
      <w:pPr>
        <w:pStyle w:val="Rubrik2"/>
        <w:shd w:val="clear" w:color="000000" w:fill="auto"/>
      </w:pPr>
      <w:r w:rsidRPr="00A528E9">
        <w:t>Underlätta för utländska studenter och forskare i Sverige</w:t>
      </w:r>
    </w:p>
    <w:p w:rsidR="00D458E8" w:rsidRPr="00A528E9" w:rsidRDefault="00D458E8">
      <w:pPr>
        <w:shd w:val="clear" w:color="000000" w:fill="auto"/>
      </w:pPr>
      <w:r w:rsidRPr="00A528E9">
        <w:t>För ett litet land som Sverige är det viktigt att lyckas attrahera utländska st</w:t>
      </w:r>
      <w:r w:rsidRPr="00A528E9">
        <w:t>u</w:t>
      </w:r>
      <w:r w:rsidRPr="00A528E9">
        <w:t>denter, doktorander och forskare som kan berika vår utbildning och forskning. Det finns i dagens regelverk obegripliga bestämmelser som tvingar många nyexaminerade studenter att lämna landet i</w:t>
      </w:r>
      <w:r w:rsidR="00F5138C" w:rsidRPr="00A528E9">
        <w:t xml:space="preserve"> </w:t>
      </w:r>
      <w:r w:rsidRPr="00A528E9">
        <w:t>stället för att ta arbete inom svenskt näringsliv.</w:t>
      </w:r>
    </w:p>
    <w:p w:rsidR="00D458E8" w:rsidRPr="00A528E9" w:rsidRDefault="00D458E8">
      <w:pPr>
        <w:pStyle w:val="Normaltindrag"/>
        <w:shd w:val="clear" w:color="000000" w:fill="auto"/>
      </w:pPr>
      <w:r w:rsidRPr="00A528E9">
        <w:t>Gäststudenter som studerar i Sverige måste enligt den s</w:t>
      </w:r>
      <w:r w:rsidR="00F5138C" w:rsidRPr="00A528E9">
        <w:t>.k.</w:t>
      </w:r>
      <w:r w:rsidRPr="00A528E9">
        <w:t xml:space="preserve"> återvändarer</w:t>
      </w:r>
      <w:r w:rsidRPr="00A528E9">
        <w:t>e</w:t>
      </w:r>
      <w:r w:rsidRPr="00A528E9">
        <w:t>geln ha som avsikt att lämna landet efter avslutade studier. Detta är ett villkor för uppehållstillståndet. Regeln är kontraproduktiv inte min</w:t>
      </w:r>
      <w:r w:rsidR="005C6EF8" w:rsidRPr="00A528E9">
        <w:t>s</w:t>
      </w:r>
      <w:r w:rsidRPr="00A528E9">
        <w:t>t för vår region vars tillväxt är beroende av tillgången på högutbildad arbetskraft. (Bara på KS är ca 140 av de 900 doktoranderna kineser i</w:t>
      </w:r>
      <w:r w:rsidR="005C6EF8" w:rsidRPr="00A528E9">
        <w:t xml:space="preserve"> </w:t>
      </w:r>
      <w:r w:rsidRPr="00A528E9">
        <w:t>dag.) I både USA och Tyskland finns regler som ger gäststudenter möjlighet att söka arbetstillstånd för ett par år i landet efter avslutad examen. Sverige borde inför</w:t>
      </w:r>
      <w:r w:rsidR="005C6EF8" w:rsidRPr="00A528E9">
        <w:t>a</w:t>
      </w:r>
      <w:r w:rsidRPr="00A528E9">
        <w:t xml:space="preserve"> liknande regler.</w:t>
      </w:r>
    </w:p>
    <w:p w:rsidR="00D458E8" w:rsidRPr="00A528E9" w:rsidRDefault="00D458E8">
      <w:pPr>
        <w:pStyle w:val="Normaltindrag"/>
        <w:shd w:val="clear" w:color="000000" w:fill="auto"/>
      </w:pPr>
      <w:r w:rsidRPr="00A528E9">
        <w:t>Det finns också andra liknande begränsningar som försvårar för utländska doktorander att verka i Sverige. Enligt utlänningsförordningen måste gästst</w:t>
      </w:r>
      <w:r w:rsidRPr="00A528E9">
        <w:t>u</w:t>
      </w:r>
      <w:r w:rsidRPr="00A528E9">
        <w:t>denter kunna vis</w:t>
      </w:r>
      <w:r w:rsidR="005C6EF8" w:rsidRPr="00A528E9">
        <w:t>a</w:t>
      </w:r>
      <w:r w:rsidRPr="00A528E9">
        <w:t xml:space="preserve"> att </w:t>
      </w:r>
      <w:r w:rsidR="005C6EF8" w:rsidRPr="00A528E9">
        <w:t xml:space="preserve">de </w:t>
      </w:r>
      <w:r w:rsidRPr="00A528E9">
        <w:t>kan klara sin försörjning för hela studietiden vid ansökningstillfället. För närvarande är försörjningskravet 6</w:t>
      </w:r>
      <w:r w:rsidR="005C6EF8" w:rsidRPr="00A528E9">
        <w:t> </w:t>
      </w:r>
      <w:r w:rsidRPr="00A528E9">
        <w:t>300 kr per månad under minst tio månader om året. För en doktorand innebär det att denna finansiering på förhand måste vara klar för minst fyra år – detta är svårt redan för svenska doktorander. Även försörjningskravet för gäststudenter borde därför ändras.</w:t>
      </w:r>
    </w:p>
    <w:p w:rsidR="00D458E8" w:rsidRPr="00A528E9" w:rsidRDefault="00D458E8">
      <w:pPr>
        <w:pStyle w:val="Normaltindrag"/>
        <w:shd w:val="clear" w:color="000000" w:fill="auto"/>
      </w:pPr>
      <w:r w:rsidRPr="00A528E9">
        <w:t>Ytterligare insatser kan göras i regionen för att underlätta för dessa stude</w:t>
      </w:r>
      <w:r w:rsidRPr="00A528E9">
        <w:t>n</w:t>
      </w:r>
      <w:r w:rsidRPr="00A528E9">
        <w:t>ter och forskare. Fler</w:t>
      </w:r>
      <w:r w:rsidR="005C6EF8" w:rsidRPr="00A528E9">
        <w:t>a</w:t>
      </w:r>
      <w:r w:rsidRPr="00A528E9">
        <w:t xml:space="preserve"> engelskspråkiga kurser på högskolor och universitet är ett måste om vi ska få fler</w:t>
      </w:r>
      <w:r w:rsidR="005C6EF8" w:rsidRPr="00A528E9">
        <w:t>a</w:t>
      </w:r>
      <w:r w:rsidRPr="00A528E9">
        <w:t xml:space="preserve"> att studera här. Men kanske borde en helt engels</w:t>
      </w:r>
      <w:r w:rsidRPr="00A528E9">
        <w:t>k</w:t>
      </w:r>
      <w:r w:rsidRPr="00A528E9">
        <w:t>språkig högskola skapas i Stockholmsregionen. Bostäder och skolor för gäs</w:t>
      </w:r>
      <w:r w:rsidRPr="00A528E9">
        <w:t>t</w:t>
      </w:r>
      <w:r w:rsidRPr="00A528E9">
        <w:t>forskarna måste också finnas och fungera.</w:t>
      </w:r>
    </w:p>
    <w:p w:rsidR="00D458E8" w:rsidRPr="00A528E9" w:rsidRDefault="00D458E8">
      <w:pPr>
        <w:pStyle w:val="Normaltindrag"/>
        <w:shd w:val="clear" w:color="000000" w:fill="auto"/>
      </w:pPr>
      <w:r w:rsidRPr="00A528E9">
        <w:t>Sverige är i</w:t>
      </w:r>
      <w:r w:rsidR="005C6EF8" w:rsidRPr="00A528E9">
        <w:t xml:space="preserve"> </w:t>
      </w:r>
      <w:r w:rsidRPr="00A528E9">
        <w:t>dag ett attraktivt land för utländska studenter. Den globala u</w:t>
      </w:r>
      <w:r w:rsidRPr="00A528E9">
        <w:t>t</w:t>
      </w:r>
      <w:r w:rsidRPr="00A528E9">
        <w:t>bildningsmarknaden växer kraftigt</w:t>
      </w:r>
      <w:r w:rsidR="005C6EF8" w:rsidRPr="00A528E9">
        <w:t>,</w:t>
      </w:r>
      <w:r w:rsidRPr="00A528E9">
        <w:t xml:space="preserve"> och det finns därför goda möjligheter för enskilda lärosäten att sälja högskoleutbildning och på så sätt finansiera utökad verksamhet och forskning. Det behöver inte uppstå någon motsättning mellan att enskilda studenter som reser till Sverige för att studera får betala en viss avgift och samtidigt vara fortsatt öpp</w:t>
      </w:r>
      <w:r w:rsidR="005C6EF8" w:rsidRPr="00A528E9">
        <w:t>e</w:t>
      </w:r>
      <w:r w:rsidRPr="00A528E9">
        <w:t>n och generös</w:t>
      </w:r>
      <w:r w:rsidR="005C6EF8" w:rsidRPr="00A528E9">
        <w:t xml:space="preserve"> med olika studentutb</w:t>
      </w:r>
      <w:r w:rsidR="005C6EF8" w:rsidRPr="00A528E9">
        <w:t>y</w:t>
      </w:r>
      <w:r w:rsidR="005C6EF8" w:rsidRPr="00A528E9">
        <w:t>tes</w:t>
      </w:r>
      <w:r w:rsidRPr="00A528E9">
        <w:t>program med utvecklingsländer och en fortsatt avgiftsfri högskoleutbil</w:t>
      </w:r>
      <w:r w:rsidRPr="00A528E9">
        <w:t>d</w:t>
      </w:r>
      <w:r w:rsidRPr="00A528E9">
        <w:t>ning i Sverige.</w:t>
      </w:r>
    </w:p>
    <w:p w:rsidR="00D458E8" w:rsidRPr="00A528E9" w:rsidRDefault="00D458E8">
      <w:pPr>
        <w:pStyle w:val="Rubrik2"/>
        <w:shd w:val="clear" w:color="000000" w:fill="auto"/>
      </w:pPr>
      <w:r w:rsidRPr="00A528E9">
        <w:t>Bredda rekryteringen till högre utbildning</w:t>
      </w:r>
    </w:p>
    <w:p w:rsidR="00D458E8" w:rsidRPr="00A528E9" w:rsidRDefault="00D458E8">
      <w:pPr>
        <w:shd w:val="clear" w:color="000000" w:fill="auto"/>
      </w:pPr>
      <w:r w:rsidRPr="00A528E9">
        <w:t>Grunden för framgångsrik forskning och högskoleutbildning läggs i grund- och</w:t>
      </w:r>
      <w:r w:rsidR="005C6EF8" w:rsidRPr="00A528E9">
        <w:t xml:space="preserve"> </w:t>
      </w:r>
      <w:r w:rsidRPr="00A528E9">
        <w:t>gymnasieskolan. Åtgärder för att bredda rekryteringen och bryta snedr</w:t>
      </w:r>
      <w:r w:rsidRPr="00A528E9">
        <w:t>e</w:t>
      </w:r>
      <w:r w:rsidRPr="00A528E9">
        <w:t>krytering till högre studier måste därför inledas redan i grundskolan. Särskilt angeläget är att ge barn och ungdomar som har problem med svenska språket stöd och hjälp.</w:t>
      </w:r>
    </w:p>
    <w:p w:rsidR="00D458E8" w:rsidRPr="00A528E9" w:rsidRDefault="00D458E8">
      <w:pPr>
        <w:pStyle w:val="Normaltindrag"/>
        <w:shd w:val="clear" w:color="000000" w:fill="auto"/>
      </w:pPr>
      <w:r w:rsidRPr="00A528E9">
        <w:t>En hög andel av Stockholmsregionens ungdomar genomgår gymnasieu</w:t>
      </w:r>
      <w:r w:rsidRPr="00A528E9">
        <w:t>t</w:t>
      </w:r>
      <w:r w:rsidRPr="00A528E9">
        <w:t>bildning men en förhållandevis låg andel går i</w:t>
      </w:r>
      <w:r w:rsidR="005C6EF8" w:rsidRPr="00A528E9">
        <w:t xml:space="preserve"> </w:t>
      </w:r>
      <w:r w:rsidRPr="00A528E9">
        <w:t>dag vidare till högre studier. I vissa kommuner är det mindre än en tredjedel som går vidare till högre stud</w:t>
      </w:r>
      <w:r w:rsidRPr="00A528E9">
        <w:t>i</w:t>
      </w:r>
      <w:r w:rsidRPr="00A528E9">
        <w:t>er medan det i andra kommuner nästan är tvåtredjedelar.</w:t>
      </w:r>
    </w:p>
    <w:p w:rsidR="00D458E8" w:rsidRPr="00A528E9" w:rsidRDefault="00D458E8">
      <w:pPr>
        <w:pStyle w:val="Normaltindrag"/>
        <w:shd w:val="clear" w:color="000000" w:fill="auto"/>
      </w:pPr>
      <w:r w:rsidRPr="00A528E9">
        <w:t>Kommuner med en låg övergångsandel har ett särskilt ansvar att med ri</w:t>
      </w:r>
      <w:r w:rsidRPr="00A528E9">
        <w:t>k</w:t>
      </w:r>
      <w:r w:rsidRPr="00A528E9">
        <w:t>tade insatser och samarbetsprojekt minska obalansen. Kontakterna mellan grundskola</w:t>
      </w:r>
      <w:r w:rsidR="005C6EF8" w:rsidRPr="00A528E9">
        <w:t xml:space="preserve">n, </w:t>
      </w:r>
      <w:r w:rsidRPr="00A528E9">
        <w:t>gymnasieskola</w:t>
      </w:r>
      <w:r w:rsidR="005C6EF8" w:rsidRPr="00A528E9">
        <w:t>n</w:t>
      </w:r>
      <w:r w:rsidRPr="00A528E9">
        <w:t xml:space="preserve"> och högskolevärlden måste förbättras. För att fler ska våga och klara av högskolestudier bör Stockholmsregionen satsa på </w:t>
      </w:r>
      <w:r w:rsidR="005C6EF8" w:rsidRPr="00A528E9">
        <w:t>collegeår</w:t>
      </w:r>
      <w:r w:rsidRPr="00A528E9">
        <w:t>.</w:t>
      </w:r>
    </w:p>
    <w:p w:rsidR="00D458E8" w:rsidRPr="00A528E9" w:rsidRDefault="00D458E8">
      <w:pPr>
        <w:pStyle w:val="Normaltindrag"/>
        <w:shd w:val="clear" w:color="000000" w:fill="auto"/>
      </w:pPr>
      <w:r w:rsidRPr="00A528E9">
        <w:t>Ett annat problem för regionen är det låga intresset för naturvetenskapliga och tekniska ämnen i barn</w:t>
      </w:r>
      <w:r w:rsidR="005C6EF8" w:rsidRPr="00A528E9">
        <w:t>-</w:t>
      </w:r>
      <w:r w:rsidRPr="00A528E9">
        <w:t xml:space="preserve"> och ungdomsskolan. Även här måste kommune</w:t>
      </w:r>
      <w:r w:rsidRPr="00A528E9">
        <w:t>r</w:t>
      </w:r>
      <w:r w:rsidRPr="00A528E9">
        <w:t>na tillsammans med högskolorna skapa exempelvis attraktiva naturv</w:t>
      </w:r>
      <w:r w:rsidR="00BE0FAA" w:rsidRPr="00A528E9">
        <w:t>e</w:t>
      </w:r>
      <w:r w:rsidRPr="00A528E9">
        <w:t>tenska</w:t>
      </w:r>
      <w:r w:rsidRPr="00A528E9">
        <w:t>p</w:t>
      </w:r>
      <w:r w:rsidRPr="00A528E9">
        <w:t>liga utbildningar inom gymnasieskolan.</w:t>
      </w:r>
    </w:p>
    <w:p w:rsidR="00D458E8" w:rsidRPr="00A528E9" w:rsidRDefault="00D458E8">
      <w:pPr>
        <w:pStyle w:val="Normaltindrag"/>
        <w:shd w:val="clear" w:color="000000" w:fill="auto"/>
      </w:pPr>
      <w:r w:rsidRPr="00A528E9">
        <w:t>För att Stockholmsregionen ska nå upp till den nationella målsättningen om att hälf</w:t>
      </w:r>
      <w:r w:rsidR="00BE0FAA" w:rsidRPr="00A528E9">
        <w:t>t</w:t>
      </w:r>
      <w:r w:rsidR="005C6EF8" w:rsidRPr="00A528E9">
        <w:t>en av alla 25-</w:t>
      </w:r>
      <w:r w:rsidRPr="00A528E9">
        <w:t>åringar ska gå vidare till högre utbildning krävs ett målmedvetet arbete. Men det krävs också nationella insatser i form av fler</w:t>
      </w:r>
      <w:r w:rsidR="005C6EF8" w:rsidRPr="00A528E9">
        <w:t>a</w:t>
      </w:r>
      <w:r w:rsidRPr="00A528E9">
        <w:t xml:space="preserve"> högskoleplatser till regionen.</w:t>
      </w:r>
    </w:p>
    <w:p w:rsidR="00D458E8" w:rsidRPr="00A528E9" w:rsidRDefault="00D458E8">
      <w:pPr>
        <w:pStyle w:val="Rubrik2"/>
        <w:shd w:val="clear" w:color="000000" w:fill="auto"/>
      </w:pPr>
      <w:r w:rsidRPr="00A528E9">
        <w:t>Europeiskt forskningsråd</w:t>
      </w:r>
    </w:p>
    <w:p w:rsidR="00D458E8" w:rsidRPr="00A528E9" w:rsidRDefault="00D458E8">
      <w:pPr>
        <w:shd w:val="clear" w:color="000000" w:fill="auto"/>
      </w:pPr>
      <w:r w:rsidRPr="00A528E9">
        <w:t xml:space="preserve">Sverige bör aktivt medverka i EU-arbetet med syfte att utveckla ett </w:t>
      </w:r>
      <w:r w:rsidR="00F5138C" w:rsidRPr="00A528E9">
        <w:t>”</w:t>
      </w:r>
      <w:r w:rsidRPr="00A528E9">
        <w:t>Europ</w:t>
      </w:r>
      <w:r w:rsidRPr="00A528E9">
        <w:t>e</w:t>
      </w:r>
      <w:r w:rsidRPr="00A528E9">
        <w:t>an Research Area</w:t>
      </w:r>
      <w:r w:rsidR="00F5138C" w:rsidRPr="00A528E9">
        <w:t>”</w:t>
      </w:r>
      <w:r w:rsidRPr="00A528E9">
        <w:t>. Inriktningen i det det internationella arbetet måste vara att minska fragmenteringen av forskningsanslagen och att rikta fokus mot att skapa bättre förutsättningar för starka kunskapsregioner i Europa.</w:t>
      </w:r>
    </w:p>
    <w:p w:rsidR="00D458E8" w:rsidRPr="00A528E9" w:rsidRDefault="00D458E8">
      <w:pPr>
        <w:pStyle w:val="Normaltindrag"/>
        <w:shd w:val="clear" w:color="000000" w:fill="auto"/>
      </w:pPr>
      <w:r w:rsidRPr="00A528E9">
        <w:t>EU</w:t>
      </w:r>
      <w:r w:rsidR="005C6EF8" w:rsidRPr="00A528E9">
        <w:t>:</w:t>
      </w:r>
      <w:r w:rsidRPr="00A528E9">
        <w:t>s forskningspolitik måste flytta fokus från sektorsforskning till att stö</w:t>
      </w:r>
      <w:r w:rsidRPr="00A528E9">
        <w:t>d</w:t>
      </w:r>
      <w:r w:rsidRPr="00A528E9">
        <w:t xml:space="preserve">ja </w:t>
      </w:r>
      <w:r w:rsidR="00F5138C" w:rsidRPr="00A528E9">
        <w:t>”</w:t>
      </w:r>
      <w:r w:rsidRPr="00A528E9">
        <w:t>centres of excellence</w:t>
      </w:r>
      <w:r w:rsidR="00F5138C" w:rsidRPr="00A528E9">
        <w:t>”</w:t>
      </w:r>
      <w:r w:rsidRPr="00A528E9">
        <w:t>. Deltagande i det europeiska samordningsorganet för forskningens infrastruktur (ESFRI) bör prioriteras. För att åstadkomma en förändring enligt ovan bör Sverige kraftfullt stödja utvecklingen av ett han</w:t>
      </w:r>
      <w:r w:rsidRPr="00A528E9">
        <w:t>d</w:t>
      </w:r>
      <w:r w:rsidRPr="00A528E9">
        <w:t>lingskraftigt europeiskt forskningsråd.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8E9">
        <w:trPr>
          <w:cantSplit/>
        </w:trPr>
        <w:tc>
          <w:tcPr>
            <w:tcW w:w="3046" w:type="dxa"/>
          </w:tcPr>
          <w:p w:rsidR="00DD55E5" w:rsidRPr="00A528E9" w:rsidRDefault="00DD55E5">
            <w:pPr>
              <w:pStyle w:val="UnderskriftDatum"/>
              <w:shd w:val="clear" w:color="000000" w:fill="auto"/>
              <w:spacing w:before="240"/>
            </w:pPr>
            <w:r w:rsidRPr="00A528E9">
              <w:t>Stockholm den 30 oktober 2006</w:t>
            </w:r>
          </w:p>
        </w:tc>
        <w:tc>
          <w:tcPr>
            <w:tcW w:w="3047" w:type="dxa"/>
          </w:tcPr>
          <w:p w:rsidR="00DD55E5" w:rsidRPr="00A528E9" w:rsidRDefault="00DD55E5">
            <w:pPr>
              <w:pStyle w:val="Underskrifter"/>
              <w:shd w:val="clear" w:color="000000" w:fill="auto"/>
              <w:spacing w:before="240"/>
            </w:pPr>
          </w:p>
        </w:tc>
      </w:tr>
      <w:tr w:rsidR="00000000" w:rsidRPr="00A528E9">
        <w:trPr>
          <w:cantSplit/>
        </w:trPr>
        <w:tc>
          <w:tcPr>
            <w:tcW w:w="3046" w:type="dxa"/>
          </w:tcPr>
          <w:p w:rsidR="00DD55E5" w:rsidRPr="00A528E9" w:rsidRDefault="00DD55E5">
            <w:pPr>
              <w:pStyle w:val="Underskrifter"/>
              <w:shd w:val="clear" w:color="000000" w:fill="auto"/>
            </w:pPr>
            <w:r w:rsidRPr="00A528E9">
              <w:t>Anders Ygeman (s)</w:t>
            </w:r>
          </w:p>
        </w:tc>
        <w:tc>
          <w:tcPr>
            <w:tcW w:w="3046" w:type="dxa"/>
          </w:tcPr>
          <w:p w:rsidR="00DD55E5" w:rsidRPr="00A528E9" w:rsidRDefault="00DD55E5">
            <w:pPr>
              <w:pStyle w:val="Underskrifter"/>
              <w:shd w:val="clear" w:color="000000" w:fill="auto"/>
            </w:pPr>
          </w:p>
        </w:tc>
      </w:tr>
      <w:tr w:rsidR="00000000" w:rsidRPr="00A528E9">
        <w:trPr>
          <w:cantSplit/>
        </w:trPr>
        <w:tc>
          <w:tcPr>
            <w:tcW w:w="3046" w:type="dxa"/>
          </w:tcPr>
          <w:p w:rsidR="00DD55E5" w:rsidRPr="00A528E9" w:rsidRDefault="00DD55E5">
            <w:pPr>
              <w:pStyle w:val="Underskrifter"/>
              <w:shd w:val="clear" w:color="000000" w:fill="auto"/>
            </w:pPr>
            <w:r w:rsidRPr="00A528E9">
              <w:t>Tommy Waidelich (s)</w:t>
            </w:r>
          </w:p>
        </w:tc>
        <w:tc>
          <w:tcPr>
            <w:tcW w:w="3046" w:type="dxa"/>
          </w:tcPr>
          <w:p w:rsidR="00DD55E5" w:rsidRPr="00A528E9" w:rsidRDefault="00DD55E5">
            <w:pPr>
              <w:pStyle w:val="Underskrifter"/>
              <w:shd w:val="clear" w:color="000000" w:fill="auto"/>
            </w:pPr>
            <w:r w:rsidRPr="00A528E9">
              <w:t>Björn von Sydow (s)</w:t>
            </w:r>
          </w:p>
        </w:tc>
      </w:tr>
      <w:tr w:rsidR="00000000" w:rsidRPr="00A528E9">
        <w:trPr>
          <w:cantSplit/>
        </w:trPr>
        <w:tc>
          <w:tcPr>
            <w:tcW w:w="3046" w:type="dxa"/>
          </w:tcPr>
          <w:p w:rsidR="00DD55E5" w:rsidRPr="00A528E9" w:rsidRDefault="00DD55E5">
            <w:pPr>
              <w:pStyle w:val="Underskrifter"/>
              <w:shd w:val="clear" w:color="000000" w:fill="auto"/>
            </w:pPr>
            <w:r w:rsidRPr="00A528E9">
              <w:t>Christina Axelsson (s)</w:t>
            </w:r>
          </w:p>
        </w:tc>
        <w:tc>
          <w:tcPr>
            <w:tcW w:w="3046" w:type="dxa"/>
          </w:tcPr>
          <w:p w:rsidR="00DD55E5" w:rsidRPr="00A528E9" w:rsidRDefault="00DD55E5">
            <w:pPr>
              <w:pStyle w:val="Underskrifter"/>
              <w:shd w:val="clear" w:color="000000" w:fill="auto"/>
            </w:pPr>
            <w:r w:rsidRPr="00A528E9">
              <w:t>Sylvia Lindgren (s)</w:t>
            </w:r>
          </w:p>
        </w:tc>
      </w:tr>
      <w:tr w:rsidR="00000000" w:rsidRPr="00A528E9">
        <w:trPr>
          <w:cantSplit/>
        </w:trPr>
        <w:tc>
          <w:tcPr>
            <w:tcW w:w="3046" w:type="dxa"/>
          </w:tcPr>
          <w:p w:rsidR="00DD55E5" w:rsidRPr="00A528E9" w:rsidRDefault="00DD55E5">
            <w:pPr>
              <w:pStyle w:val="Underskrifter"/>
              <w:shd w:val="clear" w:color="000000" w:fill="auto"/>
            </w:pPr>
            <w:r w:rsidRPr="00A528E9">
              <w:t>Bosse Ringholm (s)</w:t>
            </w:r>
          </w:p>
        </w:tc>
        <w:tc>
          <w:tcPr>
            <w:tcW w:w="3046" w:type="dxa"/>
          </w:tcPr>
          <w:p w:rsidR="00DD55E5" w:rsidRPr="00A528E9" w:rsidRDefault="00DD55E5">
            <w:pPr>
              <w:pStyle w:val="Underskrifter"/>
              <w:shd w:val="clear" w:color="000000" w:fill="auto"/>
            </w:pPr>
          </w:p>
        </w:tc>
      </w:tr>
    </w:tbl>
    <w:p w:rsidR="00D458E8" w:rsidRPr="00A528E9" w:rsidRDefault="00D458E8">
      <w:pPr>
        <w:pStyle w:val="Normaltindrag"/>
        <w:shd w:val="clear" w:color="000000" w:fill="auto"/>
      </w:pPr>
    </w:p>
    <w:sectPr w:rsidR="00D458E8" w:rsidRPr="00A528E9" w:rsidSect="005C6E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5E5" w:rsidRPr="00A528E9" w:rsidRDefault="00DD55E5">
      <w:r w:rsidRPr="00A528E9">
        <w:separator/>
      </w:r>
    </w:p>
  </w:endnote>
  <w:endnote w:type="continuationSeparator" w:id="0">
    <w:p w:rsidR="00DD55E5" w:rsidRPr="00A528E9" w:rsidRDefault="00DD55E5">
      <w:r w:rsidRPr="00A52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38C" w:rsidRPr="00A528E9" w:rsidRDefault="00A528E9" w:rsidP="005C6EF8">
    <w:pPr>
      <w:pStyle w:val="Sidfot"/>
    </w:pPr>
    <w:r w:rsidRPr="00A52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719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F8" w:rsidRDefault="00DD55E5">
                          <w:pPr>
                            <w:pStyle w:val="NormalS5sidnrV"/>
                          </w:pPr>
                          <w:r>
                            <w:fldChar w:fldCharType="begin"/>
                          </w:r>
                          <w:r w:rsidR="005C6E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EF8" w:rsidRDefault="00DD55E5">
                    <w:pPr>
                      <w:pStyle w:val="NormalS5sidnrV"/>
                    </w:pPr>
                    <w:r>
                      <w:fldChar w:fldCharType="begin"/>
                    </w:r>
                    <w:r w:rsidR="005C6E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898" w:rsidRPr="00A528E9" w:rsidRDefault="00A528E9" w:rsidP="005C6EF8">
    <w:pPr>
      <w:pStyle w:val="Sidfot"/>
    </w:pPr>
    <w:r w:rsidRPr="00A52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185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F8" w:rsidRDefault="00DD55E5">
                          <w:pPr>
                            <w:pStyle w:val="NormalS5sidnrH"/>
                            <w:ind w:right="0"/>
                          </w:pPr>
                          <w:r>
                            <w:fldChar w:fldCharType="begin"/>
                          </w:r>
                          <w:r w:rsidR="005C6EF8">
                            <w:instrText xml:space="preserve"> PAGE *\charformat</w:instrText>
                          </w:r>
                          <w:r>
                            <w:fldChar w:fldCharType="separate"/>
                          </w:r>
                          <w:r w:rsidR="00277E8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EF8" w:rsidRDefault="00DD55E5">
                    <w:pPr>
                      <w:pStyle w:val="NormalS5sidnrH"/>
                      <w:ind w:right="0"/>
                    </w:pPr>
                    <w:r>
                      <w:fldChar w:fldCharType="begin"/>
                    </w:r>
                    <w:r w:rsidR="005C6EF8">
                      <w:instrText xml:space="preserve"> PAGE *\charformat</w:instrText>
                    </w:r>
                    <w:r>
                      <w:fldChar w:fldCharType="separate"/>
                    </w:r>
                    <w:r w:rsidR="00277E8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898" w:rsidRPr="00A528E9" w:rsidRDefault="00A528E9" w:rsidP="005C6EF8">
    <w:pPr>
      <w:pStyle w:val="Sidfot"/>
    </w:pPr>
    <w:r w:rsidRPr="00A52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604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F8" w:rsidRDefault="00DD55E5">
                          <w:pPr>
                            <w:pStyle w:val="NormalS5sidnrH"/>
                            <w:ind w:right="0"/>
                          </w:pPr>
                          <w:r>
                            <w:fldChar w:fldCharType="begin"/>
                          </w:r>
                          <w:r w:rsidR="005C6E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EF8" w:rsidRDefault="00DD55E5">
                    <w:pPr>
                      <w:pStyle w:val="NormalS5sidnrH"/>
                      <w:ind w:right="0"/>
                    </w:pPr>
                    <w:r>
                      <w:fldChar w:fldCharType="begin"/>
                    </w:r>
                    <w:r w:rsidR="005C6E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5E5" w:rsidRPr="00A528E9" w:rsidRDefault="00DD55E5">
      <w:r w:rsidRPr="00A528E9">
        <w:separator/>
      </w:r>
    </w:p>
  </w:footnote>
  <w:footnote w:type="continuationSeparator" w:id="0">
    <w:p w:rsidR="00DD55E5" w:rsidRPr="00A528E9" w:rsidRDefault="00DD55E5">
      <w:r w:rsidRPr="00A52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38C" w:rsidRPr="00A528E9" w:rsidRDefault="00A528E9" w:rsidP="005C6EF8">
    <w:pPr>
      <w:pStyle w:val="Sidhuvud"/>
    </w:pPr>
    <w:r w:rsidRPr="00A52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233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F8" w:rsidRDefault="00DD55E5">
                          <w:pPr>
                            <w:pStyle w:val="KantRubrikS5V"/>
                          </w:pPr>
                          <w:r>
                            <w:fldChar w:fldCharType="begin"/>
                          </w:r>
                          <w:r w:rsidR="005C6EF8">
                            <w:instrText xml:space="preserve"> DOCPROPERTY "YearUser" *\charformat </w:instrText>
                          </w:r>
                          <w:r>
                            <w:fldChar w:fldCharType="separate"/>
                          </w:r>
                          <w:r w:rsidR="00277E8C">
                            <w:t>2006/07</w:t>
                          </w:r>
                          <w:r>
                            <w:fldChar w:fldCharType="end"/>
                          </w:r>
                          <w:r w:rsidR="005C6EF8">
                            <w:t>:</w:t>
                          </w:r>
                          <w:r>
                            <w:fldChar w:fldCharType="begin"/>
                          </w:r>
                          <w:r w:rsidR="005C6EF8">
                            <w:instrText xml:space="preserve"> DOCPROPERTY "Motionsnummer" *\charformat </w:instrText>
                          </w:r>
                          <w:r>
                            <w:fldChar w:fldCharType="separate"/>
                          </w:r>
                          <w:r w:rsidR="00277E8C">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EF8" w:rsidRDefault="00DD55E5">
                    <w:pPr>
                      <w:pStyle w:val="KantRubrikS5V"/>
                    </w:pPr>
                    <w:r>
                      <w:fldChar w:fldCharType="begin"/>
                    </w:r>
                    <w:r w:rsidR="005C6EF8">
                      <w:instrText xml:space="preserve"> DOCPROPERTY "YearUser" *\charformat </w:instrText>
                    </w:r>
                    <w:r>
                      <w:fldChar w:fldCharType="separate"/>
                    </w:r>
                    <w:r w:rsidR="00277E8C">
                      <w:t>2006/07</w:t>
                    </w:r>
                    <w:r>
                      <w:fldChar w:fldCharType="end"/>
                    </w:r>
                    <w:r w:rsidR="005C6EF8">
                      <w:t>:</w:t>
                    </w:r>
                    <w:r>
                      <w:fldChar w:fldCharType="begin"/>
                    </w:r>
                    <w:r w:rsidR="005C6EF8">
                      <w:instrText xml:space="preserve"> DOCPROPERTY "Motionsnummer" *\charformat </w:instrText>
                    </w:r>
                    <w:r>
                      <w:fldChar w:fldCharType="separate"/>
                    </w:r>
                    <w:r w:rsidR="00277E8C">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898" w:rsidRPr="00A528E9" w:rsidRDefault="00A528E9" w:rsidP="005C6EF8">
    <w:pPr>
      <w:pStyle w:val="Sidhuvud"/>
    </w:pPr>
    <w:r w:rsidRPr="00A52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94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F8" w:rsidRDefault="00DD55E5">
                          <w:pPr>
                            <w:pStyle w:val="KantRubrikS5H"/>
                            <w:ind w:right="0"/>
                          </w:pPr>
                          <w:r>
                            <w:fldChar w:fldCharType="begin"/>
                          </w:r>
                          <w:r w:rsidR="005C6EF8">
                            <w:instrText xml:space="preserve"> DOCPROPERTY "YearUser" *\charformat </w:instrText>
                          </w:r>
                          <w:r>
                            <w:fldChar w:fldCharType="separate"/>
                          </w:r>
                          <w:r w:rsidR="00277E8C">
                            <w:t>2006/07</w:t>
                          </w:r>
                          <w:r>
                            <w:fldChar w:fldCharType="end"/>
                          </w:r>
                          <w:r w:rsidR="005C6EF8">
                            <w:t>:</w:t>
                          </w:r>
                          <w:r>
                            <w:fldChar w:fldCharType="begin"/>
                          </w:r>
                          <w:r w:rsidR="005C6EF8">
                            <w:instrText xml:space="preserve"> DOCPROPERTY "Motionsnummer" *\charformat </w:instrText>
                          </w:r>
                          <w:r>
                            <w:fldChar w:fldCharType="separate"/>
                          </w:r>
                          <w:r w:rsidR="00277E8C">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EF8" w:rsidRDefault="00DD55E5">
                    <w:pPr>
                      <w:pStyle w:val="KantRubrikS5H"/>
                      <w:ind w:right="0"/>
                    </w:pPr>
                    <w:r>
                      <w:fldChar w:fldCharType="begin"/>
                    </w:r>
                    <w:r w:rsidR="005C6EF8">
                      <w:instrText xml:space="preserve"> DOCPROPERTY "YearUser" *\charformat </w:instrText>
                    </w:r>
                    <w:r>
                      <w:fldChar w:fldCharType="separate"/>
                    </w:r>
                    <w:r w:rsidR="00277E8C">
                      <w:t>2006/07</w:t>
                    </w:r>
                    <w:r>
                      <w:fldChar w:fldCharType="end"/>
                    </w:r>
                    <w:r w:rsidR="005C6EF8">
                      <w:t>:</w:t>
                    </w:r>
                    <w:r>
                      <w:fldChar w:fldCharType="begin"/>
                    </w:r>
                    <w:r w:rsidR="005C6EF8">
                      <w:instrText xml:space="preserve"> DOCPROPERTY "Motionsnummer" *\charformat </w:instrText>
                    </w:r>
                    <w:r>
                      <w:fldChar w:fldCharType="separate"/>
                    </w:r>
                    <w:r w:rsidR="00277E8C">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5E5" w:rsidRPr="00A528E9" w:rsidRDefault="00DD55E5">
    <w:pPr>
      <w:pStyle w:val="FSHNormal"/>
      <w:tabs>
        <w:tab w:val="right" w:pos="5840"/>
      </w:tabs>
    </w:pPr>
    <w:r w:rsidRPr="00A528E9">
      <w:br/>
    </w:r>
    <w:r w:rsidRPr="00A528E9">
      <w:fldChar w:fldCharType="begin" w:fldLock="1"/>
    </w:r>
    <w:r w:rsidRPr="00A528E9">
      <w:instrText xml:space="preserve"> DOCPROPERTY</w:instrText>
    </w:r>
    <w:r w:rsidRPr="00A528E9">
      <w:rPr>
        <w:sz w:val="18"/>
      </w:rPr>
      <w:instrText xml:space="preserve"> "YearUser" *\charformat </w:instrText>
    </w:r>
    <w:r w:rsidRPr="00A528E9">
      <w:fldChar w:fldCharType="separate"/>
    </w:r>
    <w:r w:rsidRPr="00A528E9">
      <w:t>2006/07</w:t>
    </w:r>
    <w:r w:rsidRPr="00A528E9">
      <w:fldChar w:fldCharType="end"/>
    </w:r>
    <w:r w:rsidRPr="00A528E9">
      <w:t xml:space="preserve"> </w:t>
    </w:r>
    <w:r w:rsidRPr="00A528E9">
      <w:tab/>
      <w:t xml:space="preserve">mnr: </w:t>
    </w:r>
    <w:r w:rsidRPr="00A528E9">
      <w:fldChar w:fldCharType="begin" w:fldLock="1"/>
    </w:r>
    <w:r w:rsidRPr="00A528E9">
      <w:instrText xml:space="preserve"> DOCPROPERTY</w:instrText>
    </w:r>
    <w:r w:rsidRPr="00A528E9">
      <w:rPr>
        <w:sz w:val="18"/>
      </w:rPr>
      <w:instrText xml:space="preserve"> "Motionsnummer" *\charformat </w:instrText>
    </w:r>
    <w:r w:rsidRPr="00A528E9">
      <w:fldChar w:fldCharType="separate"/>
    </w:r>
    <w:r w:rsidRPr="00A528E9">
      <w:t>Ub386</w:t>
    </w:r>
    <w:r w:rsidRPr="00A528E9">
      <w:fldChar w:fldCharType="end"/>
    </w:r>
    <w:r w:rsidRPr="00A528E9">
      <w:br/>
    </w:r>
    <w:r w:rsidRPr="00A528E9">
      <w:fldChar w:fldCharType="begin" w:fldLock="1"/>
    </w:r>
    <w:r w:rsidRPr="00A528E9">
      <w:instrText xml:space="preserve"> DOCPROPERTY</w:instrText>
    </w:r>
    <w:r w:rsidRPr="00A528E9">
      <w:rPr>
        <w:sz w:val="18"/>
      </w:rPr>
      <w:instrText xml:space="preserve"> "Samling" *\charformat </w:instrText>
    </w:r>
    <w:r w:rsidRPr="00A528E9">
      <w:fldChar w:fldCharType="end"/>
    </w:r>
    <w:r w:rsidRPr="00A528E9">
      <w:tab/>
      <w:t xml:space="preserve">pnr: </w:t>
    </w:r>
    <w:r w:rsidRPr="00A528E9">
      <w:fldChar w:fldCharType="begin" w:fldLock="1"/>
    </w:r>
    <w:r w:rsidRPr="00A528E9">
      <w:instrText xml:space="preserve"> DOCPROPERTY</w:instrText>
    </w:r>
    <w:r w:rsidRPr="00A528E9">
      <w:rPr>
        <w:sz w:val="18"/>
      </w:rPr>
      <w:instrText xml:space="preserve"> "Partinummer" *\charformat </w:instrText>
    </w:r>
    <w:r w:rsidRPr="00A528E9">
      <w:fldChar w:fldCharType="separate"/>
    </w:r>
    <w:r w:rsidRPr="00A528E9">
      <w:t>s13025</w:t>
    </w:r>
    <w:r w:rsidRPr="00A528E9">
      <w:fldChar w:fldCharType="end"/>
    </w:r>
  </w:p>
  <w:p w:rsidR="00DD55E5" w:rsidRPr="00A528E9" w:rsidRDefault="00DD55E5">
    <w:pPr>
      <w:pStyle w:val="FSHRub1"/>
    </w:pPr>
    <w:r w:rsidRPr="00A528E9">
      <w:t>Motion till riksdagen</w:t>
    </w:r>
    <w:r w:rsidRPr="00A528E9">
      <w:br/>
    </w:r>
    <w:r w:rsidRPr="00A528E9">
      <w:fldChar w:fldCharType="begin" w:fldLock="1"/>
    </w:r>
    <w:r w:rsidRPr="00A528E9">
      <w:instrText xml:space="preserve"> DOCPROPERTY "YearUser" *\charformat </w:instrText>
    </w:r>
    <w:r w:rsidRPr="00A528E9">
      <w:fldChar w:fldCharType="separate"/>
    </w:r>
    <w:r w:rsidRPr="00A528E9">
      <w:t>2006/07</w:t>
    </w:r>
    <w:r w:rsidRPr="00A528E9">
      <w:fldChar w:fldCharType="end"/>
    </w:r>
    <w:r w:rsidRPr="00A528E9">
      <w:t>:</w:t>
    </w:r>
    <w:r w:rsidRPr="00A528E9">
      <w:fldChar w:fldCharType="begin" w:fldLock="1"/>
    </w:r>
    <w:r w:rsidRPr="00A528E9">
      <w:instrText xml:space="preserve"> DOCPROPERTY "Motionsnummer" *\charformat </w:instrText>
    </w:r>
    <w:r w:rsidRPr="00A528E9">
      <w:fldChar w:fldCharType="separate"/>
    </w:r>
    <w:r w:rsidRPr="00A528E9">
      <w:t>Ub386</w:t>
    </w:r>
    <w:r w:rsidRPr="00A528E9">
      <w:fldChar w:fldCharType="end"/>
    </w:r>
  </w:p>
  <w:p w:rsidR="00DD55E5" w:rsidRPr="00A528E9" w:rsidRDefault="00DD55E5">
    <w:pPr>
      <w:pStyle w:val="FSHNormalS5"/>
    </w:pPr>
    <w:r w:rsidRPr="00A528E9">
      <w:fldChar w:fldCharType="begin" w:fldLock="1"/>
    </w:r>
    <w:r w:rsidRPr="00A528E9">
      <w:instrText xml:space="preserve"> DOCPROPERTY "MotionarText" *\charformat </w:instrText>
    </w:r>
    <w:r w:rsidRPr="00A528E9">
      <w:fldChar w:fldCharType="separate"/>
    </w:r>
    <w:r w:rsidRPr="00A528E9">
      <w:t>av Anders Ygeman m.fl. (s)</w:t>
    </w:r>
    <w:r w:rsidRPr="00A528E9">
      <w:fldChar w:fldCharType="end"/>
    </w:r>
    <w:r w:rsidRPr="00A528E9">
      <w:br/>
    </w:r>
    <w:r w:rsidRPr="00A528E9">
      <w:fldChar w:fldCharType="begin" w:fldLock="1"/>
    </w:r>
    <w:r w:rsidRPr="00A528E9">
      <w:instrText xml:space="preserve"> DOCPROPERTY "SvarFrasKort" *\charformat </w:instrText>
    </w:r>
    <w:r w:rsidRPr="00A528E9">
      <w:fldChar w:fldCharType="end"/>
    </w:r>
  </w:p>
  <w:p w:rsidR="00DD55E5" w:rsidRPr="00A528E9" w:rsidRDefault="00DD55E5">
    <w:pPr>
      <w:pStyle w:val="FSHTitel"/>
    </w:pPr>
    <w:r w:rsidRPr="00A528E9">
      <w:fldChar w:fldCharType="begin" w:fldLock="1"/>
    </w:r>
    <w:r w:rsidRPr="00A528E9">
      <w:instrText xml:space="preserve"> DOCPROPERTY</w:instrText>
    </w:r>
    <w:r w:rsidRPr="00A528E9">
      <w:rPr>
        <w:sz w:val="18"/>
      </w:rPr>
      <w:instrText xml:space="preserve"> "RubrikSvar" *\charformat </w:instrText>
    </w:r>
    <w:r w:rsidRPr="00A528E9">
      <w:fldChar w:fldCharType="separate"/>
    </w:r>
    <w:r w:rsidRPr="00A528E9">
      <w:t>Forskning och högre utbildning i Stockholmsregionen</w:t>
    </w:r>
    <w:r w:rsidRPr="00A528E9">
      <w:fldChar w:fldCharType="end"/>
    </w:r>
  </w:p>
  <w:p w:rsidR="00DD55E5" w:rsidRPr="00A528E9" w:rsidRDefault="00DD55E5">
    <w:pPr>
      <w:pStyle w:val="Normal00"/>
    </w:pPr>
  </w:p>
  <w:p w:rsidR="005C6EF8" w:rsidRPr="00A528E9" w:rsidRDefault="005C6E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7F36E9"/>
    <w:multiLevelType w:val="hybridMultilevel"/>
    <w:tmpl w:val="6DE422C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9324839">
    <w:abstractNumId w:val="14"/>
  </w:num>
  <w:num w:numId="2" w16cid:durableId="649331502">
    <w:abstractNumId w:val="10"/>
  </w:num>
  <w:num w:numId="3" w16cid:durableId="824009111">
    <w:abstractNumId w:val="11"/>
  </w:num>
  <w:num w:numId="4" w16cid:durableId="645858075">
    <w:abstractNumId w:val="13"/>
  </w:num>
  <w:num w:numId="5" w16cid:durableId="1498182849">
    <w:abstractNumId w:val="8"/>
  </w:num>
  <w:num w:numId="6" w16cid:durableId="1678381232">
    <w:abstractNumId w:val="3"/>
  </w:num>
  <w:num w:numId="7" w16cid:durableId="1719283261">
    <w:abstractNumId w:val="2"/>
  </w:num>
  <w:num w:numId="8" w16cid:durableId="250358640">
    <w:abstractNumId w:val="1"/>
  </w:num>
  <w:num w:numId="9" w16cid:durableId="816607981">
    <w:abstractNumId w:val="0"/>
  </w:num>
  <w:num w:numId="10" w16cid:durableId="962152545">
    <w:abstractNumId w:val="9"/>
  </w:num>
  <w:num w:numId="11" w16cid:durableId="1860392819">
    <w:abstractNumId w:val="7"/>
  </w:num>
  <w:num w:numId="12" w16cid:durableId="490021430">
    <w:abstractNumId w:val="6"/>
  </w:num>
  <w:num w:numId="13" w16cid:durableId="923105318">
    <w:abstractNumId w:val="5"/>
  </w:num>
  <w:num w:numId="14" w16cid:durableId="721753725">
    <w:abstractNumId w:val="4"/>
  </w:num>
  <w:num w:numId="15" w16cid:durableId="1898081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507F21D-0507-473C-BE5A-C36D18D583BF},{2F22196A-5214-4CB9-9BBE-F99D5CEA59EF},{98FC261F-2437-45C2-8A6B-5C31D78287B6},{64BFB186-912B-43C6-819C-7D7CD0A57AD0},{D844E07A-6AB5-4D53-9179-DEEBAD9B655D},{484A6D74-58DC-4949-ACBF-CB42B22150C4}"/>
  </w:docVars>
  <w:rsids>
    <w:rsidRoot w:val="00A528E9"/>
    <w:rsid w:val="00002742"/>
    <w:rsid w:val="000220F8"/>
    <w:rsid w:val="00034058"/>
    <w:rsid w:val="00040D14"/>
    <w:rsid w:val="0004381F"/>
    <w:rsid w:val="00064BC3"/>
    <w:rsid w:val="00066474"/>
    <w:rsid w:val="000665E6"/>
    <w:rsid w:val="00066775"/>
    <w:rsid w:val="00072FB9"/>
    <w:rsid w:val="0007598F"/>
    <w:rsid w:val="000A3F9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4489"/>
    <w:rsid w:val="001E0043"/>
    <w:rsid w:val="00201DFB"/>
    <w:rsid w:val="00204A63"/>
    <w:rsid w:val="00212FF1"/>
    <w:rsid w:val="00230193"/>
    <w:rsid w:val="00244D0B"/>
    <w:rsid w:val="0025068A"/>
    <w:rsid w:val="00277E8C"/>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3898"/>
    <w:rsid w:val="004E38D9"/>
    <w:rsid w:val="005000F2"/>
    <w:rsid w:val="00531020"/>
    <w:rsid w:val="00545150"/>
    <w:rsid w:val="00545421"/>
    <w:rsid w:val="0055072A"/>
    <w:rsid w:val="005525A5"/>
    <w:rsid w:val="005544CE"/>
    <w:rsid w:val="00574915"/>
    <w:rsid w:val="005B145B"/>
    <w:rsid w:val="005B40F6"/>
    <w:rsid w:val="005B7E58"/>
    <w:rsid w:val="005C6EF8"/>
    <w:rsid w:val="005D3F50"/>
    <w:rsid w:val="005F0530"/>
    <w:rsid w:val="00601C6D"/>
    <w:rsid w:val="00603CD4"/>
    <w:rsid w:val="006346C1"/>
    <w:rsid w:val="00653DD0"/>
    <w:rsid w:val="00685460"/>
    <w:rsid w:val="006B6262"/>
    <w:rsid w:val="00725C6C"/>
    <w:rsid w:val="00727C6F"/>
    <w:rsid w:val="00740D6D"/>
    <w:rsid w:val="00743F76"/>
    <w:rsid w:val="00770030"/>
    <w:rsid w:val="00774959"/>
    <w:rsid w:val="007852B2"/>
    <w:rsid w:val="00794149"/>
    <w:rsid w:val="007B67A7"/>
    <w:rsid w:val="007C6092"/>
    <w:rsid w:val="007C748C"/>
    <w:rsid w:val="007E119E"/>
    <w:rsid w:val="00846903"/>
    <w:rsid w:val="00853988"/>
    <w:rsid w:val="008837E4"/>
    <w:rsid w:val="008F0A96"/>
    <w:rsid w:val="009062A0"/>
    <w:rsid w:val="009451E7"/>
    <w:rsid w:val="00956E7F"/>
    <w:rsid w:val="00970D4F"/>
    <w:rsid w:val="00971D70"/>
    <w:rsid w:val="009A4377"/>
    <w:rsid w:val="009A6043"/>
    <w:rsid w:val="009D0673"/>
    <w:rsid w:val="00A053C6"/>
    <w:rsid w:val="00A055B3"/>
    <w:rsid w:val="00A15D71"/>
    <w:rsid w:val="00A21BC5"/>
    <w:rsid w:val="00A528E9"/>
    <w:rsid w:val="00A736FF"/>
    <w:rsid w:val="00AA1434"/>
    <w:rsid w:val="00AB5000"/>
    <w:rsid w:val="00AC4310"/>
    <w:rsid w:val="00AC63D9"/>
    <w:rsid w:val="00AE2EF8"/>
    <w:rsid w:val="00AF5881"/>
    <w:rsid w:val="00B10BF1"/>
    <w:rsid w:val="00B12078"/>
    <w:rsid w:val="00B13BF0"/>
    <w:rsid w:val="00B33C81"/>
    <w:rsid w:val="00B34666"/>
    <w:rsid w:val="00B67E5B"/>
    <w:rsid w:val="00BA4894"/>
    <w:rsid w:val="00BA6BE0"/>
    <w:rsid w:val="00BB6D75"/>
    <w:rsid w:val="00BD43A8"/>
    <w:rsid w:val="00BE0FAA"/>
    <w:rsid w:val="00BE4CB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58E8"/>
    <w:rsid w:val="00D52681"/>
    <w:rsid w:val="00D53D04"/>
    <w:rsid w:val="00D55EF7"/>
    <w:rsid w:val="00DA6CF8"/>
    <w:rsid w:val="00DC0DF0"/>
    <w:rsid w:val="00DC6C70"/>
    <w:rsid w:val="00DD55E5"/>
    <w:rsid w:val="00DF5ACD"/>
    <w:rsid w:val="00E22893"/>
    <w:rsid w:val="00E349C2"/>
    <w:rsid w:val="00E360DE"/>
    <w:rsid w:val="00E5074A"/>
    <w:rsid w:val="00E521CB"/>
    <w:rsid w:val="00E728F6"/>
    <w:rsid w:val="00E75D28"/>
    <w:rsid w:val="00E84F25"/>
    <w:rsid w:val="00EC007B"/>
    <w:rsid w:val="00ED105A"/>
    <w:rsid w:val="00F21B30"/>
    <w:rsid w:val="00F273EA"/>
    <w:rsid w:val="00F42CB9"/>
    <w:rsid w:val="00F5138C"/>
    <w:rsid w:val="00F73E9E"/>
    <w:rsid w:val="00F85998"/>
    <w:rsid w:val="00F87D14"/>
    <w:rsid w:val="00F93BD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D6E9E-35C8-409F-851E-761005D3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2151</Words>
  <Characters>13316</Characters>
  <Application>Microsoft Office Word</Application>
  <DocSecurity>4</DocSecurity>
  <Lines>237</Lines>
  <Paragraphs>61</Paragraphs>
  <ScaleCrop>false</ScaleCrop>
  <HeadingPairs>
    <vt:vector size="2" baseType="variant">
      <vt:variant>
        <vt:lpstr>Rubrik</vt:lpstr>
      </vt:variant>
      <vt:variant>
        <vt:i4>1</vt:i4>
      </vt:variant>
    </vt:vector>
  </HeadingPairs>
  <TitlesOfParts>
    <vt:vector size="1" baseType="lpstr">
      <vt:lpstr>s13025</vt:lpstr>
    </vt:vector>
  </TitlesOfParts>
  <Company>Riksdagen</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s13025</dc:title>
  <dc:subject>s13025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2007-01-19T14:25:00Z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och högre utbildning i 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högre utbildning i 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Ygeman m.fl. (s)</vt:lpwstr>
  </property>
  <property fmtid="{D5CDD505-2E9C-101B-9397-08002B2CF9AE}" pid="26" name="MotionarLista">
    <vt:lpwstr>Ygeman, Anders (s)\Waidelich, Tommy (s)\von Sydow, Björn (s)\Axelsson, Christina (s)\Lindgren, Sylvia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Tommy Waidelich (s), Björn von Sydow (s), Christina Axelsson (s), Sylvia Lindgren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20062007000000000115000130250069</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{AA7F2AE9-DAC0-4D9E-A8B4-271BADC7B296}</vt:lpwstr>
  </property>
  <property fmtid="{D5CDD505-2E9C-101B-9397-08002B2CF9AE}" pid="53" name="Överföringar">
    <vt:i4>0</vt:i4>
  </property>
  <property fmtid="{D5CDD505-2E9C-101B-9397-08002B2CF9AE}" pid="54" name="Checksum">
    <vt:lpwstr>*1012808291985*</vt:lpwstr>
  </property>
  <property fmtid="{D5CDD505-2E9C-101B-9397-08002B2CF9AE}" pid="55" name="skuggnummer">
    <vt:lpwstr>2142</vt:lpwstr>
  </property>
  <property fmtid="{D5CDD505-2E9C-101B-9397-08002B2CF9AE}" pid="56" name="urixVersion">
    <vt:lpwstr>3.1.4.4</vt:lpwstr>
  </property>
  <property fmtid="{D5CDD505-2E9C-101B-9397-08002B2CF9AE}" pid="57" name="urixOrigin">
    <vt:lpwstr>070215 16:32:58.781</vt:lpwstr>
  </property>
  <property fmtid="{D5CDD505-2E9C-101B-9397-08002B2CF9AE}" pid="58" name="urixGuid">
    <vt:lpwstr>{44ADEBC6-D779-4FC7-8FF6-6D9605CCDCB7}</vt:lpwstr>
  </property>
</Properties>
</file>