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5BFC1ACE22E84E1583EEBA102EB7346C"/>
        </w:placeholder>
        <w15:appearance w15:val="hidden"/>
        <w:text/>
      </w:sdtPr>
      <w:sdtEndPr/>
      <w:sdtContent>
        <w:p w:rsidRPr="009B062B" w:rsidR="00AF30DD" w:rsidP="009B062B" w:rsidRDefault="00AF30DD" w14:paraId="19988E79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e70ca364-1015-4d45-acc1-d03d3afdb905"/>
        <w:id w:val="417607996"/>
        <w:lock w:val="sdtLocked"/>
      </w:sdtPr>
      <w:sdtEndPr/>
      <w:sdtContent>
        <w:p w:rsidR="00BB68AA" w:rsidRDefault="00B85FEC" w14:paraId="19988E7A" w14:textId="20E1F3DA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byggande av ridhus utanför detaljplanelagt område befrias från krav på bygglov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2A97A8764AB4690AF1B067AF2F77602"/>
        </w:placeholder>
        <w15:appearance w15:val="hidden"/>
        <w:text/>
      </w:sdtPr>
      <w:sdtEndPr/>
      <w:sdtContent>
        <w:p w:rsidRPr="009B062B" w:rsidR="006D79C9" w:rsidP="00333E95" w:rsidRDefault="006D79C9" w14:paraId="19988E7B" w14:textId="77777777">
          <w:pPr>
            <w:pStyle w:val="Rubrik1"/>
          </w:pPr>
          <w:r>
            <w:t>Motivering</w:t>
          </w:r>
        </w:p>
      </w:sdtContent>
    </w:sdt>
    <w:p w:rsidRPr="00E61DA2" w:rsidR="004138DB" w:rsidP="00E61DA2" w:rsidRDefault="004138DB" w14:paraId="19988E7C" w14:textId="2CC3880A">
      <w:pPr>
        <w:pStyle w:val="Normalutanindragellerluft"/>
      </w:pPr>
      <w:r w:rsidRPr="00E61DA2">
        <w:t>Många jordbrukare kompletterar sin rörelse med hästhållning. Det kan röra sig om uppfödning och/eller avel</w:t>
      </w:r>
      <w:r w:rsidRPr="00E61DA2" w:rsidR="00D30B79">
        <w:t>,</w:t>
      </w:r>
      <w:r w:rsidRPr="00E61DA2">
        <w:t xml:space="preserve"> men även uthyrning av boxar. Hästarna hjälper till att hålla ängsmarker öppna</w:t>
      </w:r>
      <w:r w:rsidR="00E61DA2">
        <w:t>,</w:t>
      </w:r>
      <w:r w:rsidRPr="00E61DA2">
        <w:t xml:space="preserve"> och rörelsen får en kompletterande inkomst, vilket är bra då jordbruk </w:t>
      </w:r>
      <w:r w:rsidRPr="00E61DA2" w:rsidR="00D30B79">
        <w:t>ofta har</w:t>
      </w:r>
      <w:r w:rsidRPr="00E61DA2">
        <w:t xml:space="preserve"> </w:t>
      </w:r>
      <w:r w:rsidRPr="00E61DA2" w:rsidR="008E4F83">
        <w:t xml:space="preserve">en </w:t>
      </w:r>
      <w:r w:rsidRPr="00E61DA2">
        <w:t>skiftande inkomst från år till år</w:t>
      </w:r>
      <w:r w:rsidRPr="00E61DA2" w:rsidR="00D30B79">
        <w:t xml:space="preserve"> beroende på </w:t>
      </w:r>
      <w:r w:rsidRPr="00E61DA2" w:rsidR="008E4F83">
        <w:t>skörd</w:t>
      </w:r>
      <w:r w:rsidRPr="00E61DA2">
        <w:t>.</w:t>
      </w:r>
      <w:r w:rsidRPr="00E61DA2" w:rsidR="00D30B79">
        <w:t xml:space="preserve"> Enligt Konkurrenskraftsutredningen (SOU 2015:15) finns det även ett behov av att skapa förutsättningar för ett mer kostnadseffektivt byggande inom de areella näringarna.  </w:t>
      </w:r>
    </w:p>
    <w:p w:rsidRPr="00D30B79" w:rsidR="004138DB" w:rsidRDefault="004138DB" w14:paraId="19988E7D" w14:textId="0C340064">
      <w:r w:rsidRPr="00D30B79">
        <w:t>H</w:t>
      </w:r>
      <w:r w:rsidR="00E61DA2">
        <w:t>ästnäringen är stor i Sverige;</w:t>
      </w:r>
      <w:r w:rsidRPr="00D30B79">
        <w:t xml:space="preserve"> i</w:t>
      </w:r>
      <w:r w:rsidR="00D30B79">
        <w:t xml:space="preserve"> </w:t>
      </w:r>
      <w:r w:rsidRPr="00D30B79">
        <w:t>dag finns det ca 350 000 hästar i Sverige.</w:t>
      </w:r>
      <w:r w:rsidR="00432DA0">
        <w:t xml:space="preserve"> </w:t>
      </w:r>
      <w:r w:rsidRPr="00D30B79" w:rsidR="00432DA0">
        <w:t xml:space="preserve">Vid byggnation utanför detaljplanelagt område är uppförande av </w:t>
      </w:r>
      <w:r w:rsidRPr="00D30B79" w:rsidR="00432DA0">
        <w:lastRenderedPageBreak/>
        <w:t xml:space="preserve">ekonomibyggnader befriade från krav på bygglov. Samtidigt är det fortfarande krav på bygglov vid uppförande av ridhus. </w:t>
      </w:r>
      <w:r w:rsidRPr="00D30B79">
        <w:t xml:space="preserve">Att kräva bygglov för </w:t>
      </w:r>
      <w:r w:rsidR="00D30B79">
        <w:t>ett</w:t>
      </w:r>
      <w:r w:rsidRPr="00D30B79">
        <w:t xml:space="preserve"> ridhus, men inte för en ekonomibyggnad där traktorer står uppställda, eller halm för förbränning förvaras, är ologiskt</w:t>
      </w:r>
      <w:r w:rsidR="008E4F83">
        <w:t>.</w:t>
      </w:r>
      <w:r w:rsidRPr="00D30B79">
        <w:t xml:space="preserve"> </w:t>
      </w:r>
      <w:r w:rsidR="008E4F83">
        <w:t>Det finns ett behov av att se över</w:t>
      </w:r>
      <w:r w:rsidRPr="00D30B79">
        <w:t xml:space="preserve"> lagstiftningen</w:t>
      </w:r>
      <w:r w:rsidR="008E4F83">
        <w:t xml:space="preserve"> på området</w:t>
      </w:r>
      <w:r w:rsidRPr="008E4F83" w:rsidR="008E4F83">
        <w:t>.</w:t>
      </w:r>
      <w:r w:rsidR="00D30B79">
        <w:t xml:space="preserve"> </w:t>
      </w:r>
      <w:r w:rsidRPr="00D30B79">
        <w:t xml:space="preserve">Därför bör </w:t>
      </w:r>
      <w:r w:rsidR="00D30B79">
        <w:t>r</w:t>
      </w:r>
      <w:r w:rsidRPr="00D30B79" w:rsidR="00D30B79">
        <w:t>egle</w:t>
      </w:r>
      <w:r w:rsidR="00E61DA2">
        <w:t>rna för uppförande av ridhus ses över</w:t>
      </w:r>
      <w:bookmarkStart w:name="_GoBack" w:id="1"/>
      <w:bookmarkEnd w:id="1"/>
      <w:r w:rsidRPr="00D30B79" w:rsidR="00D30B79">
        <w:t xml:space="preserve"> i syfte att förenkla för hästnäringen.</w:t>
      </w:r>
      <w:r w:rsidR="008E4F83">
        <w:t xml:space="preserve"> </w:t>
      </w:r>
      <w:r w:rsidR="00432DA0">
        <w:t>Utanför detaljplanelagda</w:t>
      </w:r>
      <w:r w:rsidRPr="008E4F83" w:rsidR="00432DA0">
        <w:t xml:space="preserve"> område</w:t>
      </w:r>
      <w:r w:rsidR="00432DA0">
        <w:t xml:space="preserve">n </w:t>
      </w:r>
      <w:r w:rsidR="00FE50FB">
        <w:t>bör ridhus</w:t>
      </w:r>
      <w:r w:rsidRPr="008E4F83" w:rsidR="00432DA0">
        <w:t xml:space="preserve"> befrias från krav på bygglov på </w:t>
      </w:r>
      <w:r w:rsidR="00432DA0">
        <w:t xml:space="preserve">liknande vis som </w:t>
      </w:r>
      <w:r w:rsidRPr="008E4F83" w:rsidR="00432DA0">
        <w:t>ekonomibyggnader</w:t>
      </w:r>
      <w:r w:rsidR="00432DA0">
        <w:t xml:space="preserve">. </w:t>
      </w:r>
      <w:r w:rsidR="008E4F83">
        <w:t xml:space="preserve">Det bör ges regeringen till känna. </w:t>
      </w:r>
    </w:p>
    <w:p w:rsidRPr="00D30B79" w:rsidR="00D30B79" w:rsidP="00CC2FA4" w:rsidRDefault="00D30B79" w14:paraId="19988E7E" w14:textId="77777777">
      <w:pPr>
        <w:ind w:firstLine="0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35ADADD5AC44468AB4470501B36B058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292B88" w:rsidRDefault="00E61DA2" w14:paraId="19988E7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Gunilla Nordgren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43691" w:rsidRDefault="00D43691" w14:paraId="19988E83" w14:textId="77777777"/>
    <w:sectPr w:rsidR="00D4369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988E85" w14:textId="77777777" w:rsidR="002921AB" w:rsidRDefault="002921AB" w:rsidP="000C1CAD">
      <w:pPr>
        <w:spacing w:line="240" w:lineRule="auto"/>
      </w:pPr>
      <w:r>
        <w:separator/>
      </w:r>
    </w:p>
  </w:endnote>
  <w:endnote w:type="continuationSeparator" w:id="0">
    <w:p w14:paraId="19988E86" w14:textId="77777777" w:rsidR="002921AB" w:rsidRDefault="002921A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88E8B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88E8C" w14:textId="279C2852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61DA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988E83" w14:textId="77777777" w:rsidR="002921AB" w:rsidRDefault="002921AB" w:rsidP="000C1CAD">
      <w:pPr>
        <w:spacing w:line="240" w:lineRule="auto"/>
      </w:pPr>
      <w:r>
        <w:separator/>
      </w:r>
    </w:p>
  </w:footnote>
  <w:footnote w:type="continuationSeparator" w:id="0">
    <w:p w14:paraId="19988E84" w14:textId="77777777" w:rsidR="002921AB" w:rsidRDefault="002921A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19988E8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9988E96" wp14:anchorId="19988E9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E61DA2" w14:paraId="19988E9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21A0DC31BDA477AB3CB2ADFA7C0B33F"/>
                              </w:placeholder>
                              <w:text/>
                            </w:sdtPr>
                            <w:sdtEndPr/>
                            <w:sdtContent>
                              <w:r w:rsidR="004138D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C860CABE7204BA4A239D15B9947C586"/>
                              </w:placeholder>
                              <w:text/>
                            </w:sdtPr>
                            <w:sdtEndPr/>
                            <w:sdtContent>
                              <w:r w:rsidR="00B128F6">
                                <w:t>1924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9988E9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E61DA2" w14:paraId="19988E9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21A0DC31BDA477AB3CB2ADFA7C0B33F"/>
                        </w:placeholder>
                        <w:text/>
                      </w:sdtPr>
                      <w:sdtEndPr/>
                      <w:sdtContent>
                        <w:r w:rsidR="004138D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C860CABE7204BA4A239D15B9947C586"/>
                        </w:placeholder>
                        <w:text/>
                      </w:sdtPr>
                      <w:sdtEndPr/>
                      <w:sdtContent>
                        <w:r w:rsidR="00B128F6">
                          <w:t>1924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19988E8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E61DA2" w14:paraId="19988E89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7C860CABE7204BA4A239D15B9947C586"/>
        </w:placeholder>
        <w:text/>
      </w:sdtPr>
      <w:sdtEndPr/>
      <w:sdtContent>
        <w:r w:rsidR="004138DB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B128F6">
          <w:t>1924</w:t>
        </w:r>
      </w:sdtContent>
    </w:sdt>
  </w:p>
  <w:p w:rsidR="004F35FE" w:rsidP="00776B74" w:rsidRDefault="004F35FE" w14:paraId="19988E8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E61DA2" w14:paraId="19988E8D" w14:textId="77777777">
    <w:pPr>
      <w:jc w:val="right"/>
    </w:pP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4138DB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B128F6">
          <w:t>1924</w:t>
        </w:r>
      </w:sdtContent>
    </w:sdt>
  </w:p>
  <w:p w:rsidR="004F35FE" w:rsidP="00A314CF" w:rsidRDefault="00E61DA2" w14:paraId="19988E8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E61DA2" w14:paraId="19988E8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E61DA2" w14:paraId="19988E9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:2970</w:t>
        </w:r>
      </w:sdtContent>
    </w:sdt>
  </w:p>
  <w:p w:rsidR="004F35FE" w:rsidP="00E03A3D" w:rsidRDefault="00E61DA2" w14:paraId="19988E9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Gunilla Nordgren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8E4F83" w14:paraId="19988E92" w14:textId="77777777">
        <w:pPr>
          <w:pStyle w:val="FSHRub2"/>
        </w:pPr>
        <w:r>
          <w:t xml:space="preserve">Byggregler vid uppförande av ridhus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19988E9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8DB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093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579C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1AB"/>
    <w:rsid w:val="002923F3"/>
    <w:rsid w:val="00292B88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38DB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2DA0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81E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075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0D49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829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36BE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4F83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28F6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5FEC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84F"/>
    <w:rsid w:val="00BB3953"/>
    <w:rsid w:val="00BB50A9"/>
    <w:rsid w:val="00BB6493"/>
    <w:rsid w:val="00BB658B"/>
    <w:rsid w:val="00BB68AA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9CF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2FA4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2438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79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3691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1BB5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1579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C19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1DA2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0FB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9988E78"/>
  <w15:chartTrackingRefBased/>
  <w15:docId w15:val="{24D8A5E8-208C-4249-9EE1-411AE7C07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BFC1ACE22E84E1583EEBA102EB734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4EAC6F-8FD4-46AE-84D5-51F59055F87F}"/>
      </w:docPartPr>
      <w:docPartBody>
        <w:p w:rsidR="00074D38" w:rsidRDefault="0022149E">
          <w:pPr>
            <w:pStyle w:val="5BFC1ACE22E84E1583EEBA102EB7346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2A97A8764AB4690AF1B067AF2F776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635D0D-F44D-45D6-8B1D-675DDFB6B6F6}"/>
      </w:docPartPr>
      <w:docPartBody>
        <w:p w:rsidR="00074D38" w:rsidRDefault="0022149E">
          <w:pPr>
            <w:pStyle w:val="E2A97A8764AB4690AF1B067AF2F7760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21A0DC31BDA477AB3CB2ADFA7C0B3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36F561-A493-479D-BC28-9F9897C16F09}"/>
      </w:docPartPr>
      <w:docPartBody>
        <w:p w:rsidR="00074D38" w:rsidRDefault="0022149E">
          <w:pPr>
            <w:pStyle w:val="C21A0DC31BDA477AB3CB2ADFA7C0B33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C860CABE7204BA4A239D15B9947C5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22A259-0E6C-4506-A3F9-75CBC82D6C62}"/>
      </w:docPartPr>
      <w:docPartBody>
        <w:p w:rsidR="00074D38" w:rsidRDefault="0022149E">
          <w:pPr>
            <w:pStyle w:val="7C860CABE7204BA4A239D15B9947C586"/>
          </w:pPr>
          <w:r>
            <w:t xml:space="preserve"> </w:t>
          </w:r>
        </w:p>
      </w:docPartBody>
    </w:docPart>
    <w:docPart>
      <w:docPartPr>
        <w:name w:val="935ADADD5AC44468AB4470501B36B0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EB25C6-F00A-48EC-A594-12D1DFAB7D2B}"/>
      </w:docPartPr>
      <w:docPartBody>
        <w:p w:rsidR="00000000" w:rsidRDefault="00155F0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49E"/>
    <w:rsid w:val="00074D38"/>
    <w:rsid w:val="001841CE"/>
    <w:rsid w:val="0022149E"/>
    <w:rsid w:val="0030703C"/>
    <w:rsid w:val="004F6C7F"/>
    <w:rsid w:val="005C2A6D"/>
    <w:rsid w:val="00E7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BFC1ACE22E84E1583EEBA102EB7346C">
    <w:name w:val="5BFC1ACE22E84E1583EEBA102EB7346C"/>
  </w:style>
  <w:style w:type="paragraph" w:customStyle="1" w:styleId="23FCCE3134E343F2AE086ECD8F34DEB0">
    <w:name w:val="23FCCE3134E343F2AE086ECD8F34DEB0"/>
  </w:style>
  <w:style w:type="paragraph" w:customStyle="1" w:styleId="90436061EA634803ADA83FA12C1DBE92">
    <w:name w:val="90436061EA634803ADA83FA12C1DBE92"/>
  </w:style>
  <w:style w:type="paragraph" w:customStyle="1" w:styleId="E2A97A8764AB4690AF1B067AF2F77602">
    <w:name w:val="E2A97A8764AB4690AF1B067AF2F77602"/>
  </w:style>
  <w:style w:type="paragraph" w:customStyle="1" w:styleId="81770BD97706411290B808E72FECB0ED">
    <w:name w:val="81770BD97706411290B808E72FECB0ED"/>
  </w:style>
  <w:style w:type="paragraph" w:customStyle="1" w:styleId="C21A0DC31BDA477AB3CB2ADFA7C0B33F">
    <w:name w:val="C21A0DC31BDA477AB3CB2ADFA7C0B33F"/>
  </w:style>
  <w:style w:type="paragraph" w:customStyle="1" w:styleId="7C860CABE7204BA4A239D15B9947C586">
    <w:name w:val="7C860CABE7204BA4A239D15B9947C5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031802-5AE7-46A7-A589-E325473C329F}"/>
</file>

<file path=customXml/itemProps2.xml><?xml version="1.0" encoding="utf-8"?>
<ds:datastoreItem xmlns:ds="http://schemas.openxmlformats.org/officeDocument/2006/customXml" ds:itemID="{F1F4A1FA-64D9-4FD1-A2F4-1E168CED455D}"/>
</file>

<file path=customXml/itemProps3.xml><?xml version="1.0" encoding="utf-8"?>
<ds:datastoreItem xmlns:ds="http://schemas.openxmlformats.org/officeDocument/2006/customXml" ds:itemID="{50D2141D-BFD6-4197-B1E6-85C63C3F30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1239</Characters>
  <Application>Microsoft Office Word</Application>
  <DocSecurity>0</DocSecurity>
  <Lines>25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M1924 Byggregler vid uppförande av ridhus</vt:lpstr>
      <vt:lpstr>
      </vt:lpstr>
    </vt:vector>
  </TitlesOfParts>
  <Company>Sveriges riksdag</Company>
  <LinksUpToDate>false</LinksUpToDate>
  <CharactersWithSpaces>1450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