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E2D54" w:rsidP="009E2D54">
      <w:pPr>
        <w:pStyle w:val="Title"/>
      </w:pPr>
      <w:bookmarkStart w:id="0" w:name="Start"/>
      <w:bookmarkEnd w:id="0"/>
      <w:r w:rsidRPr="009E2D54">
        <w:t xml:space="preserve">Svar på fråga </w:t>
      </w:r>
      <w:r w:rsidRPr="009E2D54">
        <w:t>202</w:t>
      </w:r>
      <w:r w:rsidR="001C30EC">
        <w:t>2/23:369</w:t>
      </w:r>
      <w:r w:rsidRPr="009E2D54">
        <w:t xml:space="preserve"> av </w:t>
      </w:r>
      <w:r w:rsidR="001C30EC">
        <w:t>Bassem</w:t>
      </w:r>
      <w:r w:rsidR="001C30EC">
        <w:t xml:space="preserve"> </w:t>
      </w:r>
      <w:r w:rsidR="001C30EC">
        <w:t>Nasr</w:t>
      </w:r>
      <w:r w:rsidRPr="009E2D54">
        <w:t xml:space="preserve"> (</w:t>
      </w:r>
      <w:r w:rsidR="001C30EC">
        <w:t>MP</w:t>
      </w:r>
      <w:r w:rsidRPr="009E2D54">
        <w:t xml:space="preserve">) </w:t>
      </w:r>
      <w:r w:rsidR="001C30EC">
        <w:t xml:space="preserve">Insatser mot </w:t>
      </w:r>
      <w:r w:rsidR="001C30EC">
        <w:t>exposekonton</w:t>
      </w:r>
      <w:r w:rsidRPr="009E2D54">
        <w:t xml:space="preserve"> </w:t>
      </w:r>
    </w:p>
    <w:p w:rsidR="00207F5B" w:rsidP="001F3EC8">
      <w:pPr>
        <w:pStyle w:val="BodyText"/>
      </w:pPr>
      <w:r>
        <w:t>Bassem</w:t>
      </w:r>
      <w:r>
        <w:t xml:space="preserve"> </w:t>
      </w:r>
      <w:r>
        <w:t>Nasr</w:t>
      </w:r>
      <w:r w:rsidRPr="00627C84" w:rsidR="009E2D54">
        <w:t xml:space="preserve"> har frågat mig </w:t>
      </w:r>
      <w:r>
        <w:t xml:space="preserve">om jag avser att skyndsamt arbeta för att förebygga och stoppa </w:t>
      </w:r>
      <w:r>
        <w:t>exposekonton</w:t>
      </w:r>
      <w:r>
        <w:t xml:space="preserve"> i samarbete med de stora plattforma</w:t>
      </w:r>
      <w:r w:rsidR="00163613">
        <w:t>r</w:t>
      </w:r>
      <w:r>
        <w:t>na inom sociala medier, organisationer likt Ecpat och polisen.</w:t>
      </w:r>
    </w:p>
    <w:p w:rsidR="00362096" w:rsidP="00971D34">
      <w:pPr>
        <w:pStyle w:val="BodyText"/>
      </w:pPr>
      <w:r>
        <w:t xml:space="preserve">Regeringen ser mycket allvarligt på denna typ av kränkning som drabbar barn och unga och som många gånger innefattar </w:t>
      </w:r>
      <w:r w:rsidR="000701D9">
        <w:t>brottsliga handlingar.</w:t>
      </w:r>
      <w:r w:rsidR="007F21C4">
        <w:t xml:space="preserve"> </w:t>
      </w:r>
      <w:r w:rsidR="004A33AC">
        <w:t xml:space="preserve">En viktig del i arbetet med att </w:t>
      </w:r>
      <w:r w:rsidR="006F648F">
        <w:t xml:space="preserve">stoppa </w:t>
      </w:r>
      <w:r w:rsidR="006F648F">
        <w:t>exposekonton</w:t>
      </w:r>
      <w:r w:rsidR="006F648F">
        <w:t xml:space="preserve"> handlar om att säkerställa att lagstiftningen är ändamålsenlig</w:t>
      </w:r>
      <w:r w:rsidR="00A32FD8">
        <w:t xml:space="preserve">. Det slår </w:t>
      </w:r>
      <w:r w:rsidR="006F648F">
        <w:t xml:space="preserve">även Ecpat fast i den rapport </w:t>
      </w:r>
      <w:r w:rsidR="006F648F">
        <w:t>Bassem</w:t>
      </w:r>
      <w:r w:rsidR="006F648F">
        <w:t xml:space="preserve"> </w:t>
      </w:r>
      <w:r w:rsidR="006F648F">
        <w:t>Nasr</w:t>
      </w:r>
      <w:r w:rsidR="006F648F">
        <w:t xml:space="preserve"> hänvisar til</w:t>
      </w:r>
      <w:r w:rsidR="00A32FD8">
        <w:t>l</w:t>
      </w:r>
      <w:r w:rsidR="00163613">
        <w:t>.</w:t>
      </w:r>
      <w:r w:rsidR="004A33AC">
        <w:t xml:space="preserve"> </w:t>
      </w:r>
    </w:p>
    <w:p w:rsidR="00E73DB7" w:rsidP="00971D34">
      <w:pPr>
        <w:pStyle w:val="BodyText"/>
        <w:rPr>
          <w:rFonts w:eastAsia="Times New Roman"/>
          <w:lang w:eastAsia="sv-SE"/>
        </w:rPr>
      </w:pPr>
      <w:r>
        <w:t xml:space="preserve">Det pågår för närvarande en rättslig utveckling på EU-nivå som rör digitala tjänster och avlägsnande av olagligt innehåll på internet. </w:t>
      </w:r>
      <w:r w:rsidR="00224032">
        <w:t>Det handlar bland annat om</w:t>
      </w:r>
      <w:r>
        <w:t xml:space="preserve"> befogenheter för nationella myndigheter att agera mot olagligt innehåll</w:t>
      </w:r>
      <w:r w:rsidR="007F21C4">
        <w:t xml:space="preserve"> och</w:t>
      </w:r>
      <w:r>
        <w:t xml:space="preserve"> krav på förmedlingstjänster och </w:t>
      </w:r>
      <w:r>
        <w:t>värdtjänster</w:t>
      </w:r>
      <w:r w:rsidR="00224032">
        <w:t>.</w:t>
      </w:r>
      <w:r w:rsidR="00E54323">
        <w:t xml:space="preserve"> Här bör </w:t>
      </w:r>
      <w:r w:rsidR="00224032">
        <w:rPr>
          <w:rFonts w:eastAsia="Times New Roman"/>
          <w:lang w:eastAsia="sv-SE"/>
        </w:rPr>
        <w:t>nä</w:t>
      </w:r>
      <w:r w:rsidR="00E54323">
        <w:rPr>
          <w:rFonts w:eastAsia="Times New Roman"/>
          <w:lang w:eastAsia="sv-SE"/>
        </w:rPr>
        <w:t>m</w:t>
      </w:r>
      <w:r w:rsidR="00224032">
        <w:rPr>
          <w:rFonts w:eastAsia="Times New Roman"/>
          <w:lang w:eastAsia="sv-SE"/>
        </w:rPr>
        <w:t xml:space="preserve">nas </w:t>
      </w:r>
      <w:r w:rsidRPr="00387201" w:rsidR="00224032">
        <w:rPr>
          <w:rFonts w:eastAsia="Times New Roman"/>
          <w:lang w:eastAsia="sv-SE"/>
        </w:rPr>
        <w:t xml:space="preserve">förordningen </w:t>
      </w:r>
      <w:r w:rsidR="00224032">
        <w:rPr>
          <w:rFonts w:eastAsia="Times New Roman"/>
          <w:lang w:eastAsia="sv-SE"/>
        </w:rPr>
        <w:t xml:space="preserve">om </w:t>
      </w:r>
      <w:r w:rsidRPr="00387201" w:rsidR="00224032">
        <w:rPr>
          <w:rFonts w:eastAsia="Times New Roman"/>
          <w:lang w:eastAsia="sv-SE"/>
        </w:rPr>
        <w:t xml:space="preserve">en inre marknad för digitala tjänster (Digital Services </w:t>
      </w:r>
      <w:r w:rsidRPr="00387201" w:rsidR="00224032">
        <w:rPr>
          <w:rFonts w:eastAsia="Times New Roman"/>
          <w:lang w:eastAsia="sv-SE"/>
        </w:rPr>
        <w:t>Act</w:t>
      </w:r>
      <w:r w:rsidRPr="00387201" w:rsidR="00224032">
        <w:rPr>
          <w:rFonts w:eastAsia="Times New Roman"/>
          <w:lang w:eastAsia="sv-SE"/>
        </w:rPr>
        <w:t>, DSA)</w:t>
      </w:r>
      <w:r w:rsidR="00224032">
        <w:rPr>
          <w:rFonts w:eastAsia="Times New Roman"/>
          <w:lang w:eastAsia="sv-SE"/>
        </w:rPr>
        <w:t xml:space="preserve"> som nyligen beslutades på EU-nivå</w:t>
      </w:r>
      <w:r w:rsidRPr="00387201" w:rsidR="00224032">
        <w:rPr>
          <w:rFonts w:eastAsia="Times New Roman"/>
          <w:lang w:eastAsia="sv-SE"/>
        </w:rPr>
        <w:t xml:space="preserve">. </w:t>
      </w:r>
      <w:r w:rsidR="00362096">
        <w:rPr>
          <w:rFonts w:eastAsia="Times New Roman"/>
          <w:lang w:eastAsia="sv-SE"/>
        </w:rPr>
        <w:t xml:space="preserve">Den 2 juni 2022 tillsattes </w:t>
      </w:r>
      <w:r>
        <w:rPr>
          <w:rFonts w:eastAsia="Times New Roman"/>
          <w:lang w:eastAsia="sv-SE"/>
        </w:rPr>
        <w:t>utredningen</w:t>
      </w:r>
      <w:r w:rsidR="00596F04">
        <w:rPr>
          <w:rFonts w:eastAsia="Times New Roman"/>
          <w:lang w:eastAsia="sv-SE"/>
        </w:rPr>
        <w:t xml:space="preserve"> Kompletterande b</w:t>
      </w:r>
      <w:r w:rsidRPr="00596F04" w:rsidR="00596F04">
        <w:rPr>
          <w:rFonts w:eastAsia="Times New Roman"/>
          <w:lang w:eastAsia="sv-SE"/>
        </w:rPr>
        <w:t>estämmelser till EU:s förordning om en inre marknad för digitala tjänster (I 2022:02)</w:t>
      </w:r>
      <w:r w:rsidR="00596F04">
        <w:rPr>
          <w:rFonts w:eastAsia="Times New Roman"/>
          <w:lang w:eastAsia="sv-SE"/>
        </w:rPr>
        <w:t xml:space="preserve"> med uppdrag att bl.a. analysera behovet av</w:t>
      </w:r>
      <w:r w:rsidRPr="00596F04" w:rsidR="00596F04">
        <w:rPr>
          <w:rFonts w:eastAsia="Times New Roman"/>
          <w:lang w:eastAsia="sv-SE"/>
        </w:rPr>
        <w:t xml:space="preserve"> nödvändiga ändringar och kompletteringar av svensk rätt</w:t>
      </w:r>
      <w:r w:rsidR="00596F04">
        <w:rPr>
          <w:rFonts w:eastAsia="Times New Roman"/>
          <w:lang w:eastAsia="sv-SE"/>
        </w:rPr>
        <w:t xml:space="preserve"> med anledning av förordning</w:t>
      </w:r>
      <w:r w:rsidR="00362096">
        <w:rPr>
          <w:rFonts w:eastAsia="Times New Roman"/>
          <w:lang w:eastAsia="sv-SE"/>
        </w:rPr>
        <w:t>en</w:t>
      </w:r>
      <w:r w:rsidR="00596F04">
        <w:rPr>
          <w:rFonts w:eastAsia="Times New Roman"/>
          <w:lang w:eastAsia="sv-SE"/>
        </w:rPr>
        <w:t xml:space="preserve">. </w:t>
      </w:r>
      <w:r>
        <w:rPr>
          <w:rFonts w:eastAsia="Times New Roman"/>
          <w:lang w:eastAsia="sv-SE"/>
        </w:rPr>
        <w:t xml:space="preserve">Uppdraget ska redovisas senast den 9 juni i år. </w:t>
      </w:r>
    </w:p>
    <w:p w:rsidR="00E73DB7" w:rsidP="00971D34">
      <w:pPr>
        <w:pStyle w:val="BodyText"/>
        <w:rPr>
          <w:rFonts w:eastAsia="Times New Roman"/>
          <w:lang w:eastAsia="sv-SE"/>
        </w:rPr>
      </w:pPr>
      <w:r>
        <w:t>I l</w:t>
      </w:r>
      <w:r w:rsidRPr="00971D34">
        <w:t>agen (1998:112) om ansvar för elektroniska anslagstavlor</w:t>
      </w:r>
      <w:r>
        <w:t xml:space="preserve">, den s.k. </w:t>
      </w:r>
      <w:r w:rsidRPr="00971D34">
        <w:t>BBS-lagen</w:t>
      </w:r>
      <w:r>
        <w:t xml:space="preserve">, föreskrivs en straffsanktionerad skyldighet för tillhandahållare av elektroniska anslagstavlor att hålla viss uppsikt över tjänsten och ta bort eller på annat sätt förhindra spridning av meddelanden </w:t>
      </w:r>
      <w:r w:rsidRPr="00596F04">
        <w:t xml:space="preserve">vars innehåll uppenbart </w:t>
      </w:r>
      <w:r>
        <w:t xml:space="preserve">utgör t.ex. olaga hot, olaga integritetsintrång, barnpornografibrott eller olaga </w:t>
      </w:r>
      <w:r>
        <w:t xml:space="preserve">våldsskildring. </w:t>
      </w:r>
      <w:r w:rsidRPr="00596F04">
        <w:rPr>
          <w:rFonts w:eastAsia="Times New Roman"/>
          <w:lang w:eastAsia="sv-SE"/>
        </w:rPr>
        <w:t>BBS-lagen</w:t>
      </w:r>
      <w:r>
        <w:rPr>
          <w:rFonts w:eastAsia="Times New Roman"/>
          <w:lang w:eastAsia="sv-SE"/>
        </w:rPr>
        <w:t xml:space="preserve"> är</w:t>
      </w:r>
      <w:r w:rsidRPr="00596F04">
        <w:rPr>
          <w:rFonts w:eastAsia="Times New Roman"/>
          <w:lang w:eastAsia="sv-SE"/>
        </w:rPr>
        <w:t xml:space="preserve"> för närvarande föremål för en översyn genom</w:t>
      </w:r>
      <w:r w:rsidRPr="00E73DB7">
        <w:t xml:space="preserve"> </w:t>
      </w:r>
      <w:r w:rsidR="002207E3">
        <w:t xml:space="preserve">den </w:t>
      </w:r>
      <w:r>
        <w:t xml:space="preserve">ovan nämnda s.k. DSA-utredningen. </w:t>
      </w:r>
    </w:p>
    <w:p w:rsidR="00E54323" w:rsidRPr="006621FD" w:rsidP="001F4534">
      <w:pPr>
        <w:pStyle w:val="BodyText"/>
        <w:rPr>
          <w:rFonts w:eastAsia="Times New Roman"/>
          <w:lang w:eastAsia="sv-SE"/>
        </w:rPr>
      </w:pPr>
      <w:r>
        <w:rPr>
          <w:rFonts w:eastAsia="Times New Roman" w:cs="Times New Roman"/>
          <w:lang w:eastAsia="sv-SE"/>
        </w:rPr>
        <w:t>A</w:t>
      </w:r>
      <w:r w:rsidRPr="00E54323">
        <w:rPr>
          <w:rFonts w:eastAsia="Times New Roman" w:cs="Times New Roman"/>
          <w:lang w:eastAsia="sv-SE"/>
        </w:rPr>
        <w:t xml:space="preserve">rbetet med en </w:t>
      </w:r>
      <w:r>
        <w:rPr>
          <w:rFonts w:eastAsia="Times New Roman" w:cs="Times New Roman"/>
          <w:lang w:eastAsia="sv-SE"/>
        </w:rPr>
        <w:t>EU-</w:t>
      </w:r>
      <w:r w:rsidRPr="00E54323">
        <w:rPr>
          <w:rFonts w:eastAsia="Times New Roman" w:cs="Times New Roman"/>
          <w:lang w:eastAsia="sv-SE"/>
        </w:rPr>
        <w:t>förordning och ett direktiv om e-bevisning</w:t>
      </w:r>
      <w:r w:rsidRPr="006621FD">
        <w:rPr>
          <w:rFonts w:eastAsia="Times New Roman" w:cs="Times New Roman"/>
          <w:lang w:eastAsia="sv-SE"/>
        </w:rPr>
        <w:t xml:space="preserve"> </w:t>
      </w:r>
      <w:r w:rsidRPr="00E54323">
        <w:rPr>
          <w:rFonts w:eastAsia="Times New Roman" w:cs="Times New Roman"/>
          <w:lang w:eastAsia="sv-SE"/>
        </w:rPr>
        <w:t>ä</w:t>
      </w:r>
      <w:r w:rsidR="00DE3D23">
        <w:rPr>
          <w:rFonts w:eastAsia="Times New Roman" w:cs="Times New Roman"/>
          <w:lang w:eastAsia="sv-SE"/>
        </w:rPr>
        <w:t xml:space="preserve">r </w:t>
      </w:r>
      <w:r>
        <w:rPr>
          <w:rFonts w:eastAsia="Times New Roman" w:cs="Times New Roman"/>
          <w:lang w:eastAsia="sv-SE"/>
        </w:rPr>
        <w:t xml:space="preserve">också i </w:t>
      </w:r>
      <w:r w:rsidRPr="00E54323">
        <w:rPr>
          <w:rFonts w:eastAsia="Times New Roman" w:cs="Times New Roman"/>
          <w:lang w:eastAsia="sv-SE"/>
        </w:rPr>
        <w:t xml:space="preserve">slutfasen. Detta paket kommer att skapa bättre förutsättningar för samarbete över gränserna inom EU när det gäller tillgång till bevisning i bl.a. elektroniska kommunikationer. Det kommer </w:t>
      </w:r>
      <w:r w:rsidR="00DF39A3">
        <w:rPr>
          <w:rFonts w:eastAsia="Times New Roman" w:cs="Times New Roman"/>
          <w:lang w:eastAsia="sv-SE"/>
        </w:rPr>
        <w:t>att göra det möjligt</w:t>
      </w:r>
      <w:r w:rsidRPr="00E54323" w:rsidR="00DF39A3">
        <w:rPr>
          <w:rFonts w:eastAsia="Times New Roman" w:cs="Times New Roman"/>
          <w:lang w:eastAsia="sv-SE"/>
        </w:rPr>
        <w:t xml:space="preserve"> </w:t>
      </w:r>
      <w:r w:rsidRPr="00E54323">
        <w:rPr>
          <w:rFonts w:eastAsia="Times New Roman" w:cs="Times New Roman"/>
          <w:lang w:eastAsia="sv-SE"/>
        </w:rPr>
        <w:t xml:space="preserve">för svenska åklagare att vända sig direkt till alla tjänsteleverantörer som erbjuder sina tjänster (dvs. även amerikanska tjänste-leverantörer som t.ex. Google, </w:t>
      </w:r>
      <w:r w:rsidRPr="00E54323">
        <w:rPr>
          <w:rFonts w:eastAsia="Times New Roman" w:cs="Times New Roman"/>
          <w:lang w:eastAsia="sv-SE"/>
        </w:rPr>
        <w:t>Instagram</w:t>
      </w:r>
      <w:r w:rsidRPr="00E54323">
        <w:rPr>
          <w:rFonts w:eastAsia="Times New Roman" w:cs="Times New Roman"/>
          <w:lang w:eastAsia="sv-SE"/>
        </w:rPr>
        <w:t xml:space="preserve"> och Microsoft) och kräva ut information som kan användas som bevisning.</w:t>
      </w:r>
    </w:p>
    <w:p w:rsidR="003543D2" w:rsidP="00DE3D23">
      <w:pPr>
        <w:pStyle w:val="BodyText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A</w:t>
      </w:r>
      <w:r w:rsidRPr="006621FD">
        <w:rPr>
          <w:rFonts w:eastAsia="Times New Roman"/>
          <w:lang w:eastAsia="sv-SE"/>
        </w:rPr>
        <w:t>rbetet med att förebygga kränkningar och brott på nätet förutsätter preventiva åtgärder från</w:t>
      </w:r>
      <w:r>
        <w:rPr>
          <w:rFonts w:eastAsia="Times New Roman"/>
          <w:lang w:eastAsia="sv-SE"/>
        </w:rPr>
        <w:t xml:space="preserve"> hela</w:t>
      </w:r>
      <w:r w:rsidRPr="006621FD">
        <w:rPr>
          <w:rFonts w:eastAsia="Times New Roman"/>
          <w:lang w:eastAsia="sv-SE"/>
        </w:rPr>
        <w:t xml:space="preserve"> samhället</w:t>
      </w:r>
      <w:r w:rsidR="00DE3D23">
        <w:rPr>
          <w:rFonts w:eastAsia="Times New Roman"/>
          <w:lang w:eastAsia="sv-SE"/>
        </w:rPr>
        <w:t>.</w:t>
      </w:r>
      <w:r w:rsidRPr="006621FD">
        <w:rPr>
          <w:rFonts w:cs="Arial"/>
        </w:rPr>
        <w:t xml:space="preserve"> </w:t>
      </w:r>
      <w:r w:rsidRPr="006621FD">
        <w:rPr>
          <w:rFonts w:eastAsia="Times New Roman"/>
          <w:lang w:eastAsia="sv-SE"/>
        </w:rPr>
        <w:t>Precis som i den fysiska miljön, i frågor som gäller barn, är det viktigt med en närvarande skola och</w:t>
      </w:r>
      <w:r>
        <w:rPr>
          <w:rFonts w:eastAsia="Times New Roman"/>
          <w:lang w:eastAsia="sv-SE"/>
        </w:rPr>
        <w:t xml:space="preserve"> socialtjänst</w:t>
      </w:r>
      <w:r w:rsidRPr="006621FD">
        <w:rPr>
          <w:rFonts w:eastAsia="Times New Roman"/>
          <w:lang w:eastAsia="sv-SE"/>
        </w:rPr>
        <w:t xml:space="preserve">. </w:t>
      </w:r>
      <w:r w:rsidR="00757EAF">
        <w:rPr>
          <w:rFonts w:eastAsia="Times New Roman"/>
          <w:lang w:eastAsia="sv-SE"/>
        </w:rPr>
        <w:t xml:space="preserve">För </w:t>
      </w:r>
      <w:r w:rsidRPr="00387201" w:rsidR="00387201">
        <w:rPr>
          <w:rFonts w:eastAsia="Times New Roman" w:cs="Times New Roman"/>
          <w:lang w:eastAsia="sv-SE"/>
        </w:rPr>
        <w:t>Polismyndigheten</w:t>
      </w:r>
      <w:r w:rsidR="00757EAF">
        <w:rPr>
          <w:rFonts w:eastAsia="Times New Roman" w:cs="Times New Roman"/>
          <w:lang w:eastAsia="sv-SE"/>
        </w:rPr>
        <w:t>s del</w:t>
      </w:r>
      <w:r w:rsidRPr="00387201" w:rsidR="00387201">
        <w:rPr>
          <w:rFonts w:eastAsia="Times New Roman" w:cs="Times New Roman"/>
          <w:lang w:eastAsia="sv-SE"/>
        </w:rPr>
        <w:t xml:space="preserve"> </w:t>
      </w:r>
      <w:r w:rsidR="00DF39A3">
        <w:rPr>
          <w:rFonts w:eastAsia="Times New Roman" w:cs="Times New Roman"/>
          <w:lang w:eastAsia="sv-SE"/>
        </w:rPr>
        <w:t xml:space="preserve">arbetar </w:t>
      </w:r>
      <w:r w:rsidR="00757EAF">
        <w:rPr>
          <w:rFonts w:eastAsia="Times New Roman" w:cs="Times New Roman"/>
          <w:lang w:eastAsia="sv-SE"/>
        </w:rPr>
        <w:t xml:space="preserve">man bland annat </w:t>
      </w:r>
      <w:r w:rsidR="00DF39A3">
        <w:rPr>
          <w:rFonts w:eastAsia="Times New Roman" w:cs="Times New Roman"/>
          <w:lang w:eastAsia="sv-SE"/>
        </w:rPr>
        <w:t xml:space="preserve">med att utveckla sin förmåga att arbeta mot </w:t>
      </w:r>
      <w:r w:rsidR="000450A2">
        <w:rPr>
          <w:rFonts w:eastAsia="Times New Roman" w:cs="Times New Roman"/>
          <w:lang w:eastAsia="sv-SE"/>
        </w:rPr>
        <w:t>IT-relaterade</w:t>
      </w:r>
      <w:r w:rsidR="00DF39A3">
        <w:rPr>
          <w:rFonts w:eastAsia="Times New Roman" w:cs="Times New Roman"/>
          <w:lang w:eastAsia="sv-SE"/>
        </w:rPr>
        <w:t xml:space="preserve"> brott och har</w:t>
      </w:r>
      <w:r w:rsidRPr="00387201" w:rsidR="00387201">
        <w:rPr>
          <w:rFonts w:eastAsia="Times New Roman" w:cs="Times New Roman"/>
          <w:lang w:eastAsia="sv-SE"/>
        </w:rPr>
        <w:t xml:space="preserve"> tagit fram grund</w:t>
      </w:r>
      <w:r>
        <w:rPr>
          <w:rFonts w:eastAsia="Times New Roman" w:cs="Times New Roman"/>
          <w:lang w:eastAsia="sv-SE"/>
        </w:rPr>
        <w:t>- och vidare</w:t>
      </w:r>
      <w:r w:rsidRPr="00387201" w:rsidR="00387201">
        <w:rPr>
          <w:rFonts w:eastAsia="Times New Roman" w:cs="Times New Roman"/>
          <w:lang w:eastAsia="sv-SE"/>
        </w:rPr>
        <w:t xml:space="preserve">utbildningar som är tillgängliga för samtliga medarbetare och medarbetare som är specialiserade på </w:t>
      </w:r>
      <w:r w:rsidR="000450A2">
        <w:rPr>
          <w:rFonts w:eastAsia="Times New Roman" w:cs="Times New Roman"/>
          <w:lang w:eastAsia="sv-SE"/>
        </w:rPr>
        <w:t>IT</w:t>
      </w:r>
      <w:r w:rsidRPr="006621FD" w:rsidR="000450A2">
        <w:rPr>
          <w:rFonts w:eastAsia="Times New Roman" w:cs="Times New Roman"/>
          <w:lang w:eastAsia="sv-SE"/>
        </w:rPr>
        <w:t>-relaterad</w:t>
      </w:r>
      <w:r w:rsidRPr="00387201" w:rsidR="00387201">
        <w:rPr>
          <w:rFonts w:eastAsia="Times New Roman" w:cs="Times New Roman"/>
          <w:lang w:eastAsia="sv-SE"/>
        </w:rPr>
        <w:t xml:space="preserve"> brottslighet</w:t>
      </w:r>
      <w:r w:rsidRPr="006621FD" w:rsidR="00A00C78">
        <w:rPr>
          <w:rFonts w:eastAsia="Times New Roman" w:cs="Times New Roman"/>
          <w:lang w:eastAsia="sv-SE"/>
        </w:rPr>
        <w:t>.</w:t>
      </w:r>
      <w:r>
        <w:rPr>
          <w:rFonts w:eastAsia="Times New Roman" w:cs="Times New Roman"/>
          <w:lang w:eastAsia="sv-SE"/>
        </w:rPr>
        <w:t xml:space="preserve"> </w:t>
      </w:r>
      <w:r w:rsidRPr="006621FD" w:rsidR="00B20525">
        <w:rPr>
          <w:rFonts w:eastAsia="Times New Roman"/>
          <w:lang w:eastAsia="sv-SE"/>
        </w:rPr>
        <w:t>Polismyndigheten</w:t>
      </w:r>
      <w:r w:rsidR="00757EAF">
        <w:rPr>
          <w:rFonts w:eastAsia="Times New Roman"/>
          <w:lang w:eastAsia="sv-SE"/>
        </w:rPr>
        <w:t xml:space="preserve"> genomförde också under 2022 ett</w:t>
      </w:r>
      <w:r w:rsidR="00A32FD8">
        <w:rPr>
          <w:rFonts w:eastAsia="Times New Roman"/>
          <w:lang w:eastAsia="sv-SE"/>
        </w:rPr>
        <w:t xml:space="preserve"> </w:t>
      </w:r>
      <w:r w:rsidRPr="006621FD" w:rsidR="00B20525">
        <w:rPr>
          <w:rFonts w:eastAsia="Times New Roman"/>
          <w:lang w:eastAsia="sv-SE"/>
        </w:rPr>
        <w:t>pilotprojekt rörande nätpatrullering</w:t>
      </w:r>
      <w:r w:rsidR="00757EAF">
        <w:rPr>
          <w:rFonts w:eastAsia="Times New Roman"/>
          <w:lang w:eastAsia="sv-SE"/>
        </w:rPr>
        <w:t xml:space="preserve">. </w:t>
      </w:r>
    </w:p>
    <w:p w:rsidR="003543D2" w:rsidRPr="00D03491" w:rsidP="003543D2">
      <w:pPr>
        <w:pStyle w:val="NormalWeb"/>
        <w:rPr>
          <w:rFonts w:eastAsia="Times New Roman" w:asciiTheme="minorHAnsi" w:hAnsiTheme="minorHAnsi"/>
          <w:sz w:val="25"/>
          <w:szCs w:val="25"/>
          <w:lang w:eastAsia="sv-SE"/>
        </w:rPr>
      </w:pPr>
      <w:r>
        <w:rPr>
          <w:rFonts w:asciiTheme="minorHAnsi" w:hAnsiTheme="minorHAnsi"/>
          <w:sz w:val="25"/>
          <w:szCs w:val="25"/>
        </w:rPr>
        <w:t>Det</w:t>
      </w:r>
      <w:r w:rsidRPr="00D03491">
        <w:rPr>
          <w:rFonts w:asciiTheme="minorHAnsi" w:hAnsiTheme="minorHAnsi"/>
          <w:sz w:val="25"/>
          <w:szCs w:val="25"/>
        </w:rPr>
        <w:t xml:space="preserve"> pågår</w:t>
      </w:r>
      <w:r w:rsidR="00E071CE">
        <w:rPr>
          <w:rFonts w:asciiTheme="minorHAnsi" w:hAnsiTheme="minorHAnsi"/>
          <w:sz w:val="25"/>
          <w:szCs w:val="25"/>
        </w:rPr>
        <w:t xml:space="preserve"> </w:t>
      </w:r>
      <w:r>
        <w:rPr>
          <w:rFonts w:asciiTheme="minorHAnsi" w:hAnsiTheme="minorHAnsi"/>
          <w:sz w:val="25"/>
          <w:szCs w:val="25"/>
        </w:rPr>
        <w:t xml:space="preserve">således </w:t>
      </w:r>
      <w:r w:rsidRPr="00D03491">
        <w:rPr>
          <w:rFonts w:asciiTheme="minorHAnsi" w:hAnsiTheme="minorHAnsi"/>
          <w:sz w:val="25"/>
          <w:szCs w:val="25"/>
        </w:rPr>
        <w:t xml:space="preserve">flera lagstiftningsarbeten </w:t>
      </w:r>
      <w:r>
        <w:rPr>
          <w:rFonts w:asciiTheme="minorHAnsi" w:hAnsiTheme="minorHAnsi"/>
          <w:sz w:val="25"/>
          <w:szCs w:val="25"/>
        </w:rPr>
        <w:t xml:space="preserve">som berör de problem som </w:t>
      </w:r>
      <w:r>
        <w:rPr>
          <w:rFonts w:asciiTheme="minorHAnsi" w:hAnsiTheme="minorHAnsi"/>
          <w:sz w:val="25"/>
          <w:szCs w:val="25"/>
        </w:rPr>
        <w:t>Bassem</w:t>
      </w:r>
      <w:r>
        <w:rPr>
          <w:rFonts w:asciiTheme="minorHAnsi" w:hAnsiTheme="minorHAnsi"/>
          <w:sz w:val="25"/>
          <w:szCs w:val="25"/>
        </w:rPr>
        <w:t xml:space="preserve"> </w:t>
      </w:r>
      <w:r>
        <w:rPr>
          <w:rFonts w:asciiTheme="minorHAnsi" w:hAnsiTheme="minorHAnsi"/>
          <w:sz w:val="25"/>
          <w:szCs w:val="25"/>
        </w:rPr>
        <w:t>Nasr</w:t>
      </w:r>
      <w:r>
        <w:rPr>
          <w:rFonts w:asciiTheme="minorHAnsi" w:hAnsiTheme="minorHAnsi"/>
          <w:sz w:val="25"/>
          <w:szCs w:val="25"/>
        </w:rPr>
        <w:t xml:space="preserve"> tar upp </w:t>
      </w:r>
      <w:r w:rsidRPr="00D03491">
        <w:rPr>
          <w:rFonts w:asciiTheme="minorHAnsi" w:hAnsiTheme="minorHAnsi"/>
          <w:sz w:val="25"/>
          <w:szCs w:val="25"/>
        </w:rPr>
        <w:t>och Polismyndigheten arbet</w:t>
      </w:r>
      <w:r w:rsidR="00E071CE">
        <w:rPr>
          <w:rFonts w:asciiTheme="minorHAnsi" w:hAnsiTheme="minorHAnsi"/>
          <w:sz w:val="25"/>
          <w:szCs w:val="25"/>
        </w:rPr>
        <w:t>ar</w:t>
      </w:r>
      <w:r w:rsidRPr="00D03491">
        <w:rPr>
          <w:rFonts w:asciiTheme="minorHAnsi" w:hAnsiTheme="minorHAnsi"/>
          <w:sz w:val="25"/>
          <w:szCs w:val="25"/>
        </w:rPr>
        <w:t xml:space="preserve"> för att utveckla</w:t>
      </w:r>
      <w:r w:rsidR="00E071CE">
        <w:rPr>
          <w:rFonts w:asciiTheme="minorHAnsi" w:hAnsiTheme="minorHAnsi"/>
          <w:sz w:val="25"/>
          <w:szCs w:val="25"/>
        </w:rPr>
        <w:t xml:space="preserve"> sin</w:t>
      </w:r>
      <w:r w:rsidRPr="00D03491">
        <w:rPr>
          <w:rFonts w:asciiTheme="minorHAnsi" w:hAnsiTheme="minorHAnsi"/>
          <w:sz w:val="25"/>
          <w:szCs w:val="25"/>
        </w:rPr>
        <w:t xml:space="preserve"> förmåga på området. Jag följer utvecklingen noga och </w:t>
      </w:r>
      <w:r w:rsidR="00844B55">
        <w:rPr>
          <w:rFonts w:asciiTheme="minorHAnsi" w:hAnsiTheme="minorHAnsi"/>
          <w:sz w:val="25"/>
          <w:szCs w:val="25"/>
        </w:rPr>
        <w:t xml:space="preserve">tvekar inte att agera </w:t>
      </w:r>
      <w:r w:rsidRPr="00D03491">
        <w:rPr>
          <w:rFonts w:asciiTheme="minorHAnsi" w:hAnsiTheme="minorHAnsi"/>
          <w:sz w:val="25"/>
          <w:szCs w:val="25"/>
        </w:rPr>
        <w:t>vid behov</w:t>
      </w:r>
      <w:r w:rsidR="00844B55">
        <w:rPr>
          <w:rFonts w:asciiTheme="minorHAnsi" w:hAnsiTheme="minorHAnsi"/>
          <w:sz w:val="25"/>
          <w:szCs w:val="25"/>
        </w:rPr>
        <w:t>.</w:t>
      </w:r>
    </w:p>
    <w:p w:rsidR="00B20525" w:rsidRPr="00387201" w:rsidP="003543D2">
      <w:pPr>
        <w:pStyle w:val="NormalWeb"/>
        <w:rPr>
          <w:rFonts w:eastAsia="Times New Roman" w:asciiTheme="minorHAnsi" w:hAnsiTheme="minorHAnsi"/>
          <w:sz w:val="25"/>
          <w:szCs w:val="25"/>
          <w:lang w:eastAsia="sv-SE"/>
        </w:rPr>
      </w:pPr>
    </w:p>
    <w:p w:rsidR="00207F5B" w:rsidP="00B20525">
      <w:pPr>
        <w:pStyle w:val="BodyText"/>
      </w:pPr>
      <w:r>
        <w:t>Stockholm den 1 mars 2023</w:t>
      </w:r>
    </w:p>
    <w:p w:rsidR="00B20525" w:rsidP="00B20525">
      <w:pPr>
        <w:pStyle w:val="BodyText"/>
      </w:pPr>
    </w:p>
    <w:p w:rsidR="00B20525" w:rsidRPr="00DB48AB" w:rsidP="00B20525">
      <w:pPr>
        <w:pStyle w:val="BodyText"/>
      </w:pPr>
      <w:r>
        <w:t>Gunnar Strömmer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07F5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07F5B" w:rsidRPr="007D73AB" w:rsidP="00340DE0">
          <w:pPr>
            <w:pStyle w:val="Header"/>
          </w:pPr>
        </w:p>
      </w:tc>
      <w:tc>
        <w:tcPr>
          <w:tcW w:w="1134" w:type="dxa"/>
        </w:tcPr>
        <w:p w:rsidR="00207F5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07F5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" name="Bild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07F5B" w:rsidRPr="00710A6C" w:rsidP="00EE3C0F">
          <w:pPr>
            <w:pStyle w:val="Header"/>
            <w:rPr>
              <w:b/>
            </w:rPr>
          </w:pPr>
        </w:p>
        <w:p w:rsidR="00207F5B" w:rsidP="00EE3C0F">
          <w:pPr>
            <w:pStyle w:val="Header"/>
          </w:pPr>
        </w:p>
        <w:p w:rsidR="00207F5B" w:rsidP="00EE3C0F">
          <w:pPr>
            <w:pStyle w:val="Header"/>
          </w:pPr>
        </w:p>
        <w:p w:rsidR="00207F5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1E792C6E66D44D4ACED3F90D23B7AF9"/>
            </w:placeholder>
            <w:dataBinding w:xpath="/ns0:DocumentInfo[1]/ns0:BaseInfo[1]/ns0:Dnr[1]" w:storeItemID="{DFCB7453-A373-4EE1-AB8F-C0BF3D2B2232}" w:prefixMappings="xmlns:ns0='http://lp/documentinfo/RK' "/>
            <w:text/>
          </w:sdtPr>
          <w:sdtContent>
            <w:p w:rsidR="00207F5B" w:rsidP="00EE3C0F">
              <w:pPr>
                <w:pStyle w:val="Header"/>
              </w:pPr>
              <w:r>
                <w:t>Ju202</w:t>
              </w:r>
              <w:r w:rsidR="001C30EC">
                <w:t>3/00404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5363048A1434760BCF862969A762F5A"/>
            </w:placeholder>
            <w:showingPlcHdr/>
            <w:dataBinding w:xpath="/ns0:DocumentInfo[1]/ns0:BaseInfo[1]/ns0:DocNumber[1]" w:storeItemID="{DFCB7453-A373-4EE1-AB8F-C0BF3D2B2232}" w:prefixMappings="xmlns:ns0='http://lp/documentinfo/RK' "/>
            <w:text/>
          </w:sdtPr>
          <w:sdtContent>
            <w:p w:rsidR="00207F5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07F5B" w:rsidP="00EE3C0F">
          <w:pPr>
            <w:pStyle w:val="Header"/>
          </w:pPr>
        </w:p>
      </w:tc>
      <w:tc>
        <w:tcPr>
          <w:tcW w:w="1134" w:type="dxa"/>
        </w:tcPr>
        <w:p w:rsidR="00207F5B" w:rsidP="0094502D">
          <w:pPr>
            <w:pStyle w:val="Header"/>
          </w:pPr>
        </w:p>
        <w:p w:rsidR="00207F5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4C12EFDB0A0493F92CB3881510E9ED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07F5B" w:rsidRPr="00207F5B" w:rsidP="00340DE0">
              <w:pPr>
                <w:pStyle w:val="Header"/>
                <w:rPr>
                  <w:b/>
                </w:rPr>
              </w:pPr>
              <w:r w:rsidRPr="00207F5B">
                <w:rPr>
                  <w:b/>
                </w:rPr>
                <w:t>Justitiedepartementet</w:t>
              </w:r>
            </w:p>
            <w:p w:rsidR="00622CA8" w:rsidP="00340DE0">
              <w:pPr>
                <w:pStyle w:val="Header"/>
              </w:pPr>
              <w:r>
                <w:t>Justitie</w:t>
              </w:r>
              <w:r w:rsidR="008B5195">
                <w:t>ministern</w:t>
              </w:r>
            </w:p>
            <w:p w:rsidR="00207F5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DB48A54FEDD4A21ADE0FF30F30B554E"/>
          </w:placeholder>
          <w:dataBinding w:xpath="/ns0:DocumentInfo[1]/ns0:BaseInfo[1]/ns0:Recipient[1]" w:storeItemID="{DFCB7453-A373-4EE1-AB8F-C0BF3D2B2232}" w:prefixMappings="xmlns:ns0='http://lp/documentinfo/RK' "/>
          <w:text w:multiLine="1"/>
        </w:sdtPr>
        <w:sdtContent>
          <w:tc>
            <w:tcPr>
              <w:tcW w:w="3170" w:type="dxa"/>
            </w:tcPr>
            <w:p w:rsidR="00207F5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07F5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RKnormalChar">
    <w:name w:val="RKnormal Char"/>
    <w:link w:val="RKnormal"/>
    <w:rsid w:val="009E2D54"/>
    <w:rPr>
      <w:rFonts w:ascii="OrigGarmnd BT" w:eastAsia="Times New Roman" w:hAnsi="OrigGarmnd BT" w:cs="Times New Roman"/>
      <w:sz w:val="24"/>
      <w:szCs w:val="20"/>
    </w:rPr>
  </w:style>
  <w:style w:type="paragraph" w:customStyle="1" w:styleId="Default">
    <w:name w:val="Default"/>
    <w:rsid w:val="00627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7D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1E792C6E66D44D4ACED3F90D23B7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14663-BA8B-4056-B675-77A65D6F2827}"/>
      </w:docPartPr>
      <w:docPartBody>
        <w:p w:rsidR="00EB3E20" w:rsidP="00C0249D">
          <w:pPr>
            <w:pStyle w:val="61E792C6E66D44D4ACED3F90D23B7A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363048A1434760BCF862969A762F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23939C-D070-4258-8D96-8027CCCFD302}"/>
      </w:docPartPr>
      <w:docPartBody>
        <w:p w:rsidR="00EB3E20" w:rsidP="00C0249D">
          <w:pPr>
            <w:pStyle w:val="C5363048A1434760BCF862969A762F5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C12EFDB0A0493F92CB3881510E9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43F60E-1E7F-4C16-A395-5B59270DF084}"/>
      </w:docPartPr>
      <w:docPartBody>
        <w:p w:rsidR="00EB3E20" w:rsidP="00C0249D">
          <w:pPr>
            <w:pStyle w:val="94C12EFDB0A0493F92CB3881510E9E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B48A54FEDD4A21ADE0FF30F30B55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6E4650-59FE-4073-823E-6174E796B11C}"/>
      </w:docPartPr>
      <w:docPartBody>
        <w:p w:rsidR="00EB3E20" w:rsidP="00C0249D">
          <w:pPr>
            <w:pStyle w:val="7DB48A54FEDD4A21ADE0FF30F30B554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249D"/>
    <w:rPr>
      <w:noProof w:val="0"/>
      <w:color w:val="808080"/>
    </w:rPr>
  </w:style>
  <w:style w:type="paragraph" w:customStyle="1" w:styleId="61E792C6E66D44D4ACED3F90D23B7AF9">
    <w:name w:val="61E792C6E66D44D4ACED3F90D23B7AF9"/>
    <w:rsid w:val="00C0249D"/>
  </w:style>
  <w:style w:type="paragraph" w:customStyle="1" w:styleId="7DB48A54FEDD4A21ADE0FF30F30B554E">
    <w:name w:val="7DB48A54FEDD4A21ADE0FF30F30B554E"/>
    <w:rsid w:val="00C0249D"/>
  </w:style>
  <w:style w:type="paragraph" w:customStyle="1" w:styleId="94C12EFDB0A0493F92CB3881510E9EDB1">
    <w:name w:val="94C12EFDB0A0493F92CB3881510E9EDB1"/>
    <w:rsid w:val="00C024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363048A1434760BCF862969A762F5A2">
    <w:name w:val="C5363048A1434760BCF862969A762F5A2"/>
    <w:rsid w:val="00C024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8220e2e8-e756-484f-9aa3-f4933e5565d5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2022-02-02T00:00:00</HeaderDate>
    <Office/>
    <Dnr>Ju2023/00404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CB5C3D-3B21-4846-BD04-97F60B7FF0FD}"/>
</file>

<file path=customXml/itemProps2.xml><?xml version="1.0" encoding="utf-8"?>
<ds:datastoreItem xmlns:ds="http://schemas.openxmlformats.org/officeDocument/2006/customXml" ds:itemID="{71C5405A-628E-4609-B139-4AC09D65382A}"/>
</file>

<file path=customXml/itemProps3.xml><?xml version="1.0" encoding="utf-8"?>
<ds:datastoreItem xmlns:ds="http://schemas.openxmlformats.org/officeDocument/2006/customXml" ds:itemID="{DFCB7453-A373-4EE1-AB8F-C0BF3D2B223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EB00D6D-9FA1-4668-AF53-0A82E448366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369.docx</dc:title>
  <cp:revision>3</cp:revision>
  <dcterms:created xsi:type="dcterms:W3CDTF">2023-02-28T12:57:00Z</dcterms:created>
  <dcterms:modified xsi:type="dcterms:W3CDTF">2023-03-01T08:37:00Z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29501ef1-bbc4-47b6-b66b-7262fc7483c3</vt:lpwstr>
  </property>
</Properties>
</file>