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4F5" w:rsidRPr="003014F5" w:rsidRDefault="003014F5">
      <w:pPr>
        <w:pStyle w:val="Hemstlrubrik"/>
      </w:pPr>
      <w:r w:rsidRPr="003014F5">
        <w:t>Förslag till riksdagsbeslut</w:t>
      </w:r>
    </w:p>
    <w:p w:rsidR="003014F5" w:rsidRPr="003014F5" w:rsidRDefault="003014F5">
      <w:pPr>
        <w:pStyle w:val="Hemstlatt"/>
        <w:ind w:left="0"/>
      </w:pPr>
      <w:r w:rsidRPr="003014F5">
        <w:t>Riksdagen tillkännager för regeringen som sin mening vad som anförs i motionen om en snabb hantering av ärenden gällande arbetskraftsinvandring.</w:t>
      </w:r>
    </w:p>
    <w:p w:rsidR="003014F5" w:rsidRPr="003014F5" w:rsidRDefault="003014F5">
      <w:pPr>
        <w:pStyle w:val="Rubrik1"/>
      </w:pPr>
      <w:r w:rsidRPr="003014F5">
        <w:t>Motivering</w:t>
      </w:r>
    </w:p>
    <w:p w:rsidR="003014F5" w:rsidRPr="003014F5" w:rsidRDefault="003014F5">
      <w:r w:rsidRPr="003014F5">
        <w:t>Politiken för dem som av olika anledningar sökt sig till Sverige för att söka asyl har under en lång tid tillbaka inte fungerat tillfredsställande. Därmed har hanteringen ställt personer i en märklig situation. Under asyltiden i Sverige har människor sökt och fått arbete, skaffat bostad och familj. Med andra ord har enskilda personer, sammanboende, gifta och sedermera barn etablerat sig och är nu en del av det svenska samhället. Det är viktigt att vi tar ansvar för denna situation och särskilt beaktar dess</w:t>
      </w:r>
      <w:r w:rsidRPr="003014F5">
        <w:t>a personer</w:t>
      </w:r>
      <w:r w:rsidRPr="003014F5">
        <w:rPr>
          <w:b/>
        </w:rPr>
        <w:t xml:space="preserve"> </w:t>
      </w:r>
      <w:r w:rsidRPr="003014F5">
        <w:t>som av en eller annan anledning inte har lämnat Sverige vid avslag på asylansökan och idag har ett arbete här, när Sverige öppnar upp för arbetskraftsinvandring. Rapporter om långa handläggningstider vid vissa av våra besittningar gör att vi särskilt måste säkerställa att handläggningstiderna vid besittningarna i hemländerna säkras för dem som lämnar Sverige för att i hemlandet ansöka om att få a</w:t>
      </w:r>
      <w:r w:rsidRPr="003014F5">
        <w:t>r</w:t>
      </w:r>
      <w:r w:rsidRPr="003014F5">
        <w:t>betskraftinvandra till Sverige. På så sätt stödjer vi inte bara dem som från sina hemländer</w:t>
      </w:r>
      <w:r w:rsidRPr="003014F5">
        <w:rPr>
          <w:b/>
          <w:i/>
        </w:rPr>
        <w:t xml:space="preserve"> </w:t>
      </w:r>
      <w:r w:rsidRPr="003014F5">
        <w:t>ska ansök</w:t>
      </w:r>
      <w:r w:rsidRPr="003014F5">
        <w:t>a om att få arbetskraftsinvandra till Sverige, utan vi stö</w:t>
      </w:r>
      <w:r w:rsidRPr="003014F5">
        <w:t>d</w:t>
      </w:r>
      <w:r w:rsidRPr="003014F5">
        <w:t>jer även arbetslinjen och företagens möjligheter att fortsatt erbjuda dessa personer arbete när de återvänder</w:t>
      </w:r>
      <w:r w:rsidRPr="003014F5">
        <w:rPr>
          <w:b/>
          <w:i/>
        </w:rPr>
        <w:t xml:space="preserve">. </w:t>
      </w:r>
      <w:r w:rsidRPr="003014F5">
        <w:t>Ett tillfälligt uppbrott påverkar den enski</w:t>
      </w:r>
      <w:r w:rsidRPr="003014F5">
        <w:t>l</w:t>
      </w:r>
      <w:r w:rsidRPr="003014F5">
        <w:t>des vardag med allt vad det innebär, och arbetsgivare/företag som i dag har dessa personer anställda måste få ett snabbt besked om den anställde för att inte handläggningstiden ska inkräkta på anställning och produktion.</w:t>
      </w:r>
    </w:p>
    <w:p w:rsidR="003014F5" w:rsidRPr="003014F5" w:rsidRDefault="003014F5">
      <w:pPr>
        <w:pStyle w:val="Normaltindrag"/>
      </w:pPr>
      <w:r w:rsidRPr="003014F5">
        <w:t>Sverige står inför en demografisk utveckling och kommer att vara i stort beho</w:t>
      </w:r>
      <w:r w:rsidRPr="003014F5">
        <w:t>v av arbetskraft framöver. Här är det viktigt att ta tillvara de som redan är i vitt arbete och att arbeta för att inte förlora fler.</w:t>
      </w:r>
    </w:p>
    <w:p w:rsidR="003014F5" w:rsidRPr="003014F5" w:rsidRDefault="003014F5">
      <w:pPr>
        <w:pStyle w:val="Normaltindrag"/>
      </w:pPr>
      <w:r w:rsidRPr="003014F5">
        <w:lastRenderedPageBreak/>
        <w:t>I syfte att förbättra förutsättningarna för en effektiv hantering av att männ</w:t>
      </w:r>
      <w:r w:rsidRPr="003014F5">
        <w:t>i</w:t>
      </w:r>
      <w:r w:rsidRPr="003014F5">
        <w:t>skor på ett effektivt sätt kan åka hem, få en snabb hantering och, vid godkä</w:t>
      </w:r>
      <w:r w:rsidRPr="003014F5">
        <w:t>n</w:t>
      </w:r>
      <w:r w:rsidRPr="003014F5">
        <w:t>nande av arbetskraftinvandring, kunna återvända till Sverige, bör vikten av skyndsamhet framhållas. En lång hanteringstid är ett slöseri med både den enskilde personens ekonomiska resurser,</w:t>
      </w:r>
      <w:r w:rsidRPr="003014F5">
        <w:rPr>
          <w:b/>
          <w:i/>
        </w:rPr>
        <w:t xml:space="preserve"> </w:t>
      </w:r>
      <w:r w:rsidRPr="003014F5">
        <w:t>företagens och de svenska skatteb</w:t>
      </w:r>
      <w:r w:rsidRPr="003014F5">
        <w:t>e</w:t>
      </w:r>
      <w:r w:rsidRPr="003014F5">
        <w:t>talarnas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4F5">
        <w:trPr>
          <w:cantSplit/>
        </w:trPr>
        <w:tc>
          <w:tcPr>
            <w:tcW w:w="3046" w:type="dxa"/>
          </w:tcPr>
          <w:p w:rsidR="003014F5" w:rsidRPr="003014F5" w:rsidRDefault="003014F5">
            <w:pPr>
              <w:pStyle w:val="UnderskriftDatum"/>
              <w:spacing w:before="240"/>
            </w:pPr>
            <w:r w:rsidRPr="003014F5">
              <w:t>Stockholm den 7 oktober 2008</w:t>
            </w:r>
          </w:p>
        </w:tc>
        <w:tc>
          <w:tcPr>
            <w:tcW w:w="3047" w:type="dxa"/>
          </w:tcPr>
          <w:p w:rsidR="003014F5" w:rsidRPr="003014F5" w:rsidRDefault="003014F5">
            <w:pPr>
              <w:pStyle w:val="Underskrifter"/>
              <w:spacing w:before="240"/>
            </w:pPr>
          </w:p>
        </w:tc>
      </w:tr>
      <w:tr w:rsidR="00000000" w:rsidRPr="003014F5">
        <w:trPr>
          <w:cantSplit/>
        </w:trPr>
        <w:tc>
          <w:tcPr>
            <w:tcW w:w="3046" w:type="dxa"/>
          </w:tcPr>
          <w:p w:rsidR="003014F5" w:rsidRPr="003014F5" w:rsidRDefault="003014F5">
            <w:pPr>
              <w:pStyle w:val="Underskrifter"/>
            </w:pPr>
            <w:r w:rsidRPr="003014F5">
              <w:t>Ann-Charlotte Hammar Johnsson (m)</w:t>
            </w:r>
          </w:p>
        </w:tc>
        <w:tc>
          <w:tcPr>
            <w:tcW w:w="3046" w:type="dxa"/>
          </w:tcPr>
          <w:p w:rsidR="003014F5" w:rsidRPr="003014F5" w:rsidRDefault="003014F5">
            <w:pPr>
              <w:pStyle w:val="Underskrifter"/>
            </w:pPr>
            <w:r w:rsidRPr="003014F5">
              <w:t>Ulrika Karlsson i Uppsala (m)</w:t>
            </w:r>
          </w:p>
        </w:tc>
      </w:tr>
    </w:tbl>
    <w:p w:rsidR="003014F5" w:rsidRPr="003014F5" w:rsidRDefault="003014F5">
      <w:pPr>
        <w:pStyle w:val="Normaltindrag"/>
      </w:pPr>
    </w:p>
    <w:sectPr w:rsidR="00000000" w:rsidRPr="003014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4F5" w:rsidRPr="003014F5" w:rsidRDefault="003014F5">
      <w:r w:rsidRPr="003014F5">
        <w:separator/>
      </w:r>
    </w:p>
  </w:endnote>
  <w:endnote w:type="continuationSeparator" w:id="0">
    <w:p w:rsidR="003014F5" w:rsidRPr="003014F5" w:rsidRDefault="003014F5">
      <w:r w:rsidRPr="00301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F5" w:rsidRPr="003014F5" w:rsidRDefault="003014F5">
    <w:pPr>
      <w:pStyle w:val="Sidfot"/>
    </w:pPr>
    <w:r w:rsidRPr="00301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1590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F5" w:rsidRDefault="00301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4F5" w:rsidRDefault="00301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F5" w:rsidRPr="003014F5" w:rsidRDefault="003014F5">
    <w:pPr>
      <w:pStyle w:val="Sidfot"/>
    </w:pPr>
    <w:r w:rsidRPr="00301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868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F5" w:rsidRDefault="00301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4F5" w:rsidRDefault="00301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F5" w:rsidRPr="003014F5" w:rsidRDefault="003014F5">
    <w:pPr>
      <w:pStyle w:val="Sidfot"/>
    </w:pPr>
    <w:r w:rsidRPr="00301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235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F5" w:rsidRDefault="00301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4F5" w:rsidRDefault="00301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4F5" w:rsidRPr="003014F5" w:rsidRDefault="003014F5">
      <w:r w:rsidRPr="003014F5">
        <w:separator/>
      </w:r>
    </w:p>
  </w:footnote>
  <w:footnote w:type="continuationSeparator" w:id="0">
    <w:p w:rsidR="003014F5" w:rsidRPr="003014F5" w:rsidRDefault="003014F5">
      <w:r w:rsidRPr="00301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F5" w:rsidRPr="003014F5" w:rsidRDefault="003014F5">
    <w:pPr>
      <w:pStyle w:val="Sidhuvud"/>
    </w:pPr>
    <w:r w:rsidRPr="00301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268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F5" w:rsidRDefault="003014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4F5" w:rsidRDefault="003014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F5" w:rsidRPr="003014F5" w:rsidRDefault="003014F5">
    <w:pPr>
      <w:pStyle w:val="Sidhuvud"/>
    </w:pPr>
    <w:r w:rsidRPr="00301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136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F5" w:rsidRDefault="003014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4F5" w:rsidRDefault="003014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F5" w:rsidRPr="003014F5" w:rsidRDefault="003014F5">
    <w:pPr>
      <w:pStyle w:val="FSHNormal"/>
      <w:tabs>
        <w:tab w:val="right" w:pos="5840"/>
      </w:tabs>
    </w:pPr>
    <w:r w:rsidRPr="003014F5">
      <w:br/>
    </w:r>
    <w:r w:rsidRPr="003014F5">
      <w:fldChar w:fldCharType="begin" w:fldLock="1"/>
    </w:r>
    <w:r w:rsidRPr="003014F5">
      <w:instrText xml:space="preserve"> DOCPROPERTY</w:instrText>
    </w:r>
    <w:r w:rsidRPr="003014F5">
      <w:rPr>
        <w:sz w:val="18"/>
      </w:rPr>
      <w:instrText xml:space="preserve"> "YearUser" *\charformat </w:instrText>
    </w:r>
    <w:r w:rsidRPr="003014F5">
      <w:fldChar w:fldCharType="separate"/>
    </w:r>
    <w:r w:rsidRPr="003014F5">
      <w:t>2008/09</w:t>
    </w:r>
    <w:r w:rsidRPr="003014F5">
      <w:fldChar w:fldCharType="end"/>
    </w:r>
    <w:r w:rsidRPr="003014F5">
      <w:t xml:space="preserve"> </w:t>
    </w:r>
    <w:r w:rsidRPr="003014F5">
      <w:tab/>
      <w:t xml:space="preserve">mnr: </w:t>
    </w:r>
    <w:r w:rsidRPr="003014F5">
      <w:fldChar w:fldCharType="begin" w:fldLock="1"/>
    </w:r>
    <w:r w:rsidRPr="003014F5">
      <w:instrText xml:space="preserve"> DOCPROPERTY</w:instrText>
    </w:r>
    <w:r w:rsidRPr="003014F5">
      <w:rPr>
        <w:sz w:val="18"/>
      </w:rPr>
      <w:instrText xml:space="preserve"> "Motionsnummer" *\charformat </w:instrText>
    </w:r>
    <w:r w:rsidRPr="003014F5">
      <w:fldChar w:fldCharType="separate"/>
    </w:r>
    <w:r w:rsidRPr="003014F5">
      <w:t>Sf345</w:t>
    </w:r>
    <w:r w:rsidRPr="003014F5">
      <w:fldChar w:fldCharType="end"/>
    </w:r>
    <w:r w:rsidRPr="003014F5">
      <w:br/>
    </w:r>
    <w:r w:rsidRPr="003014F5">
      <w:fldChar w:fldCharType="begin" w:fldLock="1"/>
    </w:r>
    <w:r w:rsidRPr="003014F5">
      <w:instrText xml:space="preserve"> DOCPROPERTY</w:instrText>
    </w:r>
    <w:r w:rsidRPr="003014F5">
      <w:rPr>
        <w:sz w:val="18"/>
      </w:rPr>
      <w:instrText xml:space="preserve"> "Samling" *\charformat </w:instrText>
    </w:r>
    <w:r w:rsidRPr="003014F5">
      <w:fldChar w:fldCharType="end"/>
    </w:r>
    <w:r w:rsidRPr="003014F5">
      <w:tab/>
      <w:t xml:space="preserve">pnr: </w:t>
    </w:r>
    <w:r w:rsidRPr="003014F5">
      <w:fldChar w:fldCharType="begin" w:fldLock="1"/>
    </w:r>
    <w:r w:rsidRPr="003014F5">
      <w:instrText xml:space="preserve"> DOCPROPERTY</w:instrText>
    </w:r>
    <w:r w:rsidRPr="003014F5">
      <w:rPr>
        <w:sz w:val="18"/>
      </w:rPr>
      <w:instrText xml:space="preserve"> "Partinummer" *\charformat </w:instrText>
    </w:r>
    <w:r w:rsidRPr="003014F5">
      <w:fldChar w:fldCharType="separate"/>
    </w:r>
    <w:r w:rsidRPr="003014F5">
      <w:t>m1995</w:t>
    </w:r>
    <w:r w:rsidRPr="003014F5">
      <w:fldChar w:fldCharType="end"/>
    </w:r>
  </w:p>
  <w:p w:rsidR="003014F5" w:rsidRPr="003014F5" w:rsidRDefault="003014F5">
    <w:pPr>
      <w:pStyle w:val="FSHRub1"/>
    </w:pPr>
    <w:r w:rsidRPr="003014F5">
      <w:t>Motion till riksdagen</w:t>
    </w:r>
    <w:r w:rsidRPr="003014F5">
      <w:br/>
    </w:r>
    <w:r w:rsidRPr="003014F5">
      <w:fldChar w:fldCharType="begin" w:fldLock="1"/>
    </w:r>
    <w:r w:rsidRPr="003014F5">
      <w:instrText xml:space="preserve"> DOCPROPERTY "YearUser" *\charformat </w:instrText>
    </w:r>
    <w:r w:rsidRPr="003014F5">
      <w:fldChar w:fldCharType="separate"/>
    </w:r>
    <w:r w:rsidRPr="003014F5">
      <w:t>2008/09</w:t>
    </w:r>
    <w:r w:rsidRPr="003014F5">
      <w:fldChar w:fldCharType="end"/>
    </w:r>
    <w:r w:rsidRPr="003014F5">
      <w:t>:</w:t>
    </w:r>
    <w:r w:rsidRPr="003014F5">
      <w:fldChar w:fldCharType="begin" w:fldLock="1"/>
    </w:r>
    <w:r w:rsidRPr="003014F5">
      <w:instrText xml:space="preserve"> DOCPROPERTY "Motionsnummer" *\charformat </w:instrText>
    </w:r>
    <w:r w:rsidRPr="003014F5">
      <w:fldChar w:fldCharType="separate"/>
    </w:r>
    <w:r w:rsidRPr="003014F5">
      <w:t>Sf345</w:t>
    </w:r>
    <w:r w:rsidRPr="003014F5">
      <w:fldChar w:fldCharType="end"/>
    </w:r>
  </w:p>
  <w:p w:rsidR="003014F5" w:rsidRPr="003014F5" w:rsidRDefault="003014F5">
    <w:pPr>
      <w:pStyle w:val="FSHNormalS5"/>
    </w:pPr>
    <w:r w:rsidRPr="003014F5">
      <w:fldChar w:fldCharType="begin" w:fldLock="1"/>
    </w:r>
    <w:r w:rsidRPr="003014F5">
      <w:instrText xml:space="preserve"> DOCPROPERTY "MotionarText" *\charformat </w:instrText>
    </w:r>
    <w:r w:rsidRPr="003014F5">
      <w:fldChar w:fldCharType="separate"/>
    </w:r>
    <w:r w:rsidRPr="003014F5">
      <w:t>av Ann-Charlotte Hammar Johnsson och Ulrika Karlsson i Uppsala (m)</w:t>
    </w:r>
    <w:r w:rsidRPr="003014F5">
      <w:fldChar w:fldCharType="end"/>
    </w:r>
    <w:r w:rsidRPr="003014F5">
      <w:br/>
    </w:r>
    <w:r w:rsidRPr="003014F5">
      <w:fldChar w:fldCharType="begin" w:fldLock="1"/>
    </w:r>
    <w:r w:rsidRPr="003014F5">
      <w:instrText xml:space="preserve"> DOCPROPERTY "SvarFrasKort" *\charformat </w:instrText>
    </w:r>
    <w:r w:rsidRPr="003014F5">
      <w:fldChar w:fldCharType="end"/>
    </w:r>
  </w:p>
  <w:p w:rsidR="003014F5" w:rsidRPr="003014F5" w:rsidRDefault="003014F5">
    <w:pPr>
      <w:pStyle w:val="FSHTitel"/>
    </w:pPr>
    <w:r w:rsidRPr="003014F5">
      <w:fldChar w:fldCharType="begin" w:fldLock="1"/>
    </w:r>
    <w:r w:rsidRPr="003014F5">
      <w:instrText xml:space="preserve"> DOCPROPERTY</w:instrText>
    </w:r>
    <w:r w:rsidRPr="003014F5">
      <w:rPr>
        <w:sz w:val="18"/>
      </w:rPr>
      <w:instrText xml:space="preserve"> "RubrikSvar" *\charformat </w:instrText>
    </w:r>
    <w:r w:rsidRPr="003014F5">
      <w:fldChar w:fldCharType="separate"/>
    </w:r>
    <w:r w:rsidRPr="003014F5">
      <w:t>Arbetskraftsinvandring</w:t>
    </w:r>
    <w:r w:rsidRPr="003014F5">
      <w:fldChar w:fldCharType="end"/>
    </w:r>
  </w:p>
  <w:p w:rsidR="003014F5" w:rsidRPr="003014F5" w:rsidRDefault="003014F5">
    <w:pPr>
      <w:pStyle w:val="Normal00"/>
    </w:pPr>
  </w:p>
  <w:p w:rsidR="003014F5" w:rsidRPr="003014F5" w:rsidRDefault="00301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6579147">
    <w:abstractNumId w:val="8"/>
  </w:num>
  <w:num w:numId="2" w16cid:durableId="2098091721">
    <w:abstractNumId w:val="9"/>
  </w:num>
  <w:num w:numId="3" w16cid:durableId="522985678">
    <w:abstractNumId w:val="8"/>
  </w:num>
  <w:num w:numId="4" w16cid:durableId="740324772">
    <w:abstractNumId w:val="9"/>
  </w:num>
  <w:num w:numId="5" w16cid:durableId="1981493101">
    <w:abstractNumId w:val="13"/>
  </w:num>
  <w:num w:numId="6" w16cid:durableId="569928574">
    <w:abstractNumId w:val="10"/>
  </w:num>
  <w:num w:numId="7" w16cid:durableId="86117580">
    <w:abstractNumId w:val="11"/>
  </w:num>
  <w:num w:numId="8" w16cid:durableId="851846110">
    <w:abstractNumId w:val="12"/>
  </w:num>
  <w:num w:numId="9" w16cid:durableId="812209949">
    <w:abstractNumId w:val="8"/>
  </w:num>
  <w:num w:numId="10" w16cid:durableId="1223173715">
    <w:abstractNumId w:val="3"/>
  </w:num>
  <w:num w:numId="11" w16cid:durableId="2129354781">
    <w:abstractNumId w:val="2"/>
  </w:num>
  <w:num w:numId="12" w16cid:durableId="237906503">
    <w:abstractNumId w:val="1"/>
  </w:num>
  <w:num w:numId="13" w16cid:durableId="664166373">
    <w:abstractNumId w:val="0"/>
  </w:num>
  <w:num w:numId="14" w16cid:durableId="221261272">
    <w:abstractNumId w:val="9"/>
  </w:num>
  <w:num w:numId="15" w16cid:durableId="2071078891">
    <w:abstractNumId w:val="7"/>
  </w:num>
  <w:num w:numId="16" w16cid:durableId="342979127">
    <w:abstractNumId w:val="6"/>
  </w:num>
  <w:num w:numId="17" w16cid:durableId="69620562">
    <w:abstractNumId w:val="5"/>
  </w:num>
  <w:num w:numId="18" w16cid:durableId="964699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89B2C1A-6170-43BB-B39F-70C9E9E56E19},{98486EF5-2A47-4A28-B96A-80352C1CD6C1}"/>
  </w:docVars>
  <w:rsids>
    <w:rsidRoot w:val="00000EF5"/>
    <w:rsid w:val="00000EF5"/>
    <w:rsid w:val="003014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528A0C5-EA21-4376-B5FE-EDCAE187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ead">
    <w:name w:val="lead"/>
    <w:basedOn w:val="Normal"/>
    <w:pPr>
      <w:spacing w:before="100" w:beforeAutospacing="1" w:after="100" w:afterAutospacing="1" w:line="240" w:lineRule="auto"/>
    </w:pPr>
    <w:rPr>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1989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m1995</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m1995</dc:title>
  <dc:subject>m1995</dc:subject>
  <dc:creator>Riksdagen</dc:creator>
  <cp:keywords>Riksdagen</cp:keywords>
  <dc:description>TKG-ktrl, MSMQ4mb, PersReg-Distribution mm b-&gt;ny fplogga c-&gt;nygamla s-rosen</dc:description>
  <cp:lastModifiedBy>Lars Brink</cp:lastModifiedBy>
  <cp:revision>2</cp:revision>
  <cp:lastPrinted>2009-02-05T13:56:00Z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Ulrika Karlsson i Uppsala (m)</vt:lpwstr>
  </property>
  <property fmtid="{D5CDD505-2E9C-101B-9397-08002B2CF9AE}" pid="26" name="MotionarLista">
    <vt:lpwstr>Hammar Johnsson, Ann-Charlotte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20082009000000000109000019950069</vt:lpwstr>
  </property>
  <property fmtid="{D5CDD505-2E9C-101B-9397-08002B2CF9AE}" pid="47" name="datum">
    <vt:lpwstr>081007</vt:lpwstr>
  </property>
  <property fmtid="{D5CDD505-2E9C-101B-9397-08002B2CF9AE}" pid="48" name="avsändar-e-post">
    <vt:lpwstr>anna.loof@riksdagen.se</vt:lpwstr>
  </property>
  <property fmtid="{D5CDD505-2E9C-101B-9397-08002B2CF9AE}" pid="49" name="id">
    <vt:lpwstr>20082009000000000109000019950069</vt:lpwstr>
  </property>
  <property fmtid="{D5CDD505-2E9C-101B-9397-08002B2CF9AE}" pid="50" name="nummer">
    <vt:lpwstr>345</vt:lpwstr>
  </property>
  <property fmtid="{D5CDD505-2E9C-101B-9397-08002B2CF9AE}" pid="51" name="utskottsbeteckning">
    <vt:lpwstr>Sf</vt:lpwstr>
  </property>
  <property fmtid="{D5CDD505-2E9C-101B-9397-08002B2CF9AE}" pid="52" name="GlobalUID">
    <vt:lpwstr>{964A56C1-3837-43D7-8FBD-832CECF3E75C}</vt:lpwstr>
  </property>
  <property fmtid="{D5CDD505-2E9C-101B-9397-08002B2CF9AE}" pid="53" name="Överföringar">
    <vt:i4>0</vt:i4>
  </property>
  <property fmtid="{D5CDD505-2E9C-101B-9397-08002B2CF9AE}" pid="54" name="Checksum">
    <vt:lpwstr>*1000043194086*</vt:lpwstr>
  </property>
  <property fmtid="{D5CDD505-2E9C-101B-9397-08002B2CF9AE}" pid="55" name="skuggnummer">
    <vt:lpwstr>2958</vt:lpwstr>
  </property>
  <property fmtid="{D5CDD505-2E9C-101B-9397-08002B2CF9AE}" pid="56" name="urixVersion">
    <vt:lpwstr>3.2.0.8</vt:lpwstr>
  </property>
  <property fmtid="{D5CDD505-2E9C-101B-9397-08002B2CF9AE}" pid="57" name="urixOrigin">
    <vt:lpwstr>090402 17:56:00.200</vt:lpwstr>
  </property>
  <property fmtid="{D5CDD505-2E9C-101B-9397-08002B2CF9AE}" pid="58" name="urixGuid">
    <vt:lpwstr>{951B4119-D286-41E3-9709-B06ACD03DB88}</vt:lpwstr>
  </property>
</Properties>
</file>