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DC3C6CDC21E46F0B874194B43CECE43"/>
        </w:placeholder>
        <w:text/>
      </w:sdtPr>
      <w:sdtEndPr/>
      <w:sdtContent>
        <w:p xmlns:w14="http://schemas.microsoft.com/office/word/2010/wordml" w:rsidRPr="009B062B" w:rsidR="00AF30DD" w:rsidP="002F1ACF" w:rsidRDefault="00AF30DD" w14:paraId="2454E1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a3cdde-ebf8-4f20-ad79-ccc66706e64a"/>
        <w:id w:val="-48224258"/>
        <w:lock w:val="sdtLocked"/>
      </w:sdtPr>
      <w:sdtEndPr/>
      <w:sdtContent>
        <w:p xmlns:w14="http://schemas.microsoft.com/office/word/2010/wordml" w:rsidR="00251C59" w:rsidRDefault="00EC090B" w14:paraId="27E5F39B" w14:textId="77777777">
          <w:pPr>
            <w:pStyle w:val="Frslagstext"/>
          </w:pPr>
          <w:r>
            <w:t>Riksdagen ställer sig bakom det som anförs i motionen om att skärpa och förtydliga kommunallagen så att enbart personer som är boende i kommunen på valdagen kan väljas som ledamöter i kommunfullmäktige och tillkännager detta för regeringen.</w:t>
          </w:r>
        </w:p>
      </w:sdtContent>
    </w:sdt>
    <w:sdt>
      <w:sdtPr>
        <w:alias w:val="Yrkande 2"/>
        <w:tag w:val="c7fbe6e6-b20c-477e-9b64-7c2c9fd0a12d"/>
        <w:id w:val="-48224258"/>
        <w:lock w:val="sdtLocked"/>
      </w:sdtPr>
      <w:sdtEndPr/>
      <w:sdtContent>
        <w:p xmlns:w14="http://schemas.microsoft.com/office/word/2010/wordml" w:rsidR="00251C59" w:rsidRDefault="00EC090B" w14:paraId="27E5F39B" w14:textId="77777777">
          <w:pPr>
            <w:pStyle w:val="Frslagstext"/>
          </w:pPr>
          <w:r>
            <w:t>Riksdagen ställer sig bakom det som anförs i motionen om att personer som kandiderar i kommunalvalen enbart bör få ställa upp i en kommun per val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B7E6A3956294674A5318F5C2D77751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49E20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203A5C" w:rsidRDefault="00AD5BE2" w14:paraId="51506F83" w14:textId="1A20C83B">
      <w:pPr>
        <w:pStyle w:val="Normalutanindragellerluft"/>
      </w:pPr>
      <w:r>
        <w:t xml:space="preserve">Vid valet 2022 så valdes </w:t>
      </w:r>
      <w:r w:rsidRPr="00AD5BE2">
        <w:t>Mikail Yüksel</w:t>
      </w:r>
      <w:r>
        <w:t xml:space="preserve"> in i Botkyrkas kommunfullmäktige som ledamot. </w:t>
      </w:r>
      <w:r w:rsidRPr="00AD5BE2">
        <w:t>Yüksel</w:t>
      </w:r>
      <w:r>
        <w:t xml:space="preserve"> ställde upp i ett flertal kommunval i Sverige och blev invald i två kommuner. Enligt egen uppgift ”valde” han Botkyrka. </w:t>
      </w:r>
      <w:r w:rsidRPr="00AD5BE2">
        <w:t>Yüksel</w:t>
      </w:r>
      <w:r>
        <w:t xml:space="preserve"> skrev sig i kommunen inom en vecka efter valet, vilket är tillåtet enligt Skatteverket och</w:t>
      </w:r>
      <w:r w:rsidR="00F162D3">
        <w:t xml:space="preserve"> Valprövningsnämndens</w:t>
      </w:r>
      <w:r>
        <w:t xml:space="preserve"> regelverk</w:t>
      </w:r>
      <w:r w:rsidR="00F162D3">
        <w:t xml:space="preserve"> (tydligen)</w:t>
      </w:r>
      <w:r>
        <w:t xml:space="preserve">. </w:t>
      </w:r>
    </w:p>
    <w:p xmlns:w14="http://schemas.microsoft.com/office/word/2010/wordml" w:rsidR="00F162D3" w:rsidP="00203A5C" w:rsidRDefault="00AD5BE2" w14:paraId="39D56EE0" w14:textId="51C94639">
      <w:r>
        <w:t>Valprövningsnämnden konstaterar att</w:t>
      </w:r>
      <w:r w:rsidR="00F162D3">
        <w:t xml:space="preserve"> </w:t>
      </w:r>
      <w:r>
        <w:t>kommunallagens 4</w:t>
      </w:r>
      <w:r w:rsidR="00C61FE5">
        <w:t> </w:t>
      </w:r>
      <w:r>
        <w:t>kap. 3</w:t>
      </w:r>
      <w:r w:rsidR="00C61FE5">
        <w:t> </w:t>
      </w:r>
      <w:r>
        <w:t>§ stipulerar</w:t>
      </w:r>
      <w:r w:rsidR="00F162D3">
        <w:t xml:space="preserve"> </w:t>
      </w:r>
      <w:r>
        <w:t xml:space="preserve">”ledamöter i kommunfullmäktige skall väljas bland dem som har rösträtt i kommunen”. I förarbetena till lagen står det dock att den som inte är upptagen i röstlängden ändå kan </w:t>
      </w:r>
      <w:r w:rsidRPr="00203A5C">
        <w:rPr>
          <w:spacing w:val="-2"/>
        </w:rPr>
        <w:t>väljas som ledamot. Valprövningsnämnden har tolkat det som att en kandidat i kommun</w:t>
      </w:r>
      <w:r w:rsidRPr="00203A5C" w:rsidR="00203A5C">
        <w:rPr>
          <w:spacing w:val="-2"/>
        </w:rPr>
        <w:softHyphen/>
      </w:r>
      <w:r>
        <w:t>valet inte ens behöver ha rösträtt på valdagen,</w:t>
      </w:r>
      <w:r w:rsidR="00F162D3">
        <w:t xml:space="preserve"> vilket fått till följd att en person har kunnat ställa upp i ett flertal kommuner vi</w:t>
      </w:r>
      <w:r w:rsidR="00C61FE5">
        <w:t>d</w:t>
      </w:r>
      <w:r w:rsidR="00F162D3">
        <w:t xml:space="preserve"> samma val 2022</w:t>
      </w:r>
      <w:r>
        <w:t xml:space="preserve">. </w:t>
      </w:r>
    </w:p>
    <w:p xmlns:w14="http://schemas.microsoft.com/office/word/2010/wordml" w:rsidR="00AD5BE2" w:rsidP="00203A5C" w:rsidRDefault="00AD5BE2" w14:paraId="524D44C9" w14:textId="168E1633">
      <w:r>
        <w:t>Förmodligen syftar förarbetet på om det sker någon miss vid upprättande av röst</w:t>
      </w:r>
      <w:r w:rsidR="00203A5C">
        <w:softHyphen/>
      </w:r>
      <w:r>
        <w:t xml:space="preserve">längden. </w:t>
      </w:r>
    </w:p>
    <w:p xmlns:w14="http://schemas.microsoft.com/office/word/2010/wordml" w:rsidR="00BB6339" w:rsidP="00203A5C" w:rsidRDefault="00AD5BE2" w14:paraId="15D2DF37" w14:textId="12368CEE">
      <w:r>
        <w:t xml:space="preserve">Jag konstaterar härmed att kommunallagen behöver förtydligas </w:t>
      </w:r>
      <w:r w:rsidR="00F162D3">
        <w:t>eller/och skärpas</w:t>
      </w:r>
      <w:r>
        <w:t xml:space="preserve">. Följden av Valprövningsnämndens utslag blir ju att alla kandidater från samtliga partier kan kandidera i precis hur många kommuner som helst (antalet kommuner i riket sätter </w:t>
      </w:r>
      <w:r>
        <w:lastRenderedPageBreak/>
        <w:t xml:space="preserve">dock en naturligt yttre gräns). Följden blir allt annat än </w:t>
      </w:r>
      <w:r w:rsidR="00C44937">
        <w:t>den lagstiftaren haft som intention.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86F8A3207E40F9A03AC94BE38DC83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F1ACF" w:rsidP="002F1ACF" w:rsidRDefault="002F1ACF" w14:paraId="3882D152" w14:textId="77777777"/>
        <w:p xmlns:w14="http://schemas.microsoft.com/office/word/2010/wordml" w:rsidRPr="008E0FE2" w:rsidR="004801AC" w:rsidP="002F1ACF" w:rsidRDefault="00E5105D" w14:paraId="426E7EC0" w14:textId="24220CF5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9262A1" w:rsidRDefault="009262A1" w14:paraId="6A9CE954" w14:textId="77777777"/>
    <w:sectPr w:rsidR="009262A1" w:rsidSect="00DF5EE8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5A30" w14:textId="77777777" w:rsidR="00AD5BE2" w:rsidRDefault="00AD5BE2" w:rsidP="000C1CAD">
      <w:pPr>
        <w:spacing w:line="240" w:lineRule="auto"/>
      </w:pPr>
      <w:r>
        <w:separator/>
      </w:r>
    </w:p>
  </w:endnote>
  <w:endnote w:type="continuationSeparator" w:id="0">
    <w:p w14:paraId="6D96919B" w14:textId="77777777" w:rsidR="00AD5BE2" w:rsidRDefault="00AD5B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1A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A6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C626" w14:textId="38BDB52D" w:rsidR="00262EA3" w:rsidRPr="002F1ACF" w:rsidRDefault="00262EA3" w:rsidP="002F1A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8B28" w14:textId="77777777" w:rsidR="00AD5BE2" w:rsidRDefault="00AD5BE2" w:rsidP="000C1CAD">
      <w:pPr>
        <w:spacing w:line="240" w:lineRule="auto"/>
      </w:pPr>
      <w:r>
        <w:separator/>
      </w:r>
    </w:p>
  </w:footnote>
  <w:footnote w:type="continuationSeparator" w:id="0">
    <w:p w14:paraId="2E70B396" w14:textId="77777777" w:rsidR="00AD5BE2" w:rsidRDefault="00AD5B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E304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0C29E4" wp14:anchorId="5AD39B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105D" w14:paraId="60A548C8" w14:textId="618D057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5BE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D39B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105D" w14:paraId="60A548C8" w14:textId="618D057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5BE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2121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09AE1A" w14:textId="77777777">
    <w:pPr>
      <w:jc w:val="right"/>
    </w:pPr>
  </w:p>
  <w:p w:rsidR="00262EA3" w:rsidP="00776B74" w:rsidRDefault="00262EA3" w14:paraId="716903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5105D" w14:paraId="6A7019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A4F058" wp14:anchorId="04AFC8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105D" w14:paraId="698ABE22" w14:textId="5958471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1A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5BE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5105D" w14:paraId="0AAD10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105D" w14:paraId="2C4C5859" w14:textId="1F4750C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1AC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1ACF">
          <w:t>:1</w:t>
        </w:r>
      </w:sdtContent>
    </w:sdt>
  </w:p>
  <w:p w:rsidR="00262EA3" w:rsidP="00E03A3D" w:rsidRDefault="00E5105D" w14:paraId="07E62195" w14:textId="389552C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1ACF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86485" w14:paraId="22A2FD0A" w14:textId="69BC31CF">
        <w:pPr>
          <w:pStyle w:val="FSHRub2"/>
        </w:pPr>
        <w:r>
          <w:t>Skärpning av lagstiftningen angående valbarhet i kommunval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D22D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5B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745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008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A5C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C59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ACF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10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A7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CC8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4A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485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B35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2A1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BE2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07A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955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937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FE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59C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05D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90B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2D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72527E"/>
  <w15:chartTrackingRefBased/>
  <w15:docId w15:val="{FBA67BEC-4268-408F-936F-3A922016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C3C6CDC21E46F0B874194B43CEC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3D8CD-1848-492E-9D22-642C9055A4D6}"/>
      </w:docPartPr>
      <w:docPartBody>
        <w:p w:rsidR="00D25D92" w:rsidRDefault="00D25D92">
          <w:pPr>
            <w:pStyle w:val="7DC3C6CDC21E46F0B874194B43CECE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7E6A3956294674A5318F5C2D777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9BE50-D0E9-4DAC-BEFC-4821C8F14CE9}"/>
      </w:docPartPr>
      <w:docPartBody>
        <w:p w:rsidR="00D25D92" w:rsidRDefault="00D25D92">
          <w:pPr>
            <w:pStyle w:val="6B7E6A3956294674A5318F5C2D7775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86F8A3207E40F9A03AC94BE38DC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E4B70-1AB2-4A83-81FE-7E3A817BF8D1}"/>
      </w:docPartPr>
      <w:docPartBody>
        <w:p w:rsidR="009C6EFE" w:rsidRDefault="009C6E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92"/>
    <w:rsid w:val="009C6EFE"/>
    <w:rsid w:val="00D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5D92"/>
    <w:rPr>
      <w:color w:val="F4B083" w:themeColor="accent2" w:themeTint="99"/>
    </w:rPr>
  </w:style>
  <w:style w:type="paragraph" w:customStyle="1" w:styleId="7DC3C6CDC21E46F0B874194B43CECE43">
    <w:name w:val="7DC3C6CDC21E46F0B874194B43CECE43"/>
  </w:style>
  <w:style w:type="paragraph" w:customStyle="1" w:styleId="6B7E6A3956294674A5318F5C2D777515">
    <w:name w:val="6B7E6A3956294674A5318F5C2D777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61EE1-C284-41EE-84F3-F60BF19E1FC8}"/>
</file>

<file path=customXml/itemProps2.xml><?xml version="1.0" encoding="utf-8"?>
<ds:datastoreItem xmlns:ds="http://schemas.openxmlformats.org/officeDocument/2006/customXml" ds:itemID="{576810C8-9277-4B74-8891-890603A40F12}"/>
</file>

<file path=customXml/itemProps3.xml><?xml version="1.0" encoding="utf-8"?>
<ds:datastoreItem xmlns:ds="http://schemas.openxmlformats.org/officeDocument/2006/customXml" ds:itemID="{A70FAF41-5F80-4C38-9538-131987786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272</Words>
  <Characters>1507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lagstiftningen så att personer bara är valbara i kommunvalet om de bor i kommunen på valdagen</vt:lpstr>
      <vt:lpstr>
      </vt:lpstr>
    </vt:vector>
  </TitlesOfParts>
  <Company>Sveriges riksdag</Company>
  <LinksUpToDate>false</LinksUpToDate>
  <CharactersWithSpaces>1769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