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17F60" w:rsidRDefault="00F5686A" w14:paraId="6C0C378F" w14:textId="77777777">
      <w:pPr>
        <w:pStyle w:val="RubrikFrslagTIllRiksdagsbeslut"/>
      </w:pPr>
      <w:sdt>
        <w:sdtPr>
          <w:alias w:val="CC_Boilerplate_4"/>
          <w:tag w:val="CC_Boilerplate_4"/>
          <w:id w:val="-1644581176"/>
          <w:lock w:val="sdtContentLocked"/>
          <w:placeholder>
            <w:docPart w:val="B7EABCD49450425885F3D0F613E753CD"/>
          </w:placeholder>
          <w:text/>
        </w:sdtPr>
        <w:sdtEndPr/>
        <w:sdtContent>
          <w:r w:rsidRPr="009B062B" w:rsidR="00AF30DD">
            <w:t>Förslag till riksdagsbeslut</w:t>
          </w:r>
        </w:sdtContent>
      </w:sdt>
      <w:bookmarkEnd w:id="0"/>
      <w:bookmarkEnd w:id="1"/>
    </w:p>
    <w:sdt>
      <w:sdtPr>
        <w:alias w:val="Yrkande 1"/>
        <w:tag w:val="30804aab-7068-443c-9a20-c372790ea980"/>
        <w:id w:val="891162735"/>
        <w:lock w:val="sdtLocked"/>
      </w:sdtPr>
      <w:sdtEndPr/>
      <w:sdtContent>
        <w:p w:rsidR="00513322" w:rsidRDefault="00681B23" w14:paraId="62FCE2A2" w14:textId="77777777">
          <w:pPr>
            <w:pStyle w:val="Frslagstext"/>
          </w:pPr>
          <w:r>
            <w:t>Riksdagen ställer sig bakom det som anförs i motionen om att utreda en höjning av kapitalgränsen för bostadstillägg till en mer tidsenlig nivå och tillkännager detta för regeringen.</w:t>
          </w:r>
        </w:p>
      </w:sdtContent>
    </w:sdt>
    <w:sdt>
      <w:sdtPr>
        <w:alias w:val="Yrkande 2"/>
        <w:tag w:val="3eeab2cc-c00d-47c7-8e42-0e64f69724b1"/>
        <w:id w:val="5559318"/>
        <w:lock w:val="sdtLocked"/>
      </w:sdtPr>
      <w:sdtEndPr/>
      <w:sdtContent>
        <w:p w:rsidR="00513322" w:rsidRDefault="00681B23" w14:paraId="660C47C4" w14:textId="77777777">
          <w:pPr>
            <w:pStyle w:val="Frslagstext"/>
          </w:pPr>
          <w:r>
            <w:t>Riksdagen ställer sig bakom det som anförs i motionen om att utreda att kapitalgränsen därefter årligen indexeras i takt med inflation eller annan lämplig ekonomisk indikator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62AA969E54062A770E363D17D99D5"/>
        </w:placeholder>
        <w:text/>
      </w:sdtPr>
      <w:sdtEndPr/>
      <w:sdtContent>
        <w:p w:rsidRPr="009B062B" w:rsidR="006D79C9" w:rsidP="00333E95" w:rsidRDefault="006D79C9" w14:paraId="72BC75B6" w14:textId="77777777">
          <w:pPr>
            <w:pStyle w:val="Rubrik1"/>
          </w:pPr>
          <w:r>
            <w:t>Motivering</w:t>
          </w:r>
        </w:p>
      </w:sdtContent>
    </w:sdt>
    <w:bookmarkEnd w:displacedByCustomXml="prev" w:id="3"/>
    <w:bookmarkEnd w:displacedByCustomXml="prev" w:id="4"/>
    <w:p w:rsidR="00B3518C" w:rsidP="002B64DF" w:rsidRDefault="002B64DF" w14:paraId="3BE95E37" w14:textId="77777777">
      <w:pPr>
        <w:pStyle w:val="Normalutanindragellerluft"/>
      </w:pPr>
      <w:r w:rsidRPr="002B64DF">
        <w:t>Bostadstillägget är en viktig del av grundtryggheten för äldre med låg pension. För många pensionärer – särskilt ensamstående kvinnor – utgör detta tillägg en avgörande del av hushållets ekonomi.</w:t>
      </w:r>
    </w:p>
    <w:p w:rsidR="00B3518C" w:rsidP="00B3518C" w:rsidRDefault="002B64DF" w14:paraId="088A625B" w14:textId="5C83A6E9">
      <w:r w:rsidRPr="002B64DF">
        <w:t xml:space="preserve">Dagens regelverk innebär att bostadstillägget reduceras eller faller bort helt om den sökande har mer </w:t>
      </w:r>
      <w:r w:rsidRPr="006A2804">
        <w:t xml:space="preserve">än </w:t>
      </w:r>
      <w:r w:rsidRPr="00F14612">
        <w:t>100</w:t>
      </w:r>
      <w:r w:rsidR="00113090">
        <w:t> </w:t>
      </w:r>
      <w:r w:rsidRPr="00F14612">
        <w:t>000 kronor i tillgångar</w:t>
      </w:r>
      <w:r w:rsidRPr="006A2804">
        <w:t xml:space="preserve"> (för ensamstående) eller </w:t>
      </w:r>
      <w:r w:rsidRPr="00F14612">
        <w:t>200</w:t>
      </w:r>
      <w:r w:rsidR="00113090">
        <w:t> </w:t>
      </w:r>
      <w:r w:rsidRPr="00F14612">
        <w:t>000 kronor</w:t>
      </w:r>
      <w:r w:rsidRPr="006A2804">
        <w:t xml:space="preserve"> för sammanboende. Denna gräns har inte justerats på </w:t>
      </w:r>
      <w:r w:rsidRPr="00F14612">
        <w:t>över 25 år</w:t>
      </w:r>
      <w:r w:rsidRPr="006A2804">
        <w:t>,</w:t>
      </w:r>
      <w:r w:rsidRPr="002B64DF">
        <w:t xml:space="preserve"> trots att levnads</w:t>
      </w:r>
      <w:r w:rsidR="00B3518C">
        <w:softHyphen/>
      </w:r>
      <w:r w:rsidRPr="002B64DF">
        <w:t>kostnaderna ökat avsevärt under samma tid.</w:t>
      </w:r>
    </w:p>
    <w:p w:rsidR="00B3518C" w:rsidP="00B3518C" w:rsidRDefault="002B64DF" w14:paraId="58274F91" w14:textId="77777777">
      <w:r w:rsidRPr="002B64DF">
        <w:t>En så låg förmögenhetsgräns leder till att många äldre tvingas leva med mycket små marginaler och ingen möjlighet att spara för oförutsedda utgifter, såsom tandvård, glasögon, hushållsreparationer eller hjälpmedel. Det riskerar att skapa en otrygg ålderdom och bidrar till den ekonomiska stress som redan präglar livet för många med låg pension.</w:t>
      </w:r>
    </w:p>
    <w:p w:rsidR="00B3518C" w:rsidP="00B3518C" w:rsidRDefault="002B64DF" w14:paraId="456569CC" w14:textId="77777777">
      <w:r w:rsidRPr="002B64DF">
        <w:t xml:space="preserve">Dessutom motverkar nuvarande regelverk en ansvarsfull hushållsekonomi. Istället för att uppmuntras till sparsamhet och framförhållning, riskerar pensionärer att </w:t>
      </w:r>
      <w:r w:rsidR="00113090">
        <w:t>”</w:t>
      </w:r>
      <w:r w:rsidRPr="002B64DF">
        <w:t>straffas</w:t>
      </w:r>
      <w:r w:rsidR="00113090">
        <w:t>”</w:t>
      </w:r>
      <w:r w:rsidRPr="002B64DF">
        <w:t xml:space="preserve"> för ett livslångt sparande genom att bli av med sitt bostadstillägg. Det är varken rättvist eller hållbart.</w:t>
      </w:r>
    </w:p>
    <w:p w:rsidR="00B3518C" w:rsidP="00B3518C" w:rsidRDefault="002B64DF" w14:paraId="1FA6F8D0" w14:textId="77777777">
      <w:r w:rsidRPr="002B64DF">
        <w:t xml:space="preserve">Kristdemokraterna menar att tryggheten för Sveriges äldre måste värnas. Därför behöver kapitalgränsen höjas till en mer rimlig nivå, i linje med dagens ekonomiska </w:t>
      </w:r>
      <w:r w:rsidRPr="002B64DF">
        <w:lastRenderedPageBreak/>
        <w:t>verklighet. Dessutom bör ett automatiskt indexeringssystem införas så att gränsen följer inflationen och inte halkar efter år efter år, som skett nu.</w:t>
      </w:r>
    </w:p>
    <w:p w:rsidR="00B3518C" w:rsidP="00B3518C" w:rsidRDefault="002B64DF" w14:paraId="0E554820" w14:textId="77777777">
      <w:r w:rsidRPr="002B64DF">
        <w:t>Vi har ett ansvar att skapa ett tryggt samhälle även för dem som byggt det. En höjd och rättvis kapitalgräns i bostadstillägget är ett konkret steg i den riktningen.</w:t>
      </w:r>
    </w:p>
    <w:sdt>
      <w:sdtPr>
        <w:rPr>
          <w:i/>
          <w:noProof/>
        </w:rPr>
        <w:alias w:val="CC_Underskrifter"/>
        <w:tag w:val="CC_Underskrifter"/>
        <w:id w:val="583496634"/>
        <w:lock w:val="sdtContentLocked"/>
        <w:placeholder>
          <w:docPart w:val="8D415728C0684131A3B08C3E1332B6E2"/>
        </w:placeholder>
      </w:sdtPr>
      <w:sdtEndPr/>
      <w:sdtContent>
        <w:p w:rsidR="00517F60" w:rsidP="00A81BCE" w:rsidRDefault="00517F60" w14:paraId="29579882" w14:textId="7210ECB1"/>
        <w:p w:rsidR="00517F60" w:rsidP="00A81BCE" w:rsidRDefault="00F5686A" w14:paraId="5B42A889" w14:textId="63F3B6A6"/>
      </w:sdtContent>
    </w:sdt>
    <w:tbl>
      <w:tblPr>
        <w:tblW w:w="5000" w:type="pct"/>
        <w:tblLook w:val="04A0" w:firstRow="1" w:lastRow="0" w:firstColumn="1" w:lastColumn="0" w:noHBand="0" w:noVBand="1"/>
        <w:tblCaption w:val="underskrifter"/>
      </w:tblPr>
      <w:tblGrid>
        <w:gridCol w:w="4252"/>
        <w:gridCol w:w="4252"/>
      </w:tblGrid>
      <w:tr w:rsidR="00513322" w14:paraId="7494A7CB" w14:textId="77777777">
        <w:trPr>
          <w:cantSplit/>
        </w:trPr>
        <w:tc>
          <w:tcPr>
            <w:tcW w:w="50" w:type="pct"/>
            <w:vAlign w:val="bottom"/>
          </w:tcPr>
          <w:p w:rsidR="00513322" w:rsidRDefault="00681B23" w14:paraId="65C04001" w14:textId="77777777">
            <w:pPr>
              <w:pStyle w:val="Underskrifter"/>
              <w:spacing w:after="0"/>
            </w:pPr>
            <w:r>
              <w:t>Dan Hovskär (KD)</w:t>
            </w:r>
          </w:p>
        </w:tc>
        <w:tc>
          <w:tcPr>
            <w:tcW w:w="50" w:type="pct"/>
            <w:vAlign w:val="bottom"/>
          </w:tcPr>
          <w:p w:rsidR="00513322" w:rsidRDefault="00513322" w14:paraId="1B645EC7" w14:textId="77777777">
            <w:pPr>
              <w:pStyle w:val="Underskrifter"/>
              <w:spacing w:after="0"/>
            </w:pPr>
          </w:p>
        </w:tc>
      </w:tr>
    </w:tbl>
    <w:p w:rsidRPr="008E0FE2" w:rsidR="004801AC" w:rsidP="00DF3554" w:rsidRDefault="004801AC" w14:paraId="22DB357B" w14:textId="274879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BCB4" w14:textId="77777777" w:rsidR="00F5686A" w:rsidRDefault="00F5686A" w:rsidP="000C1CAD">
      <w:pPr>
        <w:spacing w:line="240" w:lineRule="auto"/>
      </w:pPr>
      <w:r>
        <w:separator/>
      </w:r>
    </w:p>
  </w:endnote>
  <w:endnote w:type="continuationSeparator" w:id="0">
    <w:p w14:paraId="6A4A815E" w14:textId="77777777" w:rsidR="00F5686A" w:rsidRDefault="00F56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F6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B5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67AE" w14:textId="1D333586" w:rsidR="00262EA3" w:rsidRPr="00A81BCE" w:rsidRDefault="00262EA3" w:rsidP="00A81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2AC1" w14:textId="77777777" w:rsidR="00F5686A" w:rsidRDefault="00F5686A" w:rsidP="000C1CAD">
      <w:pPr>
        <w:spacing w:line="240" w:lineRule="auto"/>
      </w:pPr>
      <w:r>
        <w:separator/>
      </w:r>
    </w:p>
  </w:footnote>
  <w:footnote w:type="continuationSeparator" w:id="0">
    <w:p w14:paraId="699C8F1F" w14:textId="77777777" w:rsidR="00F5686A" w:rsidRDefault="00F568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D8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335AF7" wp14:editId="60357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19896" w14:textId="0CDA8D8F" w:rsidR="00262EA3" w:rsidRDefault="00F5686A" w:rsidP="008103B5">
                          <w:pPr>
                            <w:jc w:val="right"/>
                          </w:pPr>
                          <w:sdt>
                            <w:sdtPr>
                              <w:alias w:val="CC_Noformat_Partikod"/>
                              <w:tag w:val="CC_Noformat_Partikod"/>
                              <w:id w:val="-53464382"/>
                              <w:placeholder>
                                <w:docPart w:val="3EC7A25F5FAB4923AEC9F8EED4CEF15E"/>
                              </w:placeholder>
                              <w:text/>
                            </w:sdtPr>
                            <w:sdtEndPr/>
                            <w:sdtContent>
                              <w:r w:rsidR="008F31C4">
                                <w:t>KD</w:t>
                              </w:r>
                            </w:sdtContent>
                          </w:sdt>
                          <w:sdt>
                            <w:sdtPr>
                              <w:alias w:val="CC_Noformat_Partinummer"/>
                              <w:tag w:val="CC_Noformat_Partinummer"/>
                              <w:id w:val="-1709555926"/>
                              <w:placeholder>
                                <w:docPart w:val="6752EE46805140CEAFBF8994AB63E6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35A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E19896" w14:textId="0CDA8D8F" w:rsidR="00262EA3" w:rsidRDefault="00F5686A" w:rsidP="008103B5">
                    <w:pPr>
                      <w:jc w:val="right"/>
                    </w:pPr>
                    <w:sdt>
                      <w:sdtPr>
                        <w:alias w:val="CC_Noformat_Partikod"/>
                        <w:tag w:val="CC_Noformat_Partikod"/>
                        <w:id w:val="-53464382"/>
                        <w:placeholder>
                          <w:docPart w:val="3EC7A25F5FAB4923AEC9F8EED4CEF15E"/>
                        </w:placeholder>
                        <w:text/>
                      </w:sdtPr>
                      <w:sdtEndPr/>
                      <w:sdtContent>
                        <w:r w:rsidR="008F31C4">
                          <w:t>KD</w:t>
                        </w:r>
                      </w:sdtContent>
                    </w:sdt>
                    <w:sdt>
                      <w:sdtPr>
                        <w:alias w:val="CC_Noformat_Partinummer"/>
                        <w:tag w:val="CC_Noformat_Partinummer"/>
                        <w:id w:val="-1709555926"/>
                        <w:placeholder>
                          <w:docPart w:val="6752EE46805140CEAFBF8994AB63E60F"/>
                        </w:placeholder>
                        <w:showingPlcHdr/>
                        <w:text/>
                      </w:sdtPr>
                      <w:sdtEndPr/>
                      <w:sdtContent>
                        <w:r w:rsidR="00262EA3">
                          <w:t xml:space="preserve"> </w:t>
                        </w:r>
                      </w:sdtContent>
                    </w:sdt>
                  </w:p>
                </w:txbxContent>
              </v:textbox>
              <w10:wrap anchorx="page"/>
            </v:shape>
          </w:pict>
        </mc:Fallback>
      </mc:AlternateContent>
    </w:r>
  </w:p>
  <w:p w14:paraId="7297AD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E216" w14:textId="77777777" w:rsidR="00262EA3" w:rsidRDefault="00262EA3" w:rsidP="008563AC">
    <w:pPr>
      <w:jc w:val="right"/>
    </w:pPr>
  </w:p>
  <w:p w14:paraId="2D534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AFB2" w14:textId="77777777" w:rsidR="00262EA3" w:rsidRDefault="00F568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CE4E0" wp14:editId="128560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D0E1D" w14:textId="2E84DD77" w:rsidR="00262EA3" w:rsidRDefault="00F5686A" w:rsidP="00A314CF">
    <w:pPr>
      <w:pStyle w:val="FSHNormal"/>
      <w:spacing w:before="40"/>
    </w:pPr>
    <w:sdt>
      <w:sdtPr>
        <w:alias w:val="CC_Noformat_Motionstyp"/>
        <w:tag w:val="CC_Noformat_Motionstyp"/>
        <w:id w:val="1162973129"/>
        <w:lock w:val="sdtContentLocked"/>
        <w15:appearance w15:val="hidden"/>
        <w:text/>
      </w:sdtPr>
      <w:sdtEndPr/>
      <w:sdtContent>
        <w:r w:rsidR="00A81BCE">
          <w:t>Enskild motion</w:t>
        </w:r>
      </w:sdtContent>
    </w:sdt>
    <w:r w:rsidR="00821B36">
      <w:t xml:space="preserve"> </w:t>
    </w:r>
    <w:sdt>
      <w:sdtPr>
        <w:alias w:val="CC_Noformat_Partikod"/>
        <w:tag w:val="CC_Noformat_Partikod"/>
        <w:id w:val="1471015553"/>
        <w:lock w:val="contentLocked"/>
        <w:text/>
      </w:sdtPr>
      <w:sdtEndPr/>
      <w:sdtContent>
        <w:r w:rsidR="008F31C4">
          <w:t>KD</w:t>
        </w:r>
      </w:sdtContent>
    </w:sdt>
    <w:sdt>
      <w:sdtPr>
        <w:alias w:val="CC_Noformat_Partinummer"/>
        <w:tag w:val="CC_Noformat_Partinummer"/>
        <w:id w:val="-2014525982"/>
        <w:lock w:val="contentLocked"/>
        <w:showingPlcHdr/>
        <w:text/>
      </w:sdtPr>
      <w:sdtEndPr/>
      <w:sdtContent>
        <w:r w:rsidR="00821B36">
          <w:t xml:space="preserve"> </w:t>
        </w:r>
      </w:sdtContent>
    </w:sdt>
  </w:p>
  <w:p w14:paraId="32434F32" w14:textId="77777777" w:rsidR="00262EA3" w:rsidRPr="008227B3" w:rsidRDefault="00F568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1F0C7" w14:textId="3832427F" w:rsidR="00262EA3" w:rsidRPr="008227B3" w:rsidRDefault="00F5686A" w:rsidP="00B37A37">
    <w:pPr>
      <w:pStyle w:val="MotionTIllRiksdagen"/>
    </w:pPr>
    <w:sdt>
      <w:sdtPr>
        <w:rPr>
          <w:rStyle w:val="BeteckningChar"/>
        </w:rPr>
        <w:alias w:val="CC_Noformat_Riksmote"/>
        <w:tag w:val="CC_Noformat_Riksmote"/>
        <w:id w:val="1201050710"/>
        <w:lock w:val="sdtContentLocked"/>
        <w:placeholder>
          <w:docPart w:val="A27B4F3F7ABB4211B62A8A142E36533C"/>
        </w:placeholder>
        <w15:appearance w15:val="hidden"/>
        <w:text/>
      </w:sdtPr>
      <w:sdtEndPr>
        <w:rPr>
          <w:rStyle w:val="Rubrik1Char"/>
          <w:rFonts w:asciiTheme="majorHAnsi" w:hAnsiTheme="majorHAnsi"/>
          <w:sz w:val="38"/>
        </w:rPr>
      </w:sdtEndPr>
      <w:sdtContent>
        <w:r w:rsidR="00A81B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BCE">
          <w:t>:3195</w:t>
        </w:r>
      </w:sdtContent>
    </w:sdt>
  </w:p>
  <w:p w14:paraId="0BBEE44D" w14:textId="58436BE1" w:rsidR="00262EA3" w:rsidRDefault="00F5686A" w:rsidP="00E03A3D">
    <w:pPr>
      <w:pStyle w:val="Motionr"/>
    </w:pPr>
    <w:sdt>
      <w:sdtPr>
        <w:alias w:val="CC_Noformat_Avtext"/>
        <w:tag w:val="CC_Noformat_Avtext"/>
        <w:id w:val="-2020768203"/>
        <w:lock w:val="sdtContentLocked"/>
        <w:placeholder>
          <w:docPart w:val="3EC7A25F5FAB4923AEC9F8EED4CEF15E"/>
        </w:placeholder>
        <w15:appearance w15:val="hidden"/>
        <w:text/>
      </w:sdtPr>
      <w:sdtEndPr/>
      <w:sdtContent>
        <w:r w:rsidR="00A81BCE">
          <w:t>av Dan Hovskär (KD)</w:t>
        </w:r>
      </w:sdtContent>
    </w:sdt>
  </w:p>
  <w:sdt>
    <w:sdtPr>
      <w:alias w:val="CC_Noformat_Rubtext"/>
      <w:tag w:val="CC_Noformat_Rubtext"/>
      <w:id w:val="-218060500"/>
      <w:lock w:val="sdtLocked"/>
      <w:placeholder>
        <w:docPart w:val="6752EE46805140CEAFBF8994AB63E60F"/>
      </w:placeholder>
      <w:text/>
    </w:sdtPr>
    <w:sdtEndPr/>
    <w:sdtContent>
      <w:p w14:paraId="354927EE" w14:textId="45B3CE1D" w:rsidR="00262EA3" w:rsidRDefault="008F31C4" w:rsidP="00283E0F">
        <w:pPr>
          <w:pStyle w:val="FSHRub2"/>
        </w:pPr>
        <w:r>
          <w:t>Höjd kapitalgräns för bostadstillägg</w:t>
        </w:r>
      </w:p>
    </w:sdtContent>
  </w:sdt>
  <w:sdt>
    <w:sdtPr>
      <w:alias w:val="CC_Boilerplate_3"/>
      <w:tag w:val="CC_Boilerplate_3"/>
      <w:id w:val="1606463544"/>
      <w:lock w:val="sdtContentLocked"/>
      <w15:appearance w15:val="hidden"/>
      <w:text w:multiLine="1"/>
    </w:sdtPr>
    <w:sdtEndPr/>
    <w:sdtContent>
      <w:p w14:paraId="528D9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7755517">
    <w:abstractNumId w:val="9"/>
  </w:num>
  <w:num w:numId="2" w16cid:durableId="191454908">
    <w:abstractNumId w:val="8"/>
  </w:num>
  <w:num w:numId="3" w16cid:durableId="777990797">
    <w:abstractNumId w:val="16"/>
  </w:num>
  <w:num w:numId="4" w16cid:durableId="917518467">
    <w:abstractNumId w:val="14"/>
  </w:num>
  <w:num w:numId="5" w16cid:durableId="1373194727">
    <w:abstractNumId w:val="17"/>
  </w:num>
  <w:num w:numId="6" w16cid:durableId="1485512531">
    <w:abstractNumId w:val="18"/>
  </w:num>
  <w:num w:numId="7" w16cid:durableId="1595475564">
    <w:abstractNumId w:val="11"/>
  </w:num>
  <w:num w:numId="8" w16cid:durableId="1220173148">
    <w:abstractNumId w:val="12"/>
  </w:num>
  <w:num w:numId="9" w16cid:durableId="2126536819">
    <w:abstractNumId w:val="15"/>
  </w:num>
  <w:num w:numId="10" w16cid:durableId="961613611">
    <w:abstractNumId w:val="22"/>
  </w:num>
  <w:num w:numId="11" w16cid:durableId="605159565">
    <w:abstractNumId w:val="21"/>
  </w:num>
  <w:num w:numId="12" w16cid:durableId="1033774627">
    <w:abstractNumId w:val="21"/>
  </w:num>
  <w:num w:numId="13" w16cid:durableId="1592200788">
    <w:abstractNumId w:val="3"/>
  </w:num>
  <w:num w:numId="14" w16cid:durableId="599608384">
    <w:abstractNumId w:val="2"/>
  </w:num>
  <w:num w:numId="15" w16cid:durableId="1774548708">
    <w:abstractNumId w:val="1"/>
  </w:num>
  <w:num w:numId="16" w16cid:durableId="121313351">
    <w:abstractNumId w:val="0"/>
  </w:num>
  <w:num w:numId="17" w16cid:durableId="636881846">
    <w:abstractNumId w:val="7"/>
  </w:num>
  <w:num w:numId="18" w16cid:durableId="688601311">
    <w:abstractNumId w:val="6"/>
  </w:num>
  <w:num w:numId="19" w16cid:durableId="930940039">
    <w:abstractNumId w:val="5"/>
  </w:num>
  <w:num w:numId="20" w16cid:durableId="754521079">
    <w:abstractNumId w:val="4"/>
  </w:num>
  <w:num w:numId="21" w16cid:durableId="767384040">
    <w:abstractNumId w:val="21"/>
  </w:num>
  <w:num w:numId="22" w16cid:durableId="1334213488">
    <w:abstractNumId w:val="21"/>
  </w:num>
  <w:num w:numId="23" w16cid:durableId="1889679229">
    <w:abstractNumId w:val="21"/>
  </w:num>
  <w:num w:numId="24" w16cid:durableId="534730884">
    <w:abstractNumId w:val="21"/>
  </w:num>
  <w:num w:numId="25" w16cid:durableId="917708220">
    <w:abstractNumId w:val="21"/>
  </w:num>
  <w:num w:numId="26" w16cid:durableId="1558780141">
    <w:abstractNumId w:val="22"/>
  </w:num>
  <w:num w:numId="27" w16cid:durableId="1172601801">
    <w:abstractNumId w:val="22"/>
  </w:num>
  <w:num w:numId="28" w16cid:durableId="908224857">
    <w:abstractNumId w:val="22"/>
  </w:num>
  <w:num w:numId="29" w16cid:durableId="592593629">
    <w:abstractNumId w:val="22"/>
  </w:num>
  <w:num w:numId="30" w16cid:durableId="1100101696">
    <w:abstractNumId w:val="21"/>
  </w:num>
  <w:num w:numId="31" w16cid:durableId="1870334046">
    <w:abstractNumId w:val="21"/>
  </w:num>
  <w:num w:numId="32" w16cid:durableId="1601064029">
    <w:abstractNumId w:val="22"/>
  </w:num>
  <w:num w:numId="33" w16cid:durableId="41100815">
    <w:abstractNumId w:val="21"/>
  </w:num>
  <w:num w:numId="34" w16cid:durableId="1763574832">
    <w:abstractNumId w:val="18"/>
  </w:num>
  <w:num w:numId="35" w16cid:durableId="2122142010">
    <w:abstractNumId w:val="18"/>
    <w:lvlOverride w:ilvl="0">
      <w:startOverride w:val="1"/>
    </w:lvlOverride>
  </w:num>
  <w:num w:numId="36" w16cid:durableId="1899437393">
    <w:abstractNumId w:val="19"/>
  </w:num>
  <w:num w:numId="37" w16cid:durableId="869221980">
    <w:abstractNumId w:val="18"/>
    <w:lvlOverride w:ilvl="0">
      <w:startOverride w:val="1"/>
    </w:lvlOverride>
  </w:num>
  <w:num w:numId="38" w16cid:durableId="221795034">
    <w:abstractNumId w:val="13"/>
  </w:num>
  <w:num w:numId="39" w16cid:durableId="860119829">
    <w:abstractNumId w:val="10"/>
  </w:num>
  <w:num w:numId="40" w16cid:durableId="7826501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1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0"/>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4D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6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32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6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8ED"/>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B2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0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1C4"/>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3F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C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CDB"/>
    <w:rsid w:val="00B35091"/>
    <w:rsid w:val="00B3518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D7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12"/>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6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37EA"/>
  <w15:chartTrackingRefBased/>
  <w15:docId w15:val="{D204E15E-77F9-489F-9ADF-4416C06A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ABCD49450425885F3D0F613E753CD"/>
        <w:category>
          <w:name w:val="Allmänt"/>
          <w:gallery w:val="placeholder"/>
        </w:category>
        <w:types>
          <w:type w:val="bbPlcHdr"/>
        </w:types>
        <w:behaviors>
          <w:behavior w:val="content"/>
        </w:behaviors>
        <w:guid w:val="{DEE922D3-AB87-4977-A412-F072C133EE4E}"/>
      </w:docPartPr>
      <w:docPartBody>
        <w:p w:rsidR="00D2192C" w:rsidRDefault="004B330D">
          <w:pPr>
            <w:pStyle w:val="B7EABCD49450425885F3D0F613E753CD"/>
          </w:pPr>
          <w:r w:rsidRPr="005A0A93">
            <w:rPr>
              <w:rStyle w:val="Platshllartext"/>
            </w:rPr>
            <w:t>Förslag till riksdagsbeslut</w:t>
          </w:r>
        </w:p>
      </w:docPartBody>
    </w:docPart>
    <w:docPart>
      <w:docPartPr>
        <w:name w:val="A2762AA969E54062A770E363D17D99D5"/>
        <w:category>
          <w:name w:val="Allmänt"/>
          <w:gallery w:val="placeholder"/>
        </w:category>
        <w:types>
          <w:type w:val="bbPlcHdr"/>
        </w:types>
        <w:behaviors>
          <w:behavior w:val="content"/>
        </w:behaviors>
        <w:guid w:val="{403748E4-417E-4EE7-94D3-7A297AF5AB0F}"/>
      </w:docPartPr>
      <w:docPartBody>
        <w:p w:rsidR="00D2192C" w:rsidRDefault="004B330D">
          <w:pPr>
            <w:pStyle w:val="A2762AA969E54062A770E363D17D99D5"/>
          </w:pPr>
          <w:r w:rsidRPr="005A0A93">
            <w:rPr>
              <w:rStyle w:val="Platshllartext"/>
            </w:rPr>
            <w:t>Motivering</w:t>
          </w:r>
        </w:p>
      </w:docPartBody>
    </w:docPart>
    <w:docPart>
      <w:docPartPr>
        <w:name w:val="3EC7A25F5FAB4923AEC9F8EED4CEF15E"/>
        <w:category>
          <w:name w:val="Allmänt"/>
          <w:gallery w:val="placeholder"/>
        </w:category>
        <w:types>
          <w:type w:val="bbPlcHdr"/>
        </w:types>
        <w:behaviors>
          <w:behavior w:val="content"/>
        </w:behaviors>
        <w:guid w:val="{BF813D6F-D86F-4ED2-B073-6388C18CDEE7}"/>
      </w:docPartPr>
      <w:docPartBody>
        <w:p w:rsidR="00D2192C" w:rsidRDefault="004B330D">
          <w:pPr>
            <w:pStyle w:val="3EC7A25F5FAB4923AEC9F8EED4CEF15E"/>
          </w:pPr>
          <w:r>
            <w:rPr>
              <w:rStyle w:val="Platshllartext"/>
            </w:rPr>
            <w:t xml:space="preserve"> </w:t>
          </w:r>
        </w:p>
      </w:docPartBody>
    </w:docPart>
    <w:docPart>
      <w:docPartPr>
        <w:name w:val="6752EE46805140CEAFBF8994AB63E60F"/>
        <w:category>
          <w:name w:val="Allmänt"/>
          <w:gallery w:val="placeholder"/>
        </w:category>
        <w:types>
          <w:type w:val="bbPlcHdr"/>
        </w:types>
        <w:behaviors>
          <w:behavior w:val="content"/>
        </w:behaviors>
        <w:guid w:val="{FA3210C2-F13E-43CC-8F94-7781298A94E9}"/>
      </w:docPartPr>
      <w:docPartBody>
        <w:p w:rsidR="00D2192C" w:rsidRDefault="004B330D">
          <w:pPr>
            <w:pStyle w:val="6752EE46805140CEAFBF8994AB63E60F"/>
          </w:pPr>
          <w:r>
            <w:t xml:space="preserve"> </w:t>
          </w:r>
        </w:p>
      </w:docPartBody>
    </w:docPart>
    <w:docPart>
      <w:docPartPr>
        <w:name w:val="A27B4F3F7ABB4211B62A8A142E36533C"/>
        <w:category>
          <w:name w:val="Allmänt"/>
          <w:gallery w:val="placeholder"/>
        </w:category>
        <w:types>
          <w:type w:val="bbPlcHdr"/>
        </w:types>
        <w:behaviors>
          <w:behavior w:val="content"/>
        </w:behaviors>
        <w:guid w:val="{D17FC372-7D04-4C19-95B3-5FC9F3745C21}"/>
      </w:docPartPr>
      <w:docPartBody>
        <w:p w:rsidR="00D2192C" w:rsidRDefault="004B330D">
          <w:r w:rsidRPr="00EB3178">
            <w:rPr>
              <w:rStyle w:val="Platshllartext"/>
            </w:rPr>
            <w:t>[ange din text här]</w:t>
          </w:r>
        </w:p>
      </w:docPartBody>
    </w:docPart>
    <w:docPart>
      <w:docPartPr>
        <w:name w:val="8D415728C0684131A3B08C3E1332B6E2"/>
        <w:category>
          <w:name w:val="Allmänt"/>
          <w:gallery w:val="placeholder"/>
        </w:category>
        <w:types>
          <w:type w:val="bbPlcHdr"/>
        </w:types>
        <w:behaviors>
          <w:behavior w:val="content"/>
        </w:behaviors>
        <w:guid w:val="{A974DDAD-D0CD-4E39-AD2C-0B17009DF1A0}"/>
      </w:docPartPr>
      <w:docPartBody>
        <w:p w:rsidR="0002377E" w:rsidRDefault="00023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0D"/>
    <w:rsid w:val="0002377E"/>
    <w:rsid w:val="004B330D"/>
    <w:rsid w:val="00633915"/>
    <w:rsid w:val="008515B1"/>
    <w:rsid w:val="00BC33CA"/>
    <w:rsid w:val="00D2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92C"/>
    <w:rPr>
      <w:color w:val="F1A983" w:themeColor="accent2" w:themeTint="99"/>
    </w:rPr>
  </w:style>
  <w:style w:type="paragraph" w:customStyle="1" w:styleId="B7EABCD49450425885F3D0F613E753CD">
    <w:name w:val="B7EABCD49450425885F3D0F613E753CD"/>
  </w:style>
  <w:style w:type="paragraph" w:customStyle="1" w:styleId="A2762AA969E54062A770E363D17D99D5">
    <w:name w:val="A2762AA969E54062A770E363D17D99D5"/>
  </w:style>
  <w:style w:type="paragraph" w:customStyle="1" w:styleId="3EC7A25F5FAB4923AEC9F8EED4CEF15E">
    <w:name w:val="3EC7A25F5FAB4923AEC9F8EED4CEF15E"/>
  </w:style>
  <w:style w:type="paragraph" w:customStyle="1" w:styleId="6752EE46805140CEAFBF8994AB63E60F">
    <w:name w:val="6752EE46805140CEAFBF8994AB63E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083CC-4699-4013-9BD0-77CF82800329}"/>
</file>

<file path=customXml/itemProps2.xml><?xml version="1.0" encoding="utf-8"?>
<ds:datastoreItem xmlns:ds="http://schemas.openxmlformats.org/officeDocument/2006/customXml" ds:itemID="{B9CAFDB3-750F-48E3-8B18-6ECDA7D38F13}"/>
</file>

<file path=customXml/itemProps3.xml><?xml version="1.0" encoding="utf-8"?>
<ds:datastoreItem xmlns:ds="http://schemas.openxmlformats.org/officeDocument/2006/customXml" ds:itemID="{9BF62CCE-7ADA-475A-AF17-DC55D2AE72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1763</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 kapitalgräns för bostadstillägg   ett rättvisekrav för ekonomiskt utsatta pensionärer</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