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28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 Torsdagen den 17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2017/18:531 av Tobias Billström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FN:s barnkonvention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2017/18:539 av Erik Slottner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Jourer som arbetar gentemot män som är utsatta för våld i nära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2018:13 Skyddet mot oegentligheter inom migrationsverksamheten vid utlandsmyndigheterna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2017/18:NU16 En politik för tillväxt och utveckling i svensk industri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2017/18:NU18 Riksrevisionens rapport om det samlade stödet till solel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2017/18:TU15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2017/18:TU16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2017/18:KU21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2017/18:KU22 Följdändringar till ny förvaltningslag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2017/18:KU39 Kommittéberättelse – kommittéernas verksamhet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2017/18:504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fiskeavtal med Marocko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2017/18:542 av Christina Örnebjär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Minigrisar som sällskapsdjur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2017/18:548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Levande skärgård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2017/18:534 av Staffan Danielsson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fårskötsel i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2017/18:540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Vargens påverkan på landsbygden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2017/18:550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 skyddsjakt på varg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2017/18:547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Uttalandet om stöd till filmskapare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2017/18:538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Amorteringskrav och fallande nyproduktion på bostadsmarknaden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2017/18:533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Expropriering av skog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28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2018-05-28</SAFIR_Sammantradesdatum_Doc>
    <SAFIR_SammantradeID xmlns="C07A1A6C-0B19-41D9-BDF8-F523BA3921EB">7dc825b6-7eb2-4b81-bf0e-f17cd55c7c72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C4A1A-0292-4CD1-BA64-A57258DDF2E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28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