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24A5E" w:rsidRPr="00A12E2F" w:rsidTr="00424A5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24A5E" w:rsidRPr="00A12E2F" w:rsidRDefault="00754D72" w:rsidP="00424A5E">
            <w:pPr>
              <w:pStyle w:val="RSKRbeteckning"/>
              <w:spacing w:before="240"/>
            </w:pPr>
            <w:r w:rsidRPr="00A12E2F">
              <w:t>Riksdagsskrivelse</w:t>
            </w:r>
          </w:p>
          <w:p w:rsidR="00424A5E" w:rsidRPr="00A12E2F" w:rsidRDefault="00754D72" w:rsidP="00424A5E">
            <w:pPr>
              <w:pStyle w:val="RSKRbeteckning"/>
            </w:pPr>
            <w:r w:rsidRPr="00A12E2F">
              <w:t>2010/11</w:t>
            </w:r>
            <w:r w:rsidR="00424A5E" w:rsidRPr="00A12E2F">
              <w:t>:</w:t>
            </w:r>
            <w:r w:rsidRPr="00A12E2F">
              <w:t>73</w:t>
            </w:r>
          </w:p>
        </w:tc>
        <w:tc>
          <w:tcPr>
            <w:tcW w:w="1134" w:type="dxa"/>
          </w:tcPr>
          <w:p w:rsidR="00424A5E" w:rsidRPr="00A12E2F" w:rsidRDefault="00A12E2F" w:rsidP="00424A5E">
            <w:pPr>
              <w:jc w:val="right"/>
            </w:pPr>
            <w:r w:rsidRPr="00A12E2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4A5E" w:rsidRPr="00A12E2F" w:rsidTr="00424A5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24A5E" w:rsidRPr="00A12E2F" w:rsidRDefault="00424A5E">
            <w:pPr>
              <w:rPr>
                <w:sz w:val="10"/>
              </w:rPr>
            </w:pPr>
          </w:p>
        </w:tc>
      </w:tr>
    </w:tbl>
    <w:p w:rsidR="00424A5E" w:rsidRPr="00A12E2F" w:rsidRDefault="00424A5E"/>
    <w:p w:rsidR="00424A5E" w:rsidRPr="00A12E2F" w:rsidRDefault="00754D72" w:rsidP="00424A5E">
      <w:pPr>
        <w:pStyle w:val="Mottagare1"/>
      </w:pPr>
      <w:r w:rsidRPr="00A12E2F">
        <w:t>Regeringen</w:t>
      </w:r>
    </w:p>
    <w:p w:rsidR="00424A5E" w:rsidRPr="00A12E2F" w:rsidRDefault="00754D72" w:rsidP="00424A5E">
      <w:pPr>
        <w:pStyle w:val="Mottagare2"/>
      </w:pPr>
      <w:r w:rsidRPr="00A12E2F">
        <w:t>Arbetsmarknadsdepartementet</w:t>
      </w:r>
      <w:r w:rsidR="00424A5E" w:rsidRPr="00A12E2F">
        <w:rPr>
          <w:rStyle w:val="Fotnotsreferens"/>
        </w:rPr>
        <w:footnoteReference w:id="1"/>
      </w:r>
    </w:p>
    <w:p w:rsidR="00424A5E" w:rsidRPr="00A12E2F" w:rsidRDefault="00424A5E" w:rsidP="00424A5E">
      <w:r w:rsidRPr="00A12E2F">
        <w:t xml:space="preserve">Med överlämnande av </w:t>
      </w:r>
      <w:r w:rsidR="00754D72" w:rsidRPr="00A12E2F">
        <w:t>finansutskottet</w:t>
      </w:r>
      <w:r w:rsidRPr="00A12E2F">
        <w:t xml:space="preserve">s betänkande </w:t>
      </w:r>
      <w:r w:rsidR="00754D72" w:rsidRPr="00A12E2F">
        <w:t>2010/11</w:t>
      </w:r>
      <w:r w:rsidRPr="00A12E2F">
        <w:t>:</w:t>
      </w:r>
      <w:r w:rsidR="00754D72" w:rsidRPr="00A12E2F">
        <w:t>FiU11</w:t>
      </w:r>
      <w:r w:rsidRPr="00A12E2F">
        <w:t xml:space="preserve"> </w:t>
      </w:r>
      <w:r w:rsidR="00754D72" w:rsidRPr="00A12E2F">
        <w:t>Hösttilläggsbudget för 2010</w:t>
      </w:r>
      <w:r w:rsidRPr="00A12E2F">
        <w:t xml:space="preserve"> får jag anmäla att riksdagen denna dag bifallit utskottets förslag till riksdagsbeslut.</w:t>
      </w:r>
    </w:p>
    <w:p w:rsidR="00424A5E" w:rsidRPr="00A12E2F" w:rsidRDefault="00424A5E" w:rsidP="00424A5E">
      <w:pPr>
        <w:pStyle w:val="Stockholm"/>
      </w:pPr>
      <w:r w:rsidRPr="00A12E2F">
        <w:t xml:space="preserve">Stockholm </w:t>
      </w:r>
      <w:r w:rsidR="00754D72" w:rsidRPr="00A12E2F">
        <w:t>den 8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24A5E" w:rsidRPr="00A12E2F" w:rsidTr="00424A5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24A5E" w:rsidRPr="00A12E2F" w:rsidRDefault="00754D72" w:rsidP="00424A5E">
            <w:pPr>
              <w:pStyle w:val="AvsTalman"/>
            </w:pPr>
            <w:r w:rsidRPr="00A12E2F">
              <w:t>Per Westerberg</w:t>
            </w:r>
          </w:p>
        </w:tc>
        <w:tc>
          <w:tcPr>
            <w:tcW w:w="3628" w:type="dxa"/>
          </w:tcPr>
          <w:p w:rsidR="00424A5E" w:rsidRPr="00A12E2F" w:rsidRDefault="00754D72" w:rsidP="00424A5E">
            <w:pPr>
              <w:pStyle w:val="AvsTjnsteman"/>
            </w:pPr>
            <w:r w:rsidRPr="00A12E2F">
              <w:t>Ulf Christoffersson</w:t>
            </w:r>
          </w:p>
        </w:tc>
      </w:tr>
    </w:tbl>
    <w:p w:rsidR="00D85057" w:rsidRPr="00A12E2F" w:rsidRDefault="00D85057" w:rsidP="00424A5E"/>
    <w:sectPr w:rsidR="00D85057" w:rsidRPr="00A12E2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04E7" w:rsidRPr="00A12E2F" w:rsidRDefault="002104E7">
      <w:r w:rsidRPr="00A12E2F">
        <w:separator/>
      </w:r>
    </w:p>
  </w:endnote>
  <w:endnote w:type="continuationSeparator" w:id="0">
    <w:p w:rsidR="002104E7" w:rsidRPr="00A12E2F" w:rsidRDefault="002104E7">
      <w:r w:rsidRPr="00A12E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04E7" w:rsidRPr="00A12E2F" w:rsidRDefault="002104E7">
      <w:r w:rsidRPr="00A12E2F">
        <w:separator/>
      </w:r>
    </w:p>
  </w:footnote>
  <w:footnote w:type="continuationSeparator" w:id="0">
    <w:p w:rsidR="002104E7" w:rsidRPr="00A12E2F" w:rsidRDefault="002104E7">
      <w:r w:rsidRPr="00A12E2F">
        <w:continuationSeparator/>
      </w:r>
    </w:p>
  </w:footnote>
  <w:footnote w:id="1">
    <w:p w:rsidR="00424A5E" w:rsidRPr="00A12E2F" w:rsidRDefault="00424A5E" w:rsidP="00424A5E">
      <w:pPr>
        <w:pStyle w:val="Fotnotstext"/>
      </w:pPr>
      <w:r w:rsidRPr="00A12E2F">
        <w:rPr>
          <w:rStyle w:val="Fotnotsreferens"/>
        </w:rPr>
        <w:footnoteRef/>
      </w:r>
      <w:r w:rsidRPr="00A12E2F">
        <w:t xml:space="preserve"> </w:t>
      </w:r>
      <w:r w:rsidR="00D2121C" w:rsidRPr="00A12E2F">
        <w:t>Riksdagsskrivelse 2010/11:65</w:t>
      </w:r>
      <w:r w:rsidRPr="00A12E2F">
        <w:t xml:space="preserve"> till Finansdepartementet</w:t>
      </w:r>
    </w:p>
    <w:p w:rsidR="00424A5E" w:rsidRPr="00A12E2F" w:rsidRDefault="00D2121C" w:rsidP="00424A5E">
      <w:pPr>
        <w:pStyle w:val="Fotnotstext"/>
      </w:pPr>
      <w:r w:rsidRPr="00A12E2F">
        <w:t>Riksdagsskrivelse 2010/11:66</w:t>
      </w:r>
      <w:r w:rsidR="00424A5E" w:rsidRPr="00A12E2F">
        <w:t xml:space="preserve"> till Statsrådsberedningen</w:t>
      </w:r>
    </w:p>
    <w:p w:rsidR="00424A5E" w:rsidRPr="00A12E2F" w:rsidRDefault="00D2121C" w:rsidP="00424A5E">
      <w:pPr>
        <w:pStyle w:val="Fotnotstext"/>
      </w:pPr>
      <w:r w:rsidRPr="00A12E2F">
        <w:t>Riksdagsskrivelse 2010/11:67</w:t>
      </w:r>
      <w:r w:rsidR="00424A5E" w:rsidRPr="00A12E2F">
        <w:t xml:space="preserve"> till Jordbruksdepartementet</w:t>
      </w:r>
    </w:p>
    <w:p w:rsidR="00424A5E" w:rsidRPr="00A12E2F" w:rsidRDefault="00D2121C" w:rsidP="00424A5E">
      <w:pPr>
        <w:pStyle w:val="Fotnotstext"/>
      </w:pPr>
      <w:r w:rsidRPr="00A12E2F">
        <w:t>Riksdagsskrivelse 2010/11:68</w:t>
      </w:r>
      <w:r w:rsidR="00424A5E" w:rsidRPr="00A12E2F">
        <w:t xml:space="preserve"> till Justitiedepartementet</w:t>
      </w:r>
    </w:p>
    <w:p w:rsidR="00424A5E" w:rsidRPr="00A12E2F" w:rsidRDefault="00D2121C" w:rsidP="00424A5E">
      <w:pPr>
        <w:pStyle w:val="Fotnotstext"/>
      </w:pPr>
      <w:r w:rsidRPr="00A12E2F">
        <w:t>Riksdagsskrivelse 2010/11:69</w:t>
      </w:r>
      <w:r w:rsidR="00424A5E" w:rsidRPr="00A12E2F">
        <w:t xml:space="preserve"> till Försvarsdepartementet</w:t>
      </w:r>
    </w:p>
    <w:p w:rsidR="00424A5E" w:rsidRPr="00A12E2F" w:rsidRDefault="00D2121C" w:rsidP="00424A5E">
      <w:pPr>
        <w:pStyle w:val="Fotnotstext"/>
      </w:pPr>
      <w:r w:rsidRPr="00A12E2F">
        <w:t>Riksdagsskrivelse 2010/11:70</w:t>
      </w:r>
      <w:r w:rsidR="00424A5E" w:rsidRPr="00A12E2F">
        <w:t xml:space="preserve"> till Utrikesdepartementet</w:t>
      </w:r>
    </w:p>
    <w:p w:rsidR="00424A5E" w:rsidRPr="00A12E2F" w:rsidRDefault="00D2121C" w:rsidP="00424A5E">
      <w:pPr>
        <w:pStyle w:val="Fotnotstext"/>
      </w:pPr>
      <w:r w:rsidRPr="00A12E2F">
        <w:t>Riksdagsskrivelse 2010/11:71</w:t>
      </w:r>
      <w:r w:rsidR="00424A5E" w:rsidRPr="00A12E2F">
        <w:t xml:space="preserve"> till Socialdepartementet</w:t>
      </w:r>
    </w:p>
    <w:p w:rsidR="00424A5E" w:rsidRPr="00A12E2F" w:rsidRDefault="00D2121C" w:rsidP="00424A5E">
      <w:pPr>
        <w:pStyle w:val="Fotnotstext"/>
      </w:pPr>
      <w:r w:rsidRPr="00A12E2F">
        <w:t>Riksdagsskrivelse 2010/11:72</w:t>
      </w:r>
      <w:r w:rsidR="00424A5E" w:rsidRPr="00A12E2F">
        <w:t xml:space="preserve"> till Integrations- och jämställdhetsdepartementet</w:t>
      </w:r>
    </w:p>
    <w:p w:rsidR="00424A5E" w:rsidRPr="00A12E2F" w:rsidRDefault="00D2121C" w:rsidP="00424A5E">
      <w:pPr>
        <w:pStyle w:val="Fotnotstext"/>
      </w:pPr>
      <w:r w:rsidRPr="00A12E2F">
        <w:t>Riksdagsskrivelse 2010/11:74</w:t>
      </w:r>
      <w:r w:rsidR="00424A5E" w:rsidRPr="00A12E2F">
        <w:t xml:space="preserve"> till Utbildningsdepartementet</w:t>
      </w:r>
    </w:p>
    <w:p w:rsidR="00424A5E" w:rsidRPr="00A12E2F" w:rsidRDefault="00D2121C" w:rsidP="00424A5E">
      <w:pPr>
        <w:pStyle w:val="Fotnotstext"/>
      </w:pPr>
      <w:r w:rsidRPr="00A12E2F">
        <w:t>Riksdagsskrivelse 2010/11:75</w:t>
      </w:r>
      <w:r w:rsidR="00424A5E" w:rsidRPr="00A12E2F">
        <w:t xml:space="preserve">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A5E"/>
    <w:rsid w:val="0009098F"/>
    <w:rsid w:val="000C2D8D"/>
    <w:rsid w:val="001667BD"/>
    <w:rsid w:val="001C2855"/>
    <w:rsid w:val="002104E7"/>
    <w:rsid w:val="00224A43"/>
    <w:rsid w:val="00243D3C"/>
    <w:rsid w:val="00244660"/>
    <w:rsid w:val="0026798D"/>
    <w:rsid w:val="00424A5E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54D72"/>
    <w:rsid w:val="007B54A0"/>
    <w:rsid w:val="007D2903"/>
    <w:rsid w:val="00852286"/>
    <w:rsid w:val="00860608"/>
    <w:rsid w:val="008D022D"/>
    <w:rsid w:val="009417EF"/>
    <w:rsid w:val="009F0EC7"/>
    <w:rsid w:val="00A12E2F"/>
    <w:rsid w:val="00A16D59"/>
    <w:rsid w:val="00AA4CB1"/>
    <w:rsid w:val="00AC3A6D"/>
    <w:rsid w:val="00BB222A"/>
    <w:rsid w:val="00BB66ED"/>
    <w:rsid w:val="00C1040E"/>
    <w:rsid w:val="00C72B82"/>
    <w:rsid w:val="00D2121C"/>
    <w:rsid w:val="00D644E9"/>
    <w:rsid w:val="00D85057"/>
    <w:rsid w:val="00DC0766"/>
    <w:rsid w:val="00E570D1"/>
    <w:rsid w:val="00EF32E8"/>
    <w:rsid w:val="00F520C1"/>
    <w:rsid w:val="00FD498C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D4714BD-0A21-4324-8DD3-52D0395E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424A5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424A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2010-12-08T15:00:00Z</cp:lastPrinted>
  <dcterms:created xsi:type="dcterms:W3CDTF">2025-12-18T03:46:00Z</dcterms:created>
  <dcterms:modified xsi:type="dcterms:W3CDTF">2025-12-18T03:46:00Z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73</vt:lpwstr>
  </property>
  <property fmtid="{D5CDD505-2E9C-101B-9397-08002B2CF9AE}" pid="6" name="Datum">
    <vt:lpwstr>2010-12-08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11</vt:lpwstr>
  </property>
  <property fmtid="{D5CDD505-2E9C-101B-9397-08002B2CF9AE}" pid="17" name="RefRubrik">
    <vt:lpwstr>Hösttilläggsbudget för 2010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8 december 2010</vt:lpwstr>
  </property>
</Properties>
</file>