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FD2A9A" w:rsidRDefault="00AF30DD" w14:paraId="242266C8" w14:textId="77777777">
          <w:pPr>
            <w:pStyle w:val="Rubrik1"/>
            <w:spacing w:after="300"/>
          </w:pPr>
          <w:r w:rsidRPr="009B062B">
            <w:t>Förslag till riksdagsbeslut</w:t>
          </w:r>
        </w:p>
      </w:sdtContent>
    </w:sdt>
    <w:sdt>
      <w:sdtPr>
        <w:alias w:val="Yrkande 1"/>
        <w:tag w:val="40cf6807-1851-4a26-ba6d-075b019646ef"/>
        <w:id w:val="-1849472563"/>
        <w:lock w:val="sdtLocked"/>
      </w:sdtPr>
      <w:sdtEndPr/>
      <w:sdtContent>
        <w:p w:rsidR="00033CA5" w:rsidRDefault="0087090B" w14:paraId="242266C9" w14:textId="2E5F4D50">
          <w:pPr>
            <w:pStyle w:val="Frslagstext"/>
            <w:numPr>
              <w:ilvl w:val="0"/>
              <w:numId w:val="0"/>
            </w:numPr>
          </w:pPr>
          <w:r>
            <w:t>Riksdagen anvisar anslagen för 2022 inom utgiftsområde 6 Försvar och samhällets krisberedskap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FD2A9A" w:rsidR="00D939F6" w:rsidP="00B465CC" w:rsidRDefault="006D79C9" w14:paraId="242266CA" w14:textId="77777777">
          <w:pPr>
            <w:pStyle w:val="Rubrik1"/>
          </w:pPr>
          <w:r>
            <w:t>Motivering</w:t>
          </w:r>
        </w:p>
      </w:sdtContent>
    </w:sdt>
    <w:p w:rsidRPr="00FD2A9A" w:rsidR="003E6D15" w:rsidP="003E6D15" w:rsidRDefault="003E6D15" w14:paraId="242266CB" w14:textId="636A86FB">
      <w:pPr>
        <w:ind w:firstLine="0"/>
      </w:pPr>
      <w:r w:rsidRPr="00FD2A9A">
        <w:t>Sverige verkar idag i en säkerhetspolitiskt orolig tid och i ett geografiskt område med allt mer upptrappade spänningar. Liberalerna har länge arbetat för att regeringen ska inse allvaret i försvarsfrågan och har varit pådrivande i att den försvarsuppgörelse som slöts 2020 inte skulle bli underfinansierad. De kraftiga årliga anslag som nu förhandlats fram är en god början till återuppbyggnaden av Sveriges totalförsvarsförmåga.</w:t>
      </w:r>
    </w:p>
    <w:p w:rsidRPr="00FD2A9A" w:rsidR="003E6D15" w:rsidRDefault="003E6D15" w14:paraId="242266CC" w14:textId="40408AA8">
      <w:r w:rsidRPr="00FD2A9A">
        <w:t xml:space="preserve">Liberalerna kommer alltid vara klara förespråkare både </w:t>
      </w:r>
      <w:r w:rsidRPr="00FD2A9A" w:rsidR="00A8771E">
        <w:t xml:space="preserve">av </w:t>
      </w:r>
      <w:r w:rsidRPr="00FD2A9A">
        <w:t>ett starkt försvar och av att hedra ingångna avtal. Därför tillskjuter vi här inga ytterligare generella försvars</w:t>
      </w:r>
      <w:r w:rsidR="007744FA">
        <w:softHyphen/>
      </w:r>
      <w:r w:rsidRPr="00FD2A9A">
        <w:t>anslag än de vi redan förhandlat fram i försvarsuppgörelsen.</w:t>
      </w:r>
    </w:p>
    <w:p w:rsidRPr="00FD2A9A" w:rsidR="003E6D15" w:rsidRDefault="003E6D15" w14:paraId="242266CD" w14:textId="77777777">
      <w:r w:rsidRPr="00FD2A9A">
        <w:t>Men ökade försvarsanslag är inte allt. Även om Sverige ökar sin militära förmåga kommer vi ha mycket svårt att ensamma stå emot ett angrepp från en yttre makt. Små länder är beroende av samarbete. Därför måste Sverige gå med i Nato.</w:t>
      </w:r>
    </w:p>
    <w:p w:rsidR="007744FA" w:rsidP="00E718CF" w:rsidRDefault="00E718CF" w14:paraId="242266CE" w14:textId="71F121A2">
      <w:r w:rsidRPr="00FD2A9A">
        <w:t xml:space="preserve">Anslag 2:1 Kustbevakningen tillförs 50 miljoner kronor per år för att förstärka arbetet mot den organiserade brottsligheten och särskilt då smugglingen. Liberalerna stärker därutöver Strålsäkerhetsmyndighetens anslag, 3:1, med 60 miljoner kronor per år 2022–2023 och med 55 miljoner kronor 2024 för förberedelser för nybyggnation av kärnreaktorer och för att möjliggöra att de befintliga reaktorerna fortsätter </w:t>
      </w:r>
      <w:r w:rsidR="00A8771E">
        <w:t xml:space="preserve">att </w:t>
      </w:r>
      <w:r w:rsidRPr="00FD2A9A">
        <w:t>drivas i flera årtionden till.</w:t>
      </w:r>
      <w:r w:rsidRPr="00FD2A9A" w:rsidR="003E6D15">
        <w:t xml:space="preserve"> </w:t>
      </w:r>
    </w:p>
    <w:p w:rsidR="007744FA" w:rsidRDefault="007744FA" w14:paraId="4AA427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744FA" w:rsidR="00B465CC" w:rsidP="007744FA" w:rsidRDefault="00B465CC" w14:paraId="242266D0" w14:textId="77777777">
      <w:pPr>
        <w:pStyle w:val="Tabellrubrik"/>
      </w:pPr>
      <w:r w:rsidRPr="007744FA">
        <w:lastRenderedPageBreak/>
        <w:t>Tabell 1 Anslagsförslag 2022 för utgiftsområde 6 Försvar och samhällets krisberedskap</w:t>
      </w:r>
    </w:p>
    <w:p w:rsidRPr="007744FA" w:rsidR="00B465CC" w:rsidP="007744FA" w:rsidRDefault="00B465CC" w14:paraId="242266D2" w14:textId="77777777">
      <w:pPr>
        <w:pStyle w:val="Tabellunderrubrik"/>
      </w:pPr>
      <w:r w:rsidRPr="007744F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D2A9A" w:rsidR="00B465CC" w:rsidTr="00B465CC" w14:paraId="242266D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D2A9A" w:rsidR="00B465CC" w:rsidP="00B465CC" w:rsidRDefault="00B465CC" w14:paraId="24226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D2A9A" w:rsidR="00B465CC" w:rsidP="00B465CC" w:rsidRDefault="00B465CC" w14:paraId="24226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D2A9A" w:rsidR="00B465CC" w:rsidP="00B465CC" w:rsidRDefault="00B465CC" w14:paraId="2422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Avvikelse från regeringen</w:t>
            </w:r>
          </w:p>
        </w:tc>
      </w:tr>
      <w:tr w:rsidRPr="00FD2A9A" w:rsidR="00B465CC" w:rsidTr="00B465CC" w14:paraId="242266DB"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44 207 502</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E0"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1 476 513</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E5"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19 802 213</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EA"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831 905</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EF"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hideMark/>
          </w:tcPr>
          <w:p w:rsidR="007744FA" w:rsidP="00B465CC" w:rsidRDefault="007744FA" w14:paraId="24B87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6ED" w14:textId="29C998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11</w:t>
            </w:r>
            <w:r w:rsidR="007744FA">
              <w:rPr>
                <w:rFonts w:ascii="Times New Roman" w:hAnsi="Times New Roman" w:eastAsia="Times New Roman" w:cs="Times New Roman"/>
                <w:color w:val="000000"/>
                <w:kern w:val="0"/>
                <w:sz w:val="20"/>
                <w:szCs w:val="20"/>
                <w:lang w:eastAsia="sv-SE"/>
                <w14:numSpacing w14:val="default"/>
              </w:rPr>
              <w:t> </w:t>
            </w:r>
            <w:r w:rsidRPr="00FD2A9A">
              <w:rPr>
                <w:rFonts w:ascii="Times New Roman" w:hAnsi="Times New Roman" w:eastAsia="Times New Roman" w:cs="Times New Roman"/>
                <w:color w:val="000000"/>
                <w:kern w:val="0"/>
                <w:sz w:val="20"/>
                <w:szCs w:val="20"/>
                <w:lang w:eastAsia="sv-SE"/>
                <w14:numSpacing w14:val="default"/>
              </w:rPr>
              <w:t>463</w:t>
            </w:r>
          </w:p>
        </w:tc>
        <w:tc>
          <w:tcPr>
            <w:tcW w:w="1418" w:type="dxa"/>
            <w:shd w:val="clear" w:color="auto" w:fill="FFFFFF"/>
            <w:tcMar>
              <w:top w:w="68" w:type="dxa"/>
              <w:left w:w="28" w:type="dxa"/>
              <w:bottom w:w="0" w:type="dxa"/>
              <w:right w:w="28" w:type="dxa"/>
            </w:tcMar>
            <w:hideMark/>
          </w:tcPr>
          <w:p w:rsidR="007744FA" w:rsidP="00B465CC" w:rsidRDefault="007744FA" w14:paraId="53599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6EE" w14:textId="35FD59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F4"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333 842</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F9"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262 289</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6FE"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1 551 762</w:t>
            </w:r>
          </w:p>
        </w:tc>
        <w:tc>
          <w:tcPr>
            <w:tcW w:w="1418" w:type="dxa"/>
            <w:shd w:val="clear" w:color="auto" w:fill="FFFFFF"/>
            <w:tcMar>
              <w:top w:w="68" w:type="dxa"/>
              <w:left w:w="28" w:type="dxa"/>
              <w:bottom w:w="0" w:type="dxa"/>
              <w:right w:w="28" w:type="dxa"/>
            </w:tcMar>
            <w:hideMark/>
          </w:tcPr>
          <w:p w:rsidRPr="00FD2A9A" w:rsidR="00B465CC" w:rsidP="00B465CC" w:rsidRDefault="00B465CC" w14:paraId="24226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03"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241 697</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08"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6 986</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0D"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2 104 280</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12"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10 874</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17"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1 395 048</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50 000</w:t>
            </w:r>
          </w:p>
        </w:tc>
      </w:tr>
      <w:tr w:rsidRPr="00FD2A9A" w:rsidR="00B465CC" w:rsidTr="00B465CC" w14:paraId="2422671C"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hideMark/>
          </w:tcPr>
          <w:p w:rsidR="007744FA" w:rsidP="00B465CC" w:rsidRDefault="007744FA" w14:paraId="2780B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71A" w14:textId="4138A0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521</w:t>
            </w:r>
            <w:r w:rsidR="007744FA">
              <w:rPr>
                <w:rFonts w:ascii="Times New Roman" w:hAnsi="Times New Roman" w:eastAsia="Times New Roman" w:cs="Times New Roman"/>
                <w:color w:val="000000"/>
                <w:kern w:val="0"/>
                <w:sz w:val="20"/>
                <w:szCs w:val="20"/>
                <w:lang w:eastAsia="sv-SE"/>
                <w14:numSpacing w14:val="default"/>
              </w:rPr>
              <w:t> </w:t>
            </w:r>
            <w:r w:rsidRPr="00FD2A9A">
              <w:rPr>
                <w:rFonts w:ascii="Times New Roman" w:hAnsi="Times New Roman" w:eastAsia="Times New Roman" w:cs="Times New Roman"/>
                <w:color w:val="000000"/>
                <w:kern w:val="0"/>
                <w:sz w:val="20"/>
                <w:szCs w:val="20"/>
                <w:lang w:eastAsia="sv-SE"/>
                <w14:numSpacing w14:val="default"/>
              </w:rPr>
              <w:t>850</w:t>
            </w:r>
          </w:p>
        </w:tc>
        <w:tc>
          <w:tcPr>
            <w:tcW w:w="1418" w:type="dxa"/>
            <w:shd w:val="clear" w:color="auto" w:fill="FFFFFF"/>
            <w:tcMar>
              <w:top w:w="68" w:type="dxa"/>
              <w:left w:w="28" w:type="dxa"/>
              <w:bottom w:w="0" w:type="dxa"/>
              <w:right w:w="28" w:type="dxa"/>
            </w:tcMar>
            <w:hideMark/>
          </w:tcPr>
          <w:p w:rsidR="007744FA" w:rsidP="00B465CC" w:rsidRDefault="007744FA" w14:paraId="519F3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71B" w14:textId="34663F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21"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26"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1 273 788</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2B"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hideMark/>
          </w:tcPr>
          <w:p w:rsidR="007744FA" w:rsidP="00B465CC" w:rsidRDefault="007744FA" w14:paraId="27FD2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729" w14:textId="34D6BA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401</w:t>
            </w:r>
            <w:r w:rsidR="007744FA">
              <w:rPr>
                <w:rFonts w:ascii="Times New Roman" w:hAnsi="Times New Roman" w:eastAsia="Times New Roman" w:cs="Times New Roman"/>
                <w:color w:val="000000"/>
                <w:kern w:val="0"/>
                <w:sz w:val="20"/>
                <w:szCs w:val="20"/>
                <w:lang w:eastAsia="sv-SE"/>
                <w14:numSpacing w14:val="default"/>
              </w:rPr>
              <w:t> </w:t>
            </w:r>
            <w:r w:rsidRPr="00FD2A9A">
              <w:rPr>
                <w:rFonts w:ascii="Times New Roman" w:hAnsi="Times New Roman" w:eastAsia="Times New Roman" w:cs="Times New Roman"/>
                <w:color w:val="000000"/>
                <w:kern w:val="0"/>
                <w:sz w:val="20"/>
                <w:szCs w:val="20"/>
                <w:lang w:eastAsia="sv-SE"/>
                <w14:numSpacing w14:val="default"/>
              </w:rPr>
              <w:t>671</w:t>
            </w:r>
          </w:p>
        </w:tc>
        <w:tc>
          <w:tcPr>
            <w:tcW w:w="1418" w:type="dxa"/>
            <w:shd w:val="clear" w:color="auto" w:fill="FFFFFF"/>
            <w:tcMar>
              <w:top w:w="68" w:type="dxa"/>
              <w:left w:w="28" w:type="dxa"/>
              <w:bottom w:w="0" w:type="dxa"/>
              <w:right w:w="28" w:type="dxa"/>
            </w:tcMar>
            <w:hideMark/>
          </w:tcPr>
          <w:p w:rsidR="007744FA" w:rsidP="00B465CC" w:rsidRDefault="007744FA" w14:paraId="5AB50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p w:rsidRPr="00FD2A9A" w:rsidR="00B465CC" w:rsidP="00B465CC" w:rsidRDefault="00B465CC" w14:paraId="2422672A" w14:textId="2CBC9B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30"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1 428 916</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35"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57 728</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3A"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103 000</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3F"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67 000</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±0</w:t>
            </w:r>
          </w:p>
        </w:tc>
      </w:tr>
      <w:tr w:rsidRPr="00FD2A9A" w:rsidR="00B465CC" w:rsidTr="00B465CC" w14:paraId="24226744" w14:textId="77777777">
        <w:trPr>
          <w:trHeight w:val="170"/>
        </w:trPr>
        <w:tc>
          <w:tcPr>
            <w:tcW w:w="340" w:type="dxa"/>
            <w:shd w:val="clear" w:color="auto" w:fill="FFFFFF"/>
            <w:tcMar>
              <w:top w:w="68" w:type="dxa"/>
              <w:left w:w="28" w:type="dxa"/>
              <w:bottom w:w="0" w:type="dxa"/>
              <w:right w:w="28" w:type="dxa"/>
            </w:tcMar>
            <w:hideMark/>
          </w:tcPr>
          <w:p w:rsidRPr="00FD2A9A" w:rsidR="00B465CC" w:rsidP="00B465CC" w:rsidRDefault="00B465CC" w14:paraId="24226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FD2A9A" w:rsidR="00B465CC" w:rsidP="00B465CC" w:rsidRDefault="00B465CC" w14:paraId="24226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407 892</w:t>
            </w:r>
          </w:p>
        </w:tc>
        <w:tc>
          <w:tcPr>
            <w:tcW w:w="1418" w:type="dxa"/>
            <w:shd w:val="clear" w:color="auto" w:fill="FFFFFF"/>
            <w:tcMar>
              <w:top w:w="68" w:type="dxa"/>
              <w:left w:w="28" w:type="dxa"/>
              <w:bottom w:w="0" w:type="dxa"/>
              <w:right w:w="28" w:type="dxa"/>
            </w:tcMar>
            <w:hideMark/>
          </w:tcPr>
          <w:p w:rsidRPr="00FD2A9A" w:rsidR="00B465CC" w:rsidP="00B465CC" w:rsidRDefault="00B465CC" w14:paraId="24226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D2A9A">
              <w:rPr>
                <w:rFonts w:ascii="Times New Roman" w:hAnsi="Times New Roman" w:eastAsia="Times New Roman" w:cs="Times New Roman"/>
                <w:color w:val="000000"/>
                <w:kern w:val="0"/>
                <w:sz w:val="20"/>
                <w:szCs w:val="20"/>
                <w:lang w:eastAsia="sv-SE"/>
                <w14:numSpacing w14:val="default"/>
              </w:rPr>
              <w:t>60 000</w:t>
            </w:r>
          </w:p>
        </w:tc>
      </w:tr>
      <w:tr w:rsidRPr="00FD2A9A" w:rsidR="00B465CC" w:rsidTr="00B465CC" w14:paraId="2422674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D2A9A" w:rsidR="00B465CC" w:rsidP="00B465CC" w:rsidRDefault="00B465CC" w14:paraId="24226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D2A9A" w:rsidR="00B465CC" w:rsidP="00B465CC" w:rsidRDefault="00B465CC" w14:paraId="24226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76 525 799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D2A9A" w:rsidR="00B465CC" w:rsidP="00B465CC" w:rsidRDefault="00B465CC" w14:paraId="24226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D2A9A">
              <w:rPr>
                <w:rFonts w:ascii="Times New Roman" w:hAnsi="Times New Roman" w:eastAsia="Times New Roman" w:cs="Times New Roman"/>
                <w:b/>
                <w:bCs/>
                <w:color w:val="000000"/>
                <w:kern w:val="0"/>
                <w:sz w:val="20"/>
                <w:szCs w:val="20"/>
                <w:lang w:eastAsia="sv-SE"/>
                <w14:numSpacing w14:val="default"/>
              </w:rPr>
              <w:t>110 000</w:t>
            </w:r>
          </w:p>
        </w:tc>
      </w:tr>
    </w:tbl>
    <w:sdt>
      <w:sdtPr>
        <w:alias w:val="CC_Underskrifter"/>
        <w:tag w:val="CC_Underskrifter"/>
        <w:id w:val="583496634"/>
        <w:lock w:val="sdtContentLocked"/>
        <w:placeholder>
          <w:docPart w:val="4EC77FB4C3D845F28DB22453286364D1"/>
        </w:placeholder>
      </w:sdtPr>
      <w:sdtEndPr/>
      <w:sdtContent>
        <w:p w:rsidR="00FD2A9A" w:rsidP="00FD2A9A" w:rsidRDefault="00FD2A9A" w14:paraId="2422674A" w14:textId="77777777"/>
        <w:p w:rsidRPr="008E0FE2" w:rsidR="004801AC" w:rsidP="00FD2A9A" w:rsidRDefault="007744FA" w14:paraId="2422674B" w14:textId="77777777"/>
      </w:sdtContent>
    </w:sdt>
    <w:tbl>
      <w:tblPr>
        <w:tblW w:w="5000" w:type="pct"/>
        <w:tblLook w:val="04A0" w:firstRow="1" w:lastRow="0" w:firstColumn="1" w:lastColumn="0" w:noHBand="0" w:noVBand="1"/>
        <w:tblCaption w:val="underskrifter"/>
      </w:tblPr>
      <w:tblGrid>
        <w:gridCol w:w="4252"/>
        <w:gridCol w:w="4252"/>
      </w:tblGrid>
      <w:tr w:rsidR="002F03C7" w14:paraId="7C81A413" w14:textId="77777777">
        <w:trPr>
          <w:cantSplit/>
        </w:trPr>
        <w:tc>
          <w:tcPr>
            <w:tcW w:w="50" w:type="pct"/>
            <w:vAlign w:val="bottom"/>
          </w:tcPr>
          <w:p w:rsidR="002F03C7" w:rsidRDefault="00A8771E" w14:paraId="1C425094" w14:textId="77777777">
            <w:pPr>
              <w:pStyle w:val="Underskrifter"/>
            </w:pPr>
            <w:r>
              <w:t>Allan Widman (L)</w:t>
            </w:r>
          </w:p>
        </w:tc>
        <w:tc>
          <w:tcPr>
            <w:tcW w:w="50" w:type="pct"/>
            <w:vAlign w:val="bottom"/>
          </w:tcPr>
          <w:p w:rsidR="002F03C7" w:rsidRDefault="002F03C7" w14:paraId="371A06BF" w14:textId="77777777">
            <w:pPr>
              <w:pStyle w:val="Underskrifter"/>
            </w:pPr>
          </w:p>
        </w:tc>
      </w:tr>
      <w:tr w:rsidR="002F03C7" w14:paraId="11A3A738" w14:textId="77777777">
        <w:trPr>
          <w:cantSplit/>
        </w:trPr>
        <w:tc>
          <w:tcPr>
            <w:tcW w:w="50" w:type="pct"/>
            <w:vAlign w:val="bottom"/>
          </w:tcPr>
          <w:p w:rsidR="002F03C7" w:rsidRDefault="00A8771E" w14:paraId="1480732D" w14:textId="77777777">
            <w:pPr>
              <w:pStyle w:val="Underskrifter"/>
              <w:spacing w:after="0"/>
            </w:pPr>
            <w:r>
              <w:t>Johan Pehrson (L)</w:t>
            </w:r>
          </w:p>
        </w:tc>
        <w:tc>
          <w:tcPr>
            <w:tcW w:w="50" w:type="pct"/>
            <w:vAlign w:val="bottom"/>
          </w:tcPr>
          <w:p w:rsidR="002F03C7" w:rsidRDefault="00A8771E" w14:paraId="1ECF4C02" w14:textId="77777777">
            <w:pPr>
              <w:pStyle w:val="Underskrifter"/>
              <w:spacing w:after="0"/>
            </w:pPr>
            <w:r>
              <w:t>Maria Nilsson (L)</w:t>
            </w:r>
          </w:p>
        </w:tc>
      </w:tr>
      <w:tr w:rsidR="002F03C7" w14:paraId="1415F66D" w14:textId="77777777">
        <w:trPr>
          <w:cantSplit/>
        </w:trPr>
        <w:tc>
          <w:tcPr>
            <w:tcW w:w="50" w:type="pct"/>
            <w:vAlign w:val="bottom"/>
          </w:tcPr>
          <w:p w:rsidR="002F03C7" w:rsidRDefault="00A8771E" w14:paraId="4E52D58D" w14:textId="77777777">
            <w:pPr>
              <w:pStyle w:val="Underskrifter"/>
              <w:spacing w:after="0"/>
            </w:pPr>
            <w:r>
              <w:t>Lina Nordquist (L)</w:t>
            </w:r>
          </w:p>
        </w:tc>
        <w:tc>
          <w:tcPr>
            <w:tcW w:w="50" w:type="pct"/>
            <w:vAlign w:val="bottom"/>
          </w:tcPr>
          <w:p w:rsidR="002F03C7" w:rsidRDefault="00A8771E" w14:paraId="5AD763A1" w14:textId="77777777">
            <w:pPr>
              <w:pStyle w:val="Underskrifter"/>
              <w:spacing w:after="0"/>
            </w:pPr>
            <w:r>
              <w:t>Gulan Avci (L)</w:t>
            </w:r>
          </w:p>
        </w:tc>
      </w:tr>
      <w:tr w:rsidR="002F03C7" w14:paraId="17A5E008" w14:textId="77777777">
        <w:trPr>
          <w:cantSplit/>
        </w:trPr>
        <w:tc>
          <w:tcPr>
            <w:tcW w:w="50" w:type="pct"/>
            <w:vAlign w:val="bottom"/>
          </w:tcPr>
          <w:p w:rsidR="002F03C7" w:rsidRDefault="00A8771E" w14:paraId="299B6C65" w14:textId="77777777">
            <w:pPr>
              <w:pStyle w:val="Underskrifter"/>
              <w:spacing w:after="0"/>
            </w:pPr>
            <w:r>
              <w:t>Christer Nylander (L)</w:t>
            </w:r>
          </w:p>
        </w:tc>
        <w:tc>
          <w:tcPr>
            <w:tcW w:w="50" w:type="pct"/>
            <w:vAlign w:val="bottom"/>
          </w:tcPr>
          <w:p w:rsidR="002F03C7" w:rsidRDefault="00A8771E" w14:paraId="4A9A2C64" w14:textId="77777777">
            <w:pPr>
              <w:pStyle w:val="Underskrifter"/>
              <w:spacing w:after="0"/>
            </w:pPr>
            <w:r>
              <w:t>Mats Persson (L)</w:t>
            </w:r>
          </w:p>
        </w:tc>
      </w:tr>
    </w:tbl>
    <w:p w:rsidR="00F807AE" w:rsidRDefault="00F807AE" w14:paraId="24226758" w14:textId="77777777"/>
    <w:sectPr w:rsidR="00F807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675A" w14:textId="77777777" w:rsidR="008816CE" w:rsidRDefault="008816CE" w:rsidP="000C1CAD">
      <w:pPr>
        <w:spacing w:line="240" w:lineRule="auto"/>
      </w:pPr>
      <w:r>
        <w:separator/>
      </w:r>
    </w:p>
  </w:endnote>
  <w:endnote w:type="continuationSeparator" w:id="0">
    <w:p w14:paraId="2422675B" w14:textId="77777777" w:rsidR="008816CE" w:rsidRDefault="00881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7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769" w14:textId="77777777" w:rsidR="00262EA3" w:rsidRPr="00FD2A9A" w:rsidRDefault="00262EA3" w:rsidP="00FD2A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6758" w14:textId="77777777" w:rsidR="008816CE" w:rsidRDefault="008816CE" w:rsidP="000C1CAD">
      <w:pPr>
        <w:spacing w:line="240" w:lineRule="auto"/>
      </w:pPr>
      <w:r>
        <w:separator/>
      </w:r>
    </w:p>
  </w:footnote>
  <w:footnote w:type="continuationSeparator" w:id="0">
    <w:p w14:paraId="24226759" w14:textId="77777777" w:rsidR="008816CE" w:rsidRDefault="008816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7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2676A" wp14:editId="24226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22676E" w14:textId="77777777" w:rsidR="00262EA3" w:rsidRDefault="007744FA"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26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22676E" w14:textId="77777777" w:rsidR="00262EA3" w:rsidRDefault="007744FA"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24226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675E" w14:textId="77777777" w:rsidR="00262EA3" w:rsidRDefault="00262EA3" w:rsidP="008563AC">
    <w:pPr>
      <w:jc w:val="right"/>
    </w:pPr>
  </w:p>
  <w:p w14:paraId="24226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3943"/>
  <w:bookmarkStart w:id="2" w:name="_Hlk84253944"/>
  <w:p w14:paraId="24226762" w14:textId="77777777" w:rsidR="00262EA3" w:rsidRDefault="007744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2676C" wp14:editId="242267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26763" w14:textId="77777777" w:rsidR="00262EA3" w:rsidRDefault="007744FA" w:rsidP="00A314CF">
    <w:pPr>
      <w:pStyle w:val="FSHNormal"/>
      <w:spacing w:before="40"/>
    </w:pPr>
    <w:sdt>
      <w:sdtPr>
        <w:alias w:val="CC_Noformat_Motionstyp"/>
        <w:tag w:val="CC_Noformat_Motionstyp"/>
        <w:id w:val="1162973129"/>
        <w:lock w:val="sdtContentLocked"/>
        <w15:appearance w15:val="hidden"/>
        <w:text/>
      </w:sdtPr>
      <w:sdtEndPr/>
      <w:sdtContent>
        <w:r w:rsidR="00241644">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24226764" w14:textId="77777777" w:rsidR="00262EA3" w:rsidRPr="008227B3" w:rsidRDefault="007744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26765" w14:textId="77777777" w:rsidR="00262EA3" w:rsidRPr="008227B3" w:rsidRDefault="007744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44">
          <w:t>:3944</w:t>
        </w:r>
      </w:sdtContent>
    </w:sdt>
  </w:p>
  <w:p w14:paraId="24226766" w14:textId="77777777" w:rsidR="00262EA3" w:rsidRDefault="007744FA" w:rsidP="00E03A3D">
    <w:pPr>
      <w:pStyle w:val="Motionr"/>
    </w:pPr>
    <w:sdt>
      <w:sdtPr>
        <w:alias w:val="CC_Noformat_Avtext"/>
        <w:tag w:val="CC_Noformat_Avtext"/>
        <w:id w:val="-2020768203"/>
        <w:lock w:val="sdtContentLocked"/>
        <w15:appearance w15:val="hidden"/>
        <w:text/>
      </w:sdtPr>
      <w:sdtEndPr/>
      <w:sdtContent>
        <w:r w:rsidR="00241644">
          <w:t>av Allan Widman m.fl. (L)</w:t>
        </w:r>
      </w:sdtContent>
    </w:sdt>
  </w:p>
  <w:sdt>
    <w:sdtPr>
      <w:alias w:val="CC_Noformat_Rubtext"/>
      <w:tag w:val="CC_Noformat_Rubtext"/>
      <w:id w:val="-218060500"/>
      <w:lock w:val="sdtLocked"/>
      <w:text/>
    </w:sdtPr>
    <w:sdtEndPr/>
    <w:sdtContent>
      <w:p w14:paraId="24226767" w14:textId="77777777" w:rsidR="00262EA3" w:rsidRDefault="003E6D15"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2422676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A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07F12"/>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644"/>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3C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15"/>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C1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4B"/>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4FA"/>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7C"/>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090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E"/>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8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1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5CC"/>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B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09"/>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D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C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A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9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7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266C7"/>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394090256">
      <w:bodyDiv w:val="1"/>
      <w:marLeft w:val="0"/>
      <w:marRight w:val="0"/>
      <w:marTop w:val="0"/>
      <w:marBottom w:val="0"/>
      <w:divBdr>
        <w:top w:val="none" w:sz="0" w:space="0" w:color="auto"/>
        <w:left w:val="none" w:sz="0" w:space="0" w:color="auto"/>
        <w:bottom w:val="none" w:sz="0" w:space="0" w:color="auto"/>
        <w:right w:val="none" w:sz="0" w:space="0" w:color="auto"/>
      </w:divBdr>
    </w:div>
    <w:div w:id="1663967593">
      <w:bodyDiv w:val="1"/>
      <w:marLeft w:val="0"/>
      <w:marRight w:val="0"/>
      <w:marTop w:val="0"/>
      <w:marBottom w:val="0"/>
      <w:divBdr>
        <w:top w:val="none" w:sz="0" w:space="0" w:color="auto"/>
        <w:left w:val="none" w:sz="0" w:space="0" w:color="auto"/>
        <w:bottom w:val="none" w:sz="0" w:space="0" w:color="auto"/>
        <w:right w:val="none" w:sz="0" w:space="0" w:color="auto"/>
      </w:divBdr>
      <w:divsChild>
        <w:div w:id="586041626">
          <w:marLeft w:val="0"/>
          <w:marRight w:val="0"/>
          <w:marTop w:val="0"/>
          <w:marBottom w:val="0"/>
          <w:divBdr>
            <w:top w:val="none" w:sz="0" w:space="0" w:color="auto"/>
            <w:left w:val="none" w:sz="0" w:space="0" w:color="auto"/>
            <w:bottom w:val="none" w:sz="0" w:space="0" w:color="auto"/>
            <w:right w:val="none" w:sz="0" w:space="0" w:color="auto"/>
          </w:divBdr>
        </w:div>
        <w:div w:id="2139687978">
          <w:marLeft w:val="0"/>
          <w:marRight w:val="0"/>
          <w:marTop w:val="0"/>
          <w:marBottom w:val="0"/>
          <w:divBdr>
            <w:top w:val="none" w:sz="0" w:space="0" w:color="auto"/>
            <w:left w:val="none" w:sz="0" w:space="0" w:color="auto"/>
            <w:bottom w:val="none" w:sz="0" w:space="0" w:color="auto"/>
            <w:right w:val="none" w:sz="0" w:space="0" w:color="auto"/>
          </w:divBdr>
        </w:div>
        <w:div w:id="1155491362">
          <w:marLeft w:val="0"/>
          <w:marRight w:val="0"/>
          <w:marTop w:val="0"/>
          <w:marBottom w:val="0"/>
          <w:divBdr>
            <w:top w:val="none" w:sz="0" w:space="0" w:color="auto"/>
            <w:left w:val="none" w:sz="0" w:space="0" w:color="auto"/>
            <w:bottom w:val="none" w:sz="0" w:space="0" w:color="auto"/>
            <w:right w:val="none" w:sz="0" w:space="0" w:color="auto"/>
          </w:divBdr>
        </w:div>
      </w:divsChild>
    </w:div>
    <w:div w:id="1685326156">
      <w:bodyDiv w:val="1"/>
      <w:marLeft w:val="0"/>
      <w:marRight w:val="0"/>
      <w:marTop w:val="0"/>
      <w:marBottom w:val="0"/>
      <w:divBdr>
        <w:top w:val="none" w:sz="0" w:space="0" w:color="auto"/>
        <w:left w:val="none" w:sz="0" w:space="0" w:color="auto"/>
        <w:bottom w:val="none" w:sz="0" w:space="0" w:color="auto"/>
        <w:right w:val="none" w:sz="0" w:space="0" w:color="auto"/>
      </w:divBdr>
    </w:div>
    <w:div w:id="1796828354">
      <w:bodyDiv w:val="1"/>
      <w:marLeft w:val="0"/>
      <w:marRight w:val="0"/>
      <w:marTop w:val="0"/>
      <w:marBottom w:val="0"/>
      <w:divBdr>
        <w:top w:val="none" w:sz="0" w:space="0" w:color="auto"/>
        <w:left w:val="none" w:sz="0" w:space="0" w:color="auto"/>
        <w:bottom w:val="none" w:sz="0" w:space="0" w:color="auto"/>
        <w:right w:val="none" w:sz="0" w:space="0" w:color="auto"/>
      </w:divBdr>
      <w:divsChild>
        <w:div w:id="1503659682">
          <w:marLeft w:val="0"/>
          <w:marRight w:val="0"/>
          <w:marTop w:val="0"/>
          <w:marBottom w:val="0"/>
          <w:divBdr>
            <w:top w:val="none" w:sz="0" w:space="0" w:color="auto"/>
            <w:left w:val="none" w:sz="0" w:space="0" w:color="auto"/>
            <w:bottom w:val="none" w:sz="0" w:space="0" w:color="auto"/>
            <w:right w:val="none" w:sz="0" w:space="0" w:color="auto"/>
          </w:divBdr>
        </w:div>
        <w:div w:id="2011639825">
          <w:marLeft w:val="0"/>
          <w:marRight w:val="0"/>
          <w:marTop w:val="0"/>
          <w:marBottom w:val="0"/>
          <w:divBdr>
            <w:top w:val="none" w:sz="0" w:space="0" w:color="auto"/>
            <w:left w:val="none" w:sz="0" w:space="0" w:color="auto"/>
            <w:bottom w:val="none" w:sz="0" w:space="0" w:color="auto"/>
            <w:right w:val="none" w:sz="0" w:space="0" w:color="auto"/>
          </w:divBdr>
        </w:div>
        <w:div w:id="260458988">
          <w:marLeft w:val="0"/>
          <w:marRight w:val="0"/>
          <w:marTop w:val="0"/>
          <w:marBottom w:val="0"/>
          <w:divBdr>
            <w:top w:val="none" w:sz="0" w:space="0" w:color="auto"/>
            <w:left w:val="none" w:sz="0" w:space="0" w:color="auto"/>
            <w:bottom w:val="none" w:sz="0" w:space="0" w:color="auto"/>
            <w:right w:val="none" w:sz="0" w:space="0" w:color="auto"/>
          </w:divBdr>
        </w:div>
      </w:divsChild>
    </w:div>
    <w:div w:id="18768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453572"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453572"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453572"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453572" w:rsidRDefault="0009170C">
          <w:pPr>
            <w:pStyle w:val="CBCDF9A5F181492AB5EFA0D358D4A6B5"/>
          </w:pPr>
          <w:r>
            <w:t xml:space="preserve"> </w:t>
          </w:r>
        </w:p>
      </w:docPartBody>
    </w:docPart>
    <w:docPart>
      <w:docPartPr>
        <w:name w:val="4EC77FB4C3D845F28DB22453286364D1"/>
        <w:category>
          <w:name w:val="Allmänt"/>
          <w:gallery w:val="placeholder"/>
        </w:category>
        <w:types>
          <w:type w:val="bbPlcHdr"/>
        </w:types>
        <w:behaviors>
          <w:behavior w:val="content"/>
        </w:behaviors>
        <w:guid w:val="{4C4D1A23-F2C4-481C-82BB-C339A1AB8A5E}"/>
      </w:docPartPr>
      <w:docPartBody>
        <w:p w:rsidR="00A80E66" w:rsidRDefault="00A80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9170C"/>
    <w:rsid w:val="00453572"/>
    <w:rsid w:val="005B6979"/>
    <w:rsid w:val="00A80E66"/>
    <w:rsid w:val="00BB2494"/>
    <w:rsid w:val="00C00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5BB82-CD67-4984-9CFC-7CDC57C82D00}"/>
</file>

<file path=customXml/itemProps2.xml><?xml version="1.0" encoding="utf-8"?>
<ds:datastoreItem xmlns:ds="http://schemas.openxmlformats.org/officeDocument/2006/customXml" ds:itemID="{0C829958-AA73-41F9-A880-4AB587CB0CCD}"/>
</file>

<file path=customXml/itemProps3.xml><?xml version="1.0" encoding="utf-8"?>
<ds:datastoreItem xmlns:ds="http://schemas.openxmlformats.org/officeDocument/2006/customXml" ds:itemID="{FBB164E3-17F9-4B3F-8B0B-589D819E301F}"/>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2526</Characters>
  <Application>Microsoft Office Word</Application>
  <DocSecurity>0</DocSecurity>
  <Lines>140</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3 Skatt  tull och exekution</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