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F7331C" w:rsidRPr="00B70A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7331C" w:rsidRPr="00B70A78" w:rsidRDefault="00F7331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F7331C" w:rsidRPr="00B70A78" w:rsidRDefault="00F7331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F7331C" w:rsidRPr="00B70A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F7331C" w:rsidRPr="00B70A78" w:rsidRDefault="00F7331C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70A7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F7331C" w:rsidRPr="00B70A78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F7331C" w:rsidRPr="00B70A78" w:rsidRDefault="00F7331C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F7331C" w:rsidRPr="00B70A78" w:rsidRDefault="00F7331C">
            <w:pPr>
              <w:framePr w:w="4400" w:h="1644" w:wrap="notBeside" w:vAnchor="page" w:hAnchor="page" w:x="6573" w:y="721"/>
            </w:pPr>
          </w:p>
        </w:tc>
      </w:tr>
      <w:tr w:rsidR="00F7331C" w:rsidRPr="00B70A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7331C" w:rsidRPr="00B70A78" w:rsidRDefault="00F7331C">
            <w:pPr>
              <w:framePr w:w="4400" w:h="1644" w:wrap="notBeside" w:vAnchor="page" w:hAnchor="page" w:x="6573" w:y="721"/>
            </w:pPr>
            <w:r w:rsidRPr="00B70A78">
              <w:t>200</w:t>
            </w:r>
            <w:r w:rsidR="00F82918" w:rsidRPr="00B70A78">
              <w:t>8</w:t>
            </w:r>
            <w:r w:rsidRPr="00B70A78">
              <w:t>-0</w:t>
            </w:r>
            <w:r w:rsidR="006C03AF" w:rsidRPr="00B70A78">
              <w:t>5</w:t>
            </w:r>
            <w:r w:rsidRPr="00B70A78">
              <w:t>-</w:t>
            </w:r>
            <w:r w:rsidR="006C03AF" w:rsidRPr="00B70A78">
              <w:t>2</w:t>
            </w:r>
            <w:r w:rsidR="000E20EB" w:rsidRPr="00B70A78">
              <w:t>7</w:t>
            </w:r>
          </w:p>
        </w:tc>
        <w:tc>
          <w:tcPr>
            <w:tcW w:w="2347" w:type="dxa"/>
            <w:gridSpan w:val="2"/>
          </w:tcPr>
          <w:p w:rsidR="00F7331C" w:rsidRPr="00B70A78" w:rsidRDefault="00F7331C">
            <w:pPr>
              <w:framePr w:w="4400" w:h="1644" w:wrap="notBeside" w:vAnchor="page" w:hAnchor="page" w:x="6573" w:y="721"/>
            </w:pPr>
          </w:p>
        </w:tc>
      </w:tr>
      <w:tr w:rsidR="00F7331C" w:rsidRPr="00B70A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7331C" w:rsidRPr="00B70A78" w:rsidRDefault="00F7331C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F7331C" w:rsidRPr="00B70A78" w:rsidRDefault="00F7331C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F7331C" w:rsidRPr="00B70A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331C" w:rsidRPr="00B70A78" w:rsidRDefault="00F7331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70A78">
              <w:rPr>
                <w:b/>
                <w:i w:val="0"/>
                <w:sz w:val="22"/>
              </w:rPr>
              <w:t>Näringsdepartementet</w:t>
            </w:r>
          </w:p>
        </w:tc>
      </w:tr>
      <w:tr w:rsidR="00F7331C" w:rsidRPr="00B70A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331C" w:rsidRPr="00B70A78" w:rsidRDefault="00F733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331C" w:rsidRPr="00B70A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331C" w:rsidRPr="00B70A78" w:rsidRDefault="00F733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331C" w:rsidRPr="00B70A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331C" w:rsidRPr="00B70A78" w:rsidRDefault="00F733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331C" w:rsidRPr="00B70A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331C" w:rsidRPr="00B70A78" w:rsidRDefault="00F733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331C" w:rsidRPr="00B70A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331C" w:rsidRPr="00B70A78" w:rsidRDefault="00F733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331C" w:rsidRPr="00B70A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331C" w:rsidRPr="00B70A78" w:rsidRDefault="00F733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331C" w:rsidRPr="00B70A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331C" w:rsidRPr="00B70A78" w:rsidRDefault="00F733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331C" w:rsidRPr="00B70A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331C" w:rsidRPr="00B70A78" w:rsidRDefault="00F733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F7331C" w:rsidRPr="00B70A78" w:rsidRDefault="00F7331C">
      <w:pPr>
        <w:framePr w:w="4400" w:h="2523" w:wrap="notBeside" w:vAnchor="page" w:hAnchor="page" w:x="6453" w:y="2445"/>
        <w:ind w:left="142"/>
        <w:rPr>
          <w:b/>
        </w:rPr>
      </w:pPr>
    </w:p>
    <w:p w:rsidR="00F7331C" w:rsidRPr="00B70A78" w:rsidRDefault="00F7331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70A78">
        <w:t xml:space="preserve">Rådets möte </w:t>
      </w:r>
      <w:r w:rsidR="006C03AF" w:rsidRPr="00B70A78">
        <w:t xml:space="preserve">i TTE </w:t>
      </w:r>
      <w:r w:rsidRPr="00B70A78">
        <w:t xml:space="preserve">den </w:t>
      </w:r>
      <w:r w:rsidR="006C03AF" w:rsidRPr="00B70A78">
        <w:t>12 juni 2008</w:t>
      </w:r>
    </w:p>
    <w:p w:rsidR="00F7331C" w:rsidRPr="00B70A78" w:rsidRDefault="00F7331C">
      <w:pPr>
        <w:pStyle w:val="RKnormal"/>
      </w:pPr>
    </w:p>
    <w:p w:rsidR="00806607" w:rsidRPr="00B70A78" w:rsidRDefault="00806607" w:rsidP="00806607">
      <w:pPr>
        <w:pStyle w:val="RKnormal"/>
      </w:pPr>
      <w:r w:rsidRPr="00B70A78">
        <w:t>Dagordningspunkt 3 b)</w:t>
      </w:r>
    </w:p>
    <w:p w:rsidR="00806607" w:rsidRPr="00B70A78" w:rsidRDefault="00806607" w:rsidP="00806607">
      <w:pPr>
        <w:pStyle w:val="RKnormal"/>
      </w:pPr>
    </w:p>
    <w:p w:rsidR="001066C7" w:rsidRPr="00B70A78" w:rsidRDefault="00F7331C" w:rsidP="001066C7">
      <w:pPr>
        <w:pStyle w:val="RKnormal"/>
      </w:pPr>
      <w:r w:rsidRPr="00B70A78">
        <w:t>Rubrik:</w:t>
      </w:r>
      <w:r w:rsidR="00806607" w:rsidRPr="00B70A78">
        <w:t xml:space="preserve"> </w:t>
      </w:r>
      <w:r w:rsidR="001066C7" w:rsidRPr="00B70A78">
        <w:t>Förslag till Europaparlamentets och Rådets direktiv om ändring av om ändring av direktiv 2002/22/EG om samhällsomfattande tjänster och användares rättigheter avseende elektroniska kommunikationsnät och kommunikationstjänster, direktiv 2002/58/EG om behandling av personuppgifter och integritetsskydd inom sektorn för elektronisk kommunikation och förordning (EG) nr 2006/2004 om konsumentskyddssamarbete.</w:t>
      </w:r>
    </w:p>
    <w:p w:rsidR="00F7331C" w:rsidRPr="00B70A78" w:rsidRDefault="00F7331C">
      <w:pPr>
        <w:pStyle w:val="RKnormal"/>
      </w:pPr>
    </w:p>
    <w:p w:rsidR="00F7331C" w:rsidRPr="00B70A78" w:rsidRDefault="00F7331C">
      <w:pPr>
        <w:pStyle w:val="RKnormal"/>
      </w:pPr>
      <w:r w:rsidRPr="00B70A78">
        <w:t>Dokument:</w:t>
      </w:r>
      <w:r w:rsidR="00806607" w:rsidRPr="00B70A78">
        <w:t xml:space="preserve"> </w:t>
      </w:r>
      <w:r w:rsidR="0021315B" w:rsidRPr="00B70A78">
        <w:t xml:space="preserve">ännu </w:t>
      </w:r>
      <w:r w:rsidR="00F82918" w:rsidRPr="00B70A78">
        <w:t>ej känt</w:t>
      </w:r>
    </w:p>
    <w:p w:rsidR="00F7331C" w:rsidRPr="00B70A78" w:rsidRDefault="00F7331C">
      <w:pPr>
        <w:pStyle w:val="RKnormal"/>
      </w:pPr>
    </w:p>
    <w:p w:rsidR="00F82918" w:rsidRPr="00B70A78" w:rsidRDefault="00F7331C" w:rsidP="00F82918">
      <w:pPr>
        <w:pStyle w:val="RKnormal"/>
      </w:pPr>
      <w:r w:rsidRPr="00B70A78">
        <w:t xml:space="preserve">Tidigare dokument: </w:t>
      </w:r>
      <w:r w:rsidR="00F82918" w:rsidRPr="00B70A78">
        <w:t>KOM(2007)698 slutlig</w:t>
      </w:r>
    </w:p>
    <w:p w:rsidR="00F7331C" w:rsidRPr="00B70A78" w:rsidRDefault="00F7331C">
      <w:pPr>
        <w:pStyle w:val="RKrubrik"/>
      </w:pPr>
      <w:r w:rsidRPr="00B70A78">
        <w:t>Bakgrund</w:t>
      </w:r>
    </w:p>
    <w:p w:rsidR="002D047B" w:rsidRPr="00B70A78" w:rsidRDefault="002D047B" w:rsidP="002D047B">
      <w:pPr>
        <w:pStyle w:val="RKnormal"/>
      </w:pPr>
      <w:r w:rsidRPr="00B70A78">
        <w:t xml:space="preserve">I kommissionens uppdatering av regelverket för elektroniska kommunikationer från 2001 har man presenterat ändringar i direktiven om e-dataskydd och samhällsomfattande tjänster i ett direktiv som kallas ”citizens rights”. </w:t>
      </w:r>
      <w:r w:rsidR="004951E0" w:rsidRPr="00B70A78">
        <w:t xml:space="preserve">Kommissionens ändringar i direktiv 2002/58/EG (e-dataskyddsdirektivet) syftar till att förbättra skyddet för den personliga integriteten, särskilt genom ökad säkerhet och förbättrade genomförandemekanismer. Konsumentskyddsreglerna i USO-direktivet (2002/22/EG) föreslås stärkas på ett flertal olika sätt. Dessutom uppdateras definitioner och vissa regler för att göra texten mer ”framtidssäker”. </w:t>
      </w:r>
      <w:r w:rsidR="00EC03C7" w:rsidRPr="00B70A78">
        <w:t>Ändringarna s</w:t>
      </w:r>
      <w:r w:rsidRPr="00B70A78">
        <w:t>yft</w:t>
      </w:r>
      <w:r w:rsidR="00EC03C7" w:rsidRPr="00B70A78">
        <w:t>ar till</w:t>
      </w:r>
      <w:r w:rsidRPr="00B70A78">
        <w:t xml:space="preserve"> att uppnå ökad säkerhet </w:t>
      </w:r>
      <w:r w:rsidR="00773322" w:rsidRPr="00B70A78">
        <w:t xml:space="preserve">för persondata </w:t>
      </w:r>
      <w:r w:rsidRPr="00B70A78">
        <w:t xml:space="preserve">och ett förbättrat konsumentskydd. </w:t>
      </w:r>
    </w:p>
    <w:p w:rsidR="002D047B" w:rsidRPr="00B70A78" w:rsidRDefault="002D047B" w:rsidP="002D047B">
      <w:pPr>
        <w:pStyle w:val="RKnormal"/>
      </w:pPr>
    </w:p>
    <w:p w:rsidR="00F7331C" w:rsidRPr="00B70A78" w:rsidRDefault="00F7331C">
      <w:pPr>
        <w:pStyle w:val="RKrubrik"/>
      </w:pPr>
      <w:r w:rsidRPr="00B70A78">
        <w:t>Rättslig grund och beslutsförfarande</w:t>
      </w:r>
    </w:p>
    <w:p w:rsidR="007A6804" w:rsidRPr="00B70A78" w:rsidRDefault="007A6804" w:rsidP="007A6804">
      <w:pPr>
        <w:pStyle w:val="RKnormal"/>
      </w:pPr>
      <w:r w:rsidRPr="00B70A78">
        <w:t>Rättslig grund är artikel 95. Beslut fattas enligt artikel 251. Rådet fattar beslut med kvalificerad majoritet och Europaparlamentet har medbeslutanderätt.</w:t>
      </w:r>
    </w:p>
    <w:p w:rsidR="00F7331C" w:rsidRPr="00B70A78" w:rsidRDefault="00F7331C">
      <w:pPr>
        <w:pStyle w:val="RKnormal"/>
      </w:pPr>
    </w:p>
    <w:p w:rsidR="00F7331C" w:rsidRPr="00B70A78" w:rsidRDefault="00F7331C">
      <w:pPr>
        <w:pStyle w:val="RKrubrik"/>
        <w:rPr>
          <w:iCs/>
        </w:rPr>
      </w:pPr>
      <w:r w:rsidRPr="00B70A78">
        <w:rPr>
          <w:iCs/>
        </w:rPr>
        <w:lastRenderedPageBreak/>
        <w:t>Svensk ståndpunkt</w:t>
      </w:r>
    </w:p>
    <w:p w:rsidR="00671BAD" w:rsidRPr="00B70A78" w:rsidRDefault="003C6EFB" w:rsidP="00671BAD">
      <w:pPr>
        <w:pStyle w:val="RKnormal"/>
      </w:pPr>
      <w:r w:rsidRPr="00B70A78">
        <w:t>Regeringen anser att Sverige bör stödja</w:t>
      </w:r>
      <w:r w:rsidR="00671BAD" w:rsidRPr="00B70A78">
        <w:t xml:space="preserve"> en ökad harmonisering inom området elektronisk kommunikation samt ett tydligare och enklare regelverk för att underlätta den administrativa bördan för företag och regleringsmyndigheter till förmån även för konsumenterna. </w:t>
      </w:r>
      <w:r w:rsidRPr="00B70A78">
        <w:t xml:space="preserve">Regeringen stödjer </w:t>
      </w:r>
      <w:r w:rsidR="000433AD" w:rsidRPr="00B70A78">
        <w:t xml:space="preserve">de </w:t>
      </w:r>
      <w:r w:rsidRPr="00B70A78">
        <w:t xml:space="preserve">förslag </w:t>
      </w:r>
      <w:r w:rsidR="00602BB5" w:rsidRPr="00B70A78">
        <w:t xml:space="preserve">som innebär en </w:t>
      </w:r>
      <w:r w:rsidR="00671BAD" w:rsidRPr="00B70A78">
        <w:t xml:space="preserve">ökad säkerhet </w:t>
      </w:r>
      <w:r w:rsidRPr="00B70A78">
        <w:t xml:space="preserve">för persondata </w:t>
      </w:r>
      <w:r w:rsidR="00671BAD" w:rsidRPr="00B70A78">
        <w:t xml:space="preserve">och ett förbättrat konsumentskydd. </w:t>
      </w:r>
    </w:p>
    <w:p w:rsidR="00671BAD" w:rsidRPr="00B70A78" w:rsidRDefault="00671BAD" w:rsidP="00F82918">
      <w:pPr>
        <w:pStyle w:val="Rubrik3"/>
      </w:pPr>
      <w:r w:rsidRPr="00B70A78">
        <w:t>Persondataskyddsregler</w:t>
      </w:r>
      <w:r w:rsidR="00E538FA" w:rsidRPr="00B70A78">
        <w:t xml:space="preserve"> (e-dataskydd)</w:t>
      </w:r>
    </w:p>
    <w:p w:rsidR="00671BAD" w:rsidRPr="00B70A78" w:rsidRDefault="000433AD" w:rsidP="00671BAD">
      <w:pPr>
        <w:pStyle w:val="RKnormal"/>
      </w:pPr>
      <w:r w:rsidRPr="00B70A78">
        <w:t xml:space="preserve">Regeringen anser att Sverige bör </w:t>
      </w:r>
      <w:r w:rsidR="00F82918" w:rsidRPr="00B70A78">
        <w:t>stödja ett</w:t>
      </w:r>
      <w:r w:rsidR="00671BAD" w:rsidRPr="00B70A78">
        <w:t xml:space="preserve"> förbättra</w:t>
      </w:r>
      <w:r w:rsidR="00F82918" w:rsidRPr="00B70A78">
        <w:t xml:space="preserve">t skydd </w:t>
      </w:r>
      <w:r w:rsidR="00671BAD" w:rsidRPr="00B70A78">
        <w:t>för den personliga integriteten, särskilt genom ökad säkerhet och förbättrade</w:t>
      </w:r>
      <w:r w:rsidR="00375516" w:rsidRPr="00B70A78">
        <w:t xml:space="preserve"> </w:t>
      </w:r>
      <w:r w:rsidR="00671BAD" w:rsidRPr="00B70A78">
        <w:t>genomförandemekanismer.</w:t>
      </w:r>
    </w:p>
    <w:p w:rsidR="00671BAD" w:rsidRPr="00B70A78" w:rsidRDefault="00671BAD" w:rsidP="00671BAD">
      <w:pPr>
        <w:pStyle w:val="RKnormal"/>
      </w:pPr>
    </w:p>
    <w:p w:rsidR="00671BAD" w:rsidRPr="00B70A78" w:rsidRDefault="00671BAD" w:rsidP="00671BAD">
      <w:pPr>
        <w:pStyle w:val="RKnormal"/>
      </w:pPr>
      <w:r w:rsidRPr="00B70A78">
        <w:t xml:space="preserve">Artikel 4.3 innehåller en ny skyldighet för tillhandahållare av elektroniska kommunikationstjänster att meddela användare och tillsynsmyndighet vid </w:t>
      </w:r>
      <w:r w:rsidR="0021315B" w:rsidRPr="00B70A78">
        <w:t>förlust, förstörelse, ändring m.</w:t>
      </w:r>
      <w:r w:rsidRPr="00B70A78">
        <w:t>m</w:t>
      </w:r>
      <w:r w:rsidR="0021315B" w:rsidRPr="00B70A78">
        <w:t>.</w:t>
      </w:r>
      <w:r w:rsidRPr="00B70A78">
        <w:t xml:space="preserve"> av persondata. </w:t>
      </w:r>
      <w:r w:rsidR="0021315B" w:rsidRPr="00B70A78">
        <w:t>Regeringen</w:t>
      </w:r>
      <w:r w:rsidR="00AB205C" w:rsidRPr="00B70A78">
        <w:t xml:space="preserve"> har reserverat sig mot den senaste skrivningen av artikeln eftersom </w:t>
      </w:r>
      <w:r w:rsidR="0021315B" w:rsidRPr="00B70A78">
        <w:t>vi</w:t>
      </w:r>
      <w:r w:rsidR="00AB205C" w:rsidRPr="00B70A78">
        <w:t xml:space="preserve"> anser att huvudregeln bör vara att information om säkerhetsbrister ska ges till abonnenterna och regleringsmyndigheten, men att detta inte behövs i mindre viktiga fall.</w:t>
      </w:r>
      <w:r w:rsidR="009E0771" w:rsidRPr="00B70A78">
        <w:t xml:space="preserve"> </w:t>
      </w:r>
    </w:p>
    <w:p w:rsidR="00671BAD" w:rsidRPr="00B70A78" w:rsidRDefault="00671BAD">
      <w:pPr>
        <w:pStyle w:val="RKnormal"/>
      </w:pPr>
    </w:p>
    <w:p w:rsidR="00671BAD" w:rsidRPr="00B70A78" w:rsidRDefault="00671BAD" w:rsidP="00671BAD">
      <w:pPr>
        <w:pStyle w:val="RKnormal"/>
      </w:pPr>
      <w:r w:rsidRPr="00B70A78">
        <w:t>I artikel 13.6 föreslå</w:t>
      </w:r>
      <w:r w:rsidR="00AB205C" w:rsidRPr="00B70A78">
        <w:t>s</w:t>
      </w:r>
      <w:r w:rsidRPr="00B70A78">
        <w:t xml:space="preserve"> att alla fysiska eller juridiska personer inklusive operatörer med legitima intressen ska ha rätt att vidta rättsliga åtgärder och föra talan mot spammare. </w:t>
      </w:r>
      <w:r w:rsidR="0021315B" w:rsidRPr="00B70A78">
        <w:t>Regeringen</w:t>
      </w:r>
      <w:r w:rsidR="00AB205C" w:rsidRPr="00B70A78">
        <w:t xml:space="preserve"> </w:t>
      </w:r>
      <w:r w:rsidRPr="00B70A78">
        <w:t>stödj</w:t>
      </w:r>
      <w:r w:rsidR="00AB205C" w:rsidRPr="00B70A78">
        <w:t>er</w:t>
      </w:r>
      <w:r w:rsidRPr="00B70A78">
        <w:t xml:space="preserve"> att en sådan regel införs i direktivet.</w:t>
      </w:r>
    </w:p>
    <w:p w:rsidR="00671BAD" w:rsidRPr="00B70A78" w:rsidRDefault="00671BAD" w:rsidP="00F82918">
      <w:pPr>
        <w:pStyle w:val="Rubrik3"/>
      </w:pPr>
      <w:r w:rsidRPr="00B70A78">
        <w:t>Konsumentskydd</w:t>
      </w:r>
    </w:p>
    <w:p w:rsidR="00671BAD" w:rsidRPr="00B70A78" w:rsidRDefault="00E84980" w:rsidP="00671BAD">
      <w:pPr>
        <w:pStyle w:val="RKnormal"/>
      </w:pPr>
      <w:r w:rsidRPr="00B70A78">
        <w:t>Regeringen anser att Sverige bör stödja</w:t>
      </w:r>
      <w:r w:rsidR="00671BAD" w:rsidRPr="00B70A78">
        <w:t xml:space="preserve"> uppdateringarna </w:t>
      </w:r>
      <w:r w:rsidR="00F82918" w:rsidRPr="00B70A78">
        <w:t xml:space="preserve">av USO-direktivet </w:t>
      </w:r>
      <w:r w:rsidR="00671BAD" w:rsidRPr="00B70A78">
        <w:t xml:space="preserve">i stort. </w:t>
      </w:r>
    </w:p>
    <w:p w:rsidR="00671BAD" w:rsidRPr="00B70A78" w:rsidRDefault="00671BAD" w:rsidP="00671BAD">
      <w:pPr>
        <w:pStyle w:val="RKnormal"/>
      </w:pPr>
    </w:p>
    <w:p w:rsidR="00AB205C" w:rsidRPr="00B70A78" w:rsidRDefault="0021315B" w:rsidP="00E70116">
      <w:pPr>
        <w:overflowPunct/>
        <w:spacing w:line="240" w:lineRule="auto"/>
        <w:textAlignment w:val="auto"/>
      </w:pPr>
      <w:r w:rsidRPr="00B70A78">
        <w:t>Regeringen</w:t>
      </w:r>
      <w:r w:rsidR="00F82918" w:rsidRPr="00B70A78">
        <w:t xml:space="preserve"> stödjer kommissionens förslag </w:t>
      </w:r>
      <w:r w:rsidR="00E70116" w:rsidRPr="00B70A78">
        <w:t xml:space="preserve">med </w:t>
      </w:r>
      <w:r w:rsidR="00256809" w:rsidRPr="00B70A78">
        <w:rPr>
          <w:lang w:eastAsia="sv-SE"/>
        </w:rPr>
        <w:t>tydligare regler för att stärka rättigheter samt öka användbarhet och tillgänglighet för personer med funktionsnedsättning</w:t>
      </w:r>
      <w:r w:rsidR="00E70116" w:rsidRPr="00B70A78">
        <w:rPr>
          <w:lang w:eastAsia="sv-SE"/>
        </w:rPr>
        <w:t>.</w:t>
      </w:r>
    </w:p>
    <w:p w:rsidR="00E240F6" w:rsidRPr="00B70A78" w:rsidRDefault="00E240F6" w:rsidP="00671BAD">
      <w:pPr>
        <w:pStyle w:val="RKnormal"/>
      </w:pPr>
    </w:p>
    <w:p w:rsidR="00671BAD" w:rsidRPr="00B70A78" w:rsidRDefault="00671BAD" w:rsidP="00671BAD">
      <w:pPr>
        <w:pStyle w:val="RKnormal"/>
      </w:pPr>
      <w:r w:rsidRPr="00B70A78">
        <w:t xml:space="preserve">I tidigare artikel 20.6, numera 21.4, i USO-direktivet föreslås en ny skyldighet för operatörer att informera abonnenter om begränsningar i möjligheterna att använda tjänsterna som uppställs av upphovsrätt och andra närstående rättigheter. </w:t>
      </w:r>
      <w:r w:rsidR="0021315B" w:rsidRPr="00B70A78">
        <w:t>Regeringen</w:t>
      </w:r>
      <w:r w:rsidRPr="00B70A78">
        <w:t xml:space="preserve"> har en granskningsreservation på stadgandet då gemensamberedning fortfarande pågår internt inom </w:t>
      </w:r>
      <w:r w:rsidR="0021315B" w:rsidRPr="00B70A78">
        <w:t>regeringskansliet</w:t>
      </w:r>
      <w:r w:rsidRPr="00B70A78">
        <w:t>.</w:t>
      </w:r>
    </w:p>
    <w:p w:rsidR="00671BAD" w:rsidRPr="00B70A78" w:rsidRDefault="00671BAD" w:rsidP="00671BAD">
      <w:pPr>
        <w:pStyle w:val="RKnormal"/>
      </w:pPr>
    </w:p>
    <w:p w:rsidR="00671BAD" w:rsidRPr="00B70A78" w:rsidRDefault="0021315B" w:rsidP="00671BAD">
      <w:pPr>
        <w:pStyle w:val="RKnormal"/>
      </w:pPr>
      <w:r w:rsidRPr="00B70A78">
        <w:t>Regeringen</w:t>
      </w:r>
      <w:r w:rsidR="00AB205C" w:rsidRPr="00B70A78">
        <w:t xml:space="preserve"> har i förhandlingarna arbetat för </w:t>
      </w:r>
      <w:r w:rsidR="00671BAD" w:rsidRPr="00B70A78">
        <w:t xml:space="preserve">ökade prisinformationskrav </w:t>
      </w:r>
      <w:r w:rsidR="00E22704" w:rsidRPr="00B70A78">
        <w:t xml:space="preserve">på ett sätt som är lättillgängligt </w:t>
      </w:r>
      <w:r w:rsidR="009E0771" w:rsidRPr="00B70A78">
        <w:t xml:space="preserve">för </w:t>
      </w:r>
      <w:r w:rsidR="00AB205C" w:rsidRPr="00B70A78">
        <w:t>användarna</w:t>
      </w:r>
      <w:r w:rsidR="00671BAD" w:rsidRPr="00B70A78">
        <w:t>.</w:t>
      </w:r>
    </w:p>
    <w:p w:rsidR="00671BAD" w:rsidRPr="00B70A78" w:rsidRDefault="00671BAD" w:rsidP="00671BAD">
      <w:pPr>
        <w:pStyle w:val="RKnormal"/>
      </w:pPr>
    </w:p>
    <w:p w:rsidR="00671BAD" w:rsidRPr="00B70A78" w:rsidRDefault="0021315B" w:rsidP="00671BAD">
      <w:pPr>
        <w:pStyle w:val="RKnormal"/>
      </w:pPr>
      <w:r w:rsidRPr="00B70A78">
        <w:t>Regeringen</w:t>
      </w:r>
      <w:r w:rsidR="00AB205C" w:rsidRPr="00B70A78">
        <w:t xml:space="preserve"> har i artikel 26.5 fått igenom att </w:t>
      </w:r>
      <w:r w:rsidR="00D9134D" w:rsidRPr="00B70A78">
        <w:t xml:space="preserve">kravet </w:t>
      </w:r>
      <w:r w:rsidR="00671BAD" w:rsidRPr="00B70A78">
        <w:t xml:space="preserve">på ”push”-funktion för lokaliseringsdata för nödtjänster </w:t>
      </w:r>
      <w:r w:rsidR="00D9134D" w:rsidRPr="00B70A78">
        <w:t>tagits bort</w:t>
      </w:r>
      <w:r w:rsidR="00671BAD" w:rsidRPr="00B70A78">
        <w:t xml:space="preserve">. </w:t>
      </w:r>
      <w:r w:rsidR="00D9134D" w:rsidRPr="00B70A78">
        <w:t>K</w:t>
      </w:r>
      <w:r w:rsidR="00E84980" w:rsidRPr="00B70A78">
        <w:t>ommissionen</w:t>
      </w:r>
      <w:r w:rsidR="00D9134D" w:rsidRPr="00B70A78">
        <w:t xml:space="preserve"> ville att </w:t>
      </w:r>
      <w:r w:rsidR="00375516" w:rsidRPr="00B70A78">
        <w:t>d</w:t>
      </w:r>
      <w:r w:rsidR="00F82918" w:rsidRPr="00B70A78">
        <w:t>irektivet skulle peka ut push</w:t>
      </w:r>
      <w:r w:rsidR="00AF1EAB" w:rsidRPr="00B70A78">
        <w:t>-</w:t>
      </w:r>
      <w:r w:rsidR="00F82918" w:rsidRPr="00B70A78">
        <w:t>tekniken</w:t>
      </w:r>
      <w:r w:rsidR="00DC5AA1" w:rsidRPr="00B70A78">
        <w:t>.</w:t>
      </w:r>
      <w:r w:rsidR="00F82918" w:rsidRPr="00B70A78">
        <w:t xml:space="preserve"> </w:t>
      </w:r>
      <w:r w:rsidRPr="00B70A78">
        <w:t>Regeringen</w:t>
      </w:r>
      <w:r w:rsidR="00E84980" w:rsidRPr="00B70A78">
        <w:t xml:space="preserve"> </w:t>
      </w:r>
      <w:r w:rsidRPr="00B70A78">
        <w:t>fick</w:t>
      </w:r>
      <w:r w:rsidR="00D9134D" w:rsidRPr="00B70A78">
        <w:t xml:space="preserve"> </w:t>
      </w:r>
      <w:r w:rsidRPr="00B70A78">
        <w:t xml:space="preserve">tillsammans med annan medlemsstat </w:t>
      </w:r>
      <w:r w:rsidR="00D9134D" w:rsidRPr="00B70A78">
        <w:t>igenom att</w:t>
      </w:r>
      <w:r w:rsidR="00F82918" w:rsidRPr="00B70A78">
        <w:t xml:space="preserve"> direktivet</w:t>
      </w:r>
      <w:r w:rsidR="00EF4856" w:rsidRPr="00B70A78">
        <w:t xml:space="preserve"> </w:t>
      </w:r>
      <w:r w:rsidR="00F82918" w:rsidRPr="00B70A78">
        <w:t xml:space="preserve">inte </w:t>
      </w:r>
      <w:r w:rsidR="00D9134D" w:rsidRPr="00B70A78">
        <w:t xml:space="preserve">ska </w:t>
      </w:r>
      <w:r w:rsidR="00F82918" w:rsidRPr="00B70A78">
        <w:t>peka ut någon specifik teknik</w:t>
      </w:r>
      <w:r w:rsidR="00671BAD" w:rsidRPr="00B70A78">
        <w:t>, särskilt inte när det inte ger några positiva effekter för den inre marknaden.</w:t>
      </w:r>
    </w:p>
    <w:p w:rsidR="007307AA" w:rsidRPr="00B70A78" w:rsidRDefault="007307AA" w:rsidP="00671BAD">
      <w:pPr>
        <w:pStyle w:val="RKnormal"/>
      </w:pPr>
    </w:p>
    <w:p w:rsidR="007307AA" w:rsidRPr="00B70A78" w:rsidRDefault="0021315B" w:rsidP="00671BAD">
      <w:pPr>
        <w:pStyle w:val="RKnormal"/>
      </w:pPr>
      <w:r w:rsidRPr="00B70A78">
        <w:t>Regeringen</w:t>
      </w:r>
      <w:r w:rsidR="007307AA" w:rsidRPr="00B70A78">
        <w:t xml:space="preserve"> anser att det</w:t>
      </w:r>
      <w:r w:rsidR="003173B4" w:rsidRPr="00B70A78">
        <w:t xml:space="preserve"> är rimligt med översyn av must </w:t>
      </w:r>
      <w:r w:rsidR="007307AA" w:rsidRPr="00B70A78">
        <w:t>carry</w:t>
      </w:r>
      <w:r w:rsidR="003173B4" w:rsidRPr="00B70A78">
        <w:t xml:space="preserve">-skyldigheten </w:t>
      </w:r>
      <w:r w:rsidR="007307AA" w:rsidRPr="00B70A78">
        <w:t>vart tredje år</w:t>
      </w:r>
      <w:r w:rsidR="003173B4" w:rsidRPr="00B70A78">
        <w:t>.</w:t>
      </w:r>
    </w:p>
    <w:p w:rsidR="00F7331C" w:rsidRPr="00B70A78" w:rsidRDefault="00F7331C">
      <w:pPr>
        <w:pStyle w:val="RKrubrik"/>
      </w:pPr>
      <w:r w:rsidRPr="00B70A78">
        <w:t>Europaparlamentets inställning</w:t>
      </w:r>
    </w:p>
    <w:p w:rsidR="00F7331C" w:rsidRPr="00B70A78" w:rsidRDefault="00415812">
      <w:pPr>
        <w:pStyle w:val="RKnormal"/>
      </w:pPr>
      <w:r w:rsidRPr="00B70A78">
        <w:t xml:space="preserve">Europaparlamentet har ännu inte tagit ställning till </w:t>
      </w:r>
      <w:r w:rsidR="00E84980" w:rsidRPr="00B70A78">
        <w:t>kommissionens</w:t>
      </w:r>
      <w:r w:rsidRPr="00B70A78">
        <w:t xml:space="preserve"> förslag. </w:t>
      </w:r>
    </w:p>
    <w:p w:rsidR="00F7331C" w:rsidRPr="00B70A78" w:rsidRDefault="00F7331C">
      <w:pPr>
        <w:pStyle w:val="RKrubrik"/>
        <w:rPr>
          <w:i/>
          <w:iCs/>
        </w:rPr>
      </w:pPr>
      <w:r w:rsidRPr="00B70A78">
        <w:rPr>
          <w:i/>
          <w:iCs/>
        </w:rPr>
        <w:t>Förslaget</w:t>
      </w:r>
    </w:p>
    <w:p w:rsidR="00F7331C" w:rsidRPr="00B70A78" w:rsidRDefault="003173B4">
      <w:pPr>
        <w:pStyle w:val="RKnormal"/>
      </w:pPr>
      <w:r w:rsidRPr="00B70A78">
        <w:t xml:space="preserve">Ordförandeskapets </w:t>
      </w:r>
      <w:r w:rsidR="00942BF1" w:rsidRPr="00B70A78">
        <w:t>senaste kompromiss</w:t>
      </w:r>
      <w:r w:rsidRPr="00B70A78">
        <w:t xml:space="preserve">förslag </w:t>
      </w:r>
      <w:r w:rsidR="00415812" w:rsidRPr="00B70A78">
        <w:t xml:space="preserve">har inte gått i samma riktning som </w:t>
      </w:r>
      <w:r w:rsidR="00942BF1" w:rsidRPr="00B70A78">
        <w:t>kommissionens ursprungliga förslag, bl. a. har d</w:t>
      </w:r>
      <w:r w:rsidR="00076B6A" w:rsidRPr="00B70A78">
        <w:t>et stärkta skyddet för funktionshindrade mildrats betydligt</w:t>
      </w:r>
      <w:r w:rsidR="00942BF1" w:rsidRPr="00B70A78">
        <w:t xml:space="preserve">. </w:t>
      </w:r>
      <w:r w:rsidR="0021315B" w:rsidRPr="00B70A78">
        <w:t>Regeringen</w:t>
      </w:r>
      <w:r w:rsidR="00942BF1" w:rsidRPr="00B70A78">
        <w:t xml:space="preserve"> </w:t>
      </w:r>
      <w:r w:rsidR="00076B6A" w:rsidRPr="00B70A78">
        <w:t xml:space="preserve">föredrar i denna del </w:t>
      </w:r>
      <w:r w:rsidR="00942BF1" w:rsidRPr="00B70A78">
        <w:t>kommissionens ursprungliga fö</w:t>
      </w:r>
      <w:r w:rsidR="00076B6A" w:rsidRPr="00B70A78">
        <w:t>rslag. Vidare</w:t>
      </w:r>
      <w:r w:rsidR="00DC5AA1" w:rsidRPr="00B70A78">
        <w:t xml:space="preserve"> har översynen av must-carry </w:t>
      </w:r>
      <w:r w:rsidR="00AF1EAB" w:rsidRPr="00B70A78">
        <w:t>skyldigheten</w:t>
      </w:r>
      <w:r w:rsidR="00DC5AA1" w:rsidRPr="00B70A78">
        <w:t xml:space="preserve"> ändrats i ordf</w:t>
      </w:r>
      <w:r w:rsidR="00942BF1" w:rsidRPr="00B70A78">
        <w:t>örandeskapets</w:t>
      </w:r>
      <w:r w:rsidR="00DC5AA1" w:rsidRPr="00B70A78">
        <w:t xml:space="preserve"> förslag så att detta inte längre behöver ske vart tredje år. </w:t>
      </w:r>
      <w:r w:rsidR="00A61DF1" w:rsidRPr="00B70A78">
        <w:t>I e-dataskyddsdirektivet har ordf</w:t>
      </w:r>
      <w:r w:rsidR="00942BF1" w:rsidRPr="00B70A78">
        <w:t>örandeskapet</w:t>
      </w:r>
      <w:r w:rsidR="00A61DF1" w:rsidRPr="00B70A78">
        <w:t xml:space="preserve"> föreslagit att operatörerna vid säkerhets</w:t>
      </w:r>
      <w:r w:rsidR="00AF1EAB" w:rsidRPr="00B70A78">
        <w:t>b</w:t>
      </w:r>
      <w:r w:rsidR="00A61DF1" w:rsidRPr="00B70A78">
        <w:t>rister ska avgöra om de kan leda till skada för abonnenten</w:t>
      </w:r>
      <w:r w:rsidR="00AF1EAB" w:rsidRPr="00B70A78">
        <w:t>,</w:t>
      </w:r>
      <w:r w:rsidR="00A61DF1" w:rsidRPr="00B70A78">
        <w:t xml:space="preserve"> och om det rör sin om en allvarlig brist ska abonnenten och regleringsmyndigheten informeras. </w:t>
      </w:r>
      <w:r w:rsidR="0021315B" w:rsidRPr="00B70A78">
        <w:t>Regeringen</w:t>
      </w:r>
      <w:r w:rsidR="00A61DF1" w:rsidRPr="00B70A78">
        <w:t xml:space="preserve"> anser att abonnenten generellt behöv</w:t>
      </w:r>
      <w:r w:rsidR="00AF1EAB" w:rsidRPr="00B70A78">
        <w:t>er</w:t>
      </w:r>
      <w:r w:rsidR="00A61DF1" w:rsidRPr="00B70A78">
        <w:t xml:space="preserve"> information om exempelvis e-postmeddelanden som kommit bort, förutom i mindre viktiga fall.  </w:t>
      </w:r>
      <w:r w:rsidR="00076B6A" w:rsidRPr="00B70A78">
        <w:t xml:space="preserve">  </w:t>
      </w:r>
      <w:r w:rsidR="00E22704" w:rsidRPr="00B70A78">
        <w:t xml:space="preserve"> </w:t>
      </w:r>
    </w:p>
    <w:p w:rsidR="00F7331C" w:rsidRPr="00B70A78" w:rsidRDefault="00F7331C">
      <w:pPr>
        <w:pStyle w:val="RKrubrik"/>
        <w:rPr>
          <w:i/>
          <w:iCs/>
        </w:rPr>
      </w:pPr>
      <w:r w:rsidRPr="00B70A78">
        <w:rPr>
          <w:i/>
          <w:iCs/>
        </w:rPr>
        <w:t>Gällande svenska regler och förslagets effekter på dessa</w:t>
      </w:r>
    </w:p>
    <w:p w:rsidR="00767281" w:rsidRPr="00B70A78" w:rsidRDefault="00767281" w:rsidP="00767281">
      <w:pPr>
        <w:pStyle w:val="RKnormal"/>
      </w:pPr>
      <w:r w:rsidRPr="00B70A78">
        <w:t>Nuvarande regelverk är i huvudsak genomfört genom lagen (2003:389) om elektronisk kommunikation och genom ändringar i lagen (1998:31) om standarder för sändning av radio- och TV-signaler. Ändringar i direktiven kommer att få effekter på denna reglering.</w:t>
      </w:r>
    </w:p>
    <w:p w:rsidR="00F7331C" w:rsidRPr="00B70A78" w:rsidRDefault="00F7331C">
      <w:pPr>
        <w:pStyle w:val="RKrubrik"/>
      </w:pPr>
      <w:r w:rsidRPr="00B70A78">
        <w:t>Ekonomiska konsekvenser</w:t>
      </w:r>
    </w:p>
    <w:p w:rsidR="00F7331C" w:rsidRPr="00B70A78" w:rsidRDefault="00767281" w:rsidP="00CE1F12">
      <w:pPr>
        <w:pStyle w:val="RKnormal"/>
      </w:pPr>
      <w:r w:rsidRPr="00B70A78">
        <w:t>Ekonomiska konsekvenser för ändringarna i direktivet om samhällsomfattande tjänster och e-dataskyddsdirektivet ä</w:t>
      </w:r>
      <w:r w:rsidR="0021315B" w:rsidRPr="00B70A78">
        <w:t xml:space="preserve">r svåra att beräkna i dagsläget. Ändringarna </w:t>
      </w:r>
      <w:r w:rsidR="00834D88" w:rsidRPr="00B70A78">
        <w:t>bör dock inte få alltför stora ekonomiska konsekvenser eftersom S</w:t>
      </w:r>
      <w:r w:rsidR="00942BF1" w:rsidRPr="00B70A78">
        <w:t>verige</w:t>
      </w:r>
      <w:r w:rsidR="00834D88" w:rsidRPr="00B70A78">
        <w:t xml:space="preserve"> redan </w:t>
      </w:r>
      <w:r w:rsidR="003173B4" w:rsidRPr="00B70A78">
        <w:t>infört</w:t>
      </w:r>
      <w:r w:rsidR="00834D88" w:rsidRPr="00B70A78">
        <w:t xml:space="preserve"> </w:t>
      </w:r>
      <w:r w:rsidR="003173B4" w:rsidRPr="00B70A78">
        <w:t>fle</w:t>
      </w:r>
      <w:r w:rsidR="00942BF1" w:rsidRPr="00B70A78">
        <w:t>ra</w:t>
      </w:r>
      <w:r w:rsidR="00834D88" w:rsidRPr="00B70A78">
        <w:t xml:space="preserve"> </w:t>
      </w:r>
      <w:r w:rsidR="003173B4" w:rsidRPr="00B70A78">
        <w:t>av de föreslagna kraven</w:t>
      </w:r>
      <w:r w:rsidR="00834D88" w:rsidRPr="00B70A78">
        <w:t>.</w:t>
      </w:r>
    </w:p>
    <w:sectPr w:rsidR="00F7331C" w:rsidRPr="00B70A7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556" w:rsidRPr="00B70A78" w:rsidRDefault="005B7556">
      <w:r w:rsidRPr="00B70A78">
        <w:separator/>
      </w:r>
    </w:p>
  </w:endnote>
  <w:endnote w:type="continuationSeparator" w:id="0">
    <w:p w:rsidR="005B7556" w:rsidRPr="00B70A78" w:rsidRDefault="005B7556">
      <w:r w:rsidRPr="00B70A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556" w:rsidRPr="00B70A78" w:rsidRDefault="005B7556">
      <w:r w:rsidRPr="00B70A78">
        <w:separator/>
      </w:r>
    </w:p>
  </w:footnote>
  <w:footnote w:type="continuationSeparator" w:id="0">
    <w:p w:rsidR="005B7556" w:rsidRPr="00B70A78" w:rsidRDefault="005B7556">
      <w:r w:rsidRPr="00B70A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BF1" w:rsidRPr="00B70A78" w:rsidRDefault="00942BF1">
    <w:pPr>
      <w:pStyle w:val="Sidhuvud"/>
      <w:framePr w:wrap="around" w:vAnchor="text" w:hAnchor="margin" w:xAlign="right" w:y="1"/>
      <w:rPr>
        <w:rStyle w:val="Sidnummer"/>
      </w:rPr>
    </w:pPr>
    <w:r w:rsidRPr="00B70A78">
      <w:rPr>
        <w:rStyle w:val="Sidnummer"/>
      </w:rPr>
      <w:fldChar w:fldCharType="begin" w:fldLock="1"/>
    </w:r>
    <w:r w:rsidRPr="00B70A78">
      <w:rPr>
        <w:rStyle w:val="Sidnummer"/>
      </w:rPr>
      <w:instrText xml:space="preserve">PAGE  </w:instrText>
    </w:r>
    <w:r w:rsidRPr="00B70A78">
      <w:rPr>
        <w:rStyle w:val="Sidnummer"/>
      </w:rPr>
      <w:fldChar w:fldCharType="separate"/>
    </w:r>
    <w:r w:rsidR="00AE53D5" w:rsidRPr="00B70A78">
      <w:rPr>
        <w:rStyle w:val="Sidnummer"/>
      </w:rPr>
      <w:t>2</w:t>
    </w:r>
    <w:r w:rsidRPr="00B70A78">
      <w:rPr>
        <w:rStyle w:val="Sidnummer"/>
      </w:rPr>
      <w:fldChar w:fldCharType="end"/>
    </w:r>
  </w:p>
  <w:p w:rsidR="00942BF1" w:rsidRPr="00B70A78" w:rsidRDefault="00942BF1">
    <w:pPr>
      <w:pStyle w:val="Sidhuvud"/>
      <w:ind w:right="360"/>
    </w:pPr>
  </w:p>
  <w:p w:rsidR="00942BF1" w:rsidRPr="00B70A78" w:rsidRDefault="00942BF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BF1" w:rsidRPr="00B70A78" w:rsidRDefault="00942BF1">
    <w:pPr>
      <w:pStyle w:val="Sidhuvud"/>
      <w:framePr w:wrap="around" w:vAnchor="text" w:hAnchor="margin" w:xAlign="right" w:y="1"/>
      <w:rPr>
        <w:rStyle w:val="Sidnummer"/>
      </w:rPr>
    </w:pPr>
    <w:r w:rsidRPr="00B70A78">
      <w:rPr>
        <w:rStyle w:val="Sidnummer"/>
      </w:rPr>
      <w:fldChar w:fldCharType="begin" w:fldLock="1"/>
    </w:r>
    <w:r w:rsidRPr="00B70A78">
      <w:rPr>
        <w:rStyle w:val="Sidnummer"/>
      </w:rPr>
      <w:instrText xml:space="preserve">PAGE  </w:instrText>
    </w:r>
    <w:r w:rsidRPr="00B70A78">
      <w:rPr>
        <w:rStyle w:val="Sidnummer"/>
      </w:rPr>
      <w:fldChar w:fldCharType="separate"/>
    </w:r>
    <w:r w:rsidR="00AE53D5" w:rsidRPr="00B70A78">
      <w:rPr>
        <w:rStyle w:val="Sidnummer"/>
      </w:rPr>
      <w:t>3</w:t>
    </w:r>
    <w:r w:rsidRPr="00B70A78">
      <w:rPr>
        <w:rStyle w:val="Sidnummer"/>
      </w:rPr>
      <w:fldChar w:fldCharType="end"/>
    </w:r>
  </w:p>
  <w:p w:rsidR="00942BF1" w:rsidRPr="00B70A78" w:rsidRDefault="00942BF1">
    <w:pPr>
      <w:pStyle w:val="Sidhuvud"/>
      <w:ind w:right="360"/>
    </w:pPr>
  </w:p>
  <w:p w:rsidR="00942BF1" w:rsidRPr="00B70A78" w:rsidRDefault="00942BF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BF1" w:rsidRPr="00B70A78" w:rsidRDefault="00B70A78">
    <w:pPr>
      <w:framePr w:w="2948" w:h="1321" w:hRule="exact" w:wrap="notBeside" w:vAnchor="page" w:hAnchor="page" w:x="1362" w:y="653"/>
    </w:pPr>
    <w:r w:rsidRPr="00B70A78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2BF1" w:rsidRPr="00B70A78" w:rsidRDefault="00942BF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42BF1" w:rsidRPr="00B70A78" w:rsidRDefault="00942BF1">
    <w:pPr>
      <w:rPr>
        <w:rFonts w:ascii="TradeGothic" w:hAnsi="TradeGothic"/>
        <w:b/>
        <w:bCs/>
        <w:spacing w:val="12"/>
        <w:sz w:val="22"/>
      </w:rPr>
    </w:pPr>
  </w:p>
  <w:p w:rsidR="00942BF1" w:rsidRPr="00B70A78" w:rsidRDefault="00942BF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42BF1" w:rsidRPr="00B70A78" w:rsidRDefault="00942BF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158375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6550A8"/>
    <w:rsid w:val="000203C2"/>
    <w:rsid w:val="000433AD"/>
    <w:rsid w:val="00076B6A"/>
    <w:rsid w:val="000E20EB"/>
    <w:rsid w:val="001066C7"/>
    <w:rsid w:val="00173D2F"/>
    <w:rsid w:val="001750B8"/>
    <w:rsid w:val="0021258F"/>
    <w:rsid w:val="0021315B"/>
    <w:rsid w:val="00256809"/>
    <w:rsid w:val="002D047B"/>
    <w:rsid w:val="003173B4"/>
    <w:rsid w:val="0033444C"/>
    <w:rsid w:val="00375516"/>
    <w:rsid w:val="003C6EFB"/>
    <w:rsid w:val="0040309E"/>
    <w:rsid w:val="00415812"/>
    <w:rsid w:val="00465715"/>
    <w:rsid w:val="004951E0"/>
    <w:rsid w:val="004F2DDC"/>
    <w:rsid w:val="005077BF"/>
    <w:rsid w:val="005B7556"/>
    <w:rsid w:val="00602BB5"/>
    <w:rsid w:val="00630E88"/>
    <w:rsid w:val="00630FA1"/>
    <w:rsid w:val="006550A8"/>
    <w:rsid w:val="00671AB6"/>
    <w:rsid w:val="00671BAD"/>
    <w:rsid w:val="006C03AF"/>
    <w:rsid w:val="007307AA"/>
    <w:rsid w:val="00767281"/>
    <w:rsid w:val="00773322"/>
    <w:rsid w:val="007A6804"/>
    <w:rsid w:val="007B3B5A"/>
    <w:rsid w:val="00806607"/>
    <w:rsid w:val="00834D88"/>
    <w:rsid w:val="0087380A"/>
    <w:rsid w:val="00942BF1"/>
    <w:rsid w:val="009E0771"/>
    <w:rsid w:val="009E150B"/>
    <w:rsid w:val="00A61DF1"/>
    <w:rsid w:val="00A8606A"/>
    <w:rsid w:val="00AB205C"/>
    <w:rsid w:val="00AE53D5"/>
    <w:rsid w:val="00AF1EAB"/>
    <w:rsid w:val="00B70A78"/>
    <w:rsid w:val="00BE62B9"/>
    <w:rsid w:val="00C47AFD"/>
    <w:rsid w:val="00CA140B"/>
    <w:rsid w:val="00CE1F12"/>
    <w:rsid w:val="00D60BE5"/>
    <w:rsid w:val="00D65D76"/>
    <w:rsid w:val="00D9134D"/>
    <w:rsid w:val="00DC5AA1"/>
    <w:rsid w:val="00DE064D"/>
    <w:rsid w:val="00E22704"/>
    <w:rsid w:val="00E240F6"/>
    <w:rsid w:val="00E44895"/>
    <w:rsid w:val="00E538FA"/>
    <w:rsid w:val="00E70116"/>
    <w:rsid w:val="00E84980"/>
    <w:rsid w:val="00EC03C7"/>
    <w:rsid w:val="00EF4856"/>
    <w:rsid w:val="00F05F95"/>
    <w:rsid w:val="00F7331C"/>
    <w:rsid w:val="00F8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C93B1-CE69-4727-9DD3-970C5CBF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Fotnotsreferens">
    <w:name w:val="footnote reference"/>
    <w:basedOn w:val="Standardstycketeckensnitt"/>
    <w:semiHidden/>
    <w:rsid w:val="00806607"/>
    <w:rPr>
      <w:b/>
      <w:vertAlign w:val="superscript"/>
    </w:rPr>
  </w:style>
  <w:style w:type="paragraph" w:customStyle="1" w:styleId="Par-dash">
    <w:name w:val="Par-dash"/>
    <w:basedOn w:val="Normal"/>
    <w:next w:val="Normal"/>
    <w:link w:val="Par-dashZchn"/>
    <w:rsid w:val="00806607"/>
    <w:pPr>
      <w:widowControl w:val="0"/>
      <w:numPr>
        <w:numId w:val="1"/>
      </w:numPr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  <w:lang w:val="en-GB" w:eastAsia="fr-BE"/>
    </w:rPr>
  </w:style>
  <w:style w:type="character" w:customStyle="1" w:styleId="Par-dashZchn">
    <w:name w:val="Par-dash Zchn"/>
    <w:basedOn w:val="Standardstycketeckensnitt"/>
    <w:link w:val="Par-dash"/>
    <w:rsid w:val="00806607"/>
    <w:rPr>
      <w:sz w:val="24"/>
      <w:lang w:val="en-GB" w:eastAsia="fr-BE" w:bidi="ar-SA"/>
    </w:rPr>
  </w:style>
  <w:style w:type="paragraph" w:styleId="Normaltindrag">
    <w:name w:val="Normal Indent"/>
    <w:basedOn w:val="Normal"/>
    <w:link w:val="NormaltindragChar"/>
    <w:rsid w:val="007A6804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styleId="Fotnotstext">
    <w:name w:val="footnote text"/>
    <w:basedOn w:val="Normal"/>
    <w:semiHidden/>
    <w:rsid w:val="007A6804"/>
    <w:pPr>
      <w:overflowPunct/>
      <w:autoSpaceDE/>
      <w:autoSpaceDN/>
      <w:adjustRightInd/>
      <w:spacing w:before="122" w:line="170" w:lineRule="exact"/>
      <w:jc w:val="both"/>
      <w:textAlignment w:val="auto"/>
    </w:pPr>
    <w:rPr>
      <w:rFonts w:ascii="Times New Roman" w:hAnsi="Times New Roman"/>
      <w:sz w:val="17"/>
      <w:lang w:eastAsia="sv-SE"/>
    </w:rPr>
  </w:style>
  <w:style w:type="character" w:customStyle="1" w:styleId="NormaltindragChar">
    <w:name w:val="Normalt indrag Char"/>
    <w:basedOn w:val="Standardstycketeckensnitt"/>
    <w:link w:val="Normaltindrag"/>
    <w:rsid w:val="007A6804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710</Words>
  <Characters>4843</Characters>
  <Application>Microsoft Office Word</Application>
  <DocSecurity>4</DocSecurity>
  <Lines>124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2025-12-17T13:27:00Z</dcterms:created>
  <dcterms:modified xsi:type="dcterms:W3CDTF">2025-12-17T13:27:00Z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