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2694"/>
        <w:gridCol w:w="2694"/>
      </w:tblGrid>
      <w:tr w:rsidR="00F46CF3" w:rsidRPr="00231EB2" w:rsidTr="00162DBF">
        <w:trPr>
          <w:trHeight w:hRule="exact" w:val="369"/>
        </w:trPr>
        <w:tc>
          <w:tcPr>
            <w:tcW w:w="4536" w:type="dxa"/>
          </w:tcPr>
          <w:p w:rsidR="00F46CF3" w:rsidRPr="00231EB2" w:rsidRDefault="005B157E" w:rsidP="0057063B">
            <w:bookmarkStart w:id="0" w:name="Diarienummer" w:colFirst="2" w:colLast="2"/>
            <w:bookmarkStart w:id="1" w:name="Datum" w:colFirst="0" w:colLast="0"/>
            <w:bookmarkStart w:id="2" w:name="_GoBack"/>
            <w:bookmarkEnd w:id="2"/>
            <w:r>
              <w:t>Stockholm 2014-11</w:t>
            </w:r>
            <w:r w:rsidR="00231EB2">
              <w:t>-</w:t>
            </w:r>
            <w:r>
              <w:t>1</w:t>
            </w:r>
            <w:r w:rsidR="0057063B">
              <w:t>8</w:t>
            </w:r>
          </w:p>
        </w:tc>
        <w:tc>
          <w:tcPr>
            <w:tcW w:w="2694" w:type="dxa"/>
          </w:tcPr>
          <w:p w:rsidR="00F46CF3" w:rsidRPr="00231EB2" w:rsidRDefault="00F46CF3" w:rsidP="00B96F7E">
            <w:pPr>
              <w:jc w:val="right"/>
            </w:pPr>
            <w:r w:rsidRPr="00231EB2">
              <w:t xml:space="preserve">  </w:t>
            </w:r>
          </w:p>
        </w:tc>
        <w:tc>
          <w:tcPr>
            <w:tcW w:w="2694" w:type="dxa"/>
            <w:vMerge w:val="restart"/>
          </w:tcPr>
          <w:p w:rsidR="00F46CF3" w:rsidRPr="00231EB2" w:rsidRDefault="00F46CF3" w:rsidP="00021B02">
            <w:pPr>
              <w:pStyle w:val="Dnr"/>
            </w:pPr>
          </w:p>
        </w:tc>
      </w:tr>
      <w:bookmarkEnd w:id="0"/>
      <w:bookmarkEnd w:id="1"/>
      <w:tr w:rsidR="00F46CF3" w:rsidRPr="00231EB2" w:rsidTr="00162DBF">
        <w:trPr>
          <w:trHeight w:hRule="exact" w:val="369"/>
        </w:trPr>
        <w:tc>
          <w:tcPr>
            <w:tcW w:w="4536" w:type="dxa"/>
          </w:tcPr>
          <w:p w:rsidR="00F46CF3" w:rsidRPr="00231EB2" w:rsidRDefault="00F46CF3" w:rsidP="00964A93"/>
        </w:tc>
        <w:tc>
          <w:tcPr>
            <w:tcW w:w="2694" w:type="dxa"/>
          </w:tcPr>
          <w:p w:rsidR="00F46CF3" w:rsidRPr="00231EB2" w:rsidRDefault="00F46CF3" w:rsidP="00964A93"/>
        </w:tc>
        <w:tc>
          <w:tcPr>
            <w:tcW w:w="2694" w:type="dxa"/>
            <w:vMerge/>
          </w:tcPr>
          <w:p w:rsidR="00F46CF3" w:rsidRPr="00231EB2" w:rsidRDefault="00F46CF3" w:rsidP="00964A93"/>
        </w:tc>
      </w:tr>
      <w:tr w:rsidR="00F46CF3" w:rsidRPr="00231EB2" w:rsidTr="00162DBF">
        <w:trPr>
          <w:trHeight w:val="796"/>
        </w:trPr>
        <w:tc>
          <w:tcPr>
            <w:tcW w:w="7230" w:type="dxa"/>
            <w:gridSpan w:val="2"/>
            <w:vAlign w:val="bottom"/>
          </w:tcPr>
          <w:p w:rsidR="00F46CF3" w:rsidRPr="00231EB2" w:rsidRDefault="00F46CF3" w:rsidP="00964A93">
            <w:pPr>
              <w:pStyle w:val="FormatmallPMrubrik14pt"/>
            </w:pPr>
            <w:bookmarkStart w:id="3" w:name="Rubrik" w:colFirst="0" w:colLast="0"/>
          </w:p>
        </w:tc>
        <w:tc>
          <w:tcPr>
            <w:tcW w:w="2694" w:type="dxa"/>
            <w:vMerge/>
          </w:tcPr>
          <w:p w:rsidR="00F46CF3" w:rsidRPr="00231EB2" w:rsidRDefault="00F46CF3" w:rsidP="00162DBF"/>
        </w:tc>
      </w:tr>
    </w:tbl>
    <w:p w:rsidR="00287281" w:rsidRPr="00287281" w:rsidRDefault="00287281" w:rsidP="00287281">
      <w:bookmarkStart w:id="4" w:name="Start"/>
      <w:bookmarkEnd w:id="4"/>
      <w:bookmarkEnd w:id="3"/>
    </w:p>
    <w:p w:rsidR="00B5535C" w:rsidRDefault="00231EB2" w:rsidP="00231EB2">
      <w:pPr>
        <w:pStyle w:val="Rubrik1"/>
      </w:pPr>
      <w:r>
        <w:t xml:space="preserve">Beslut om </w:t>
      </w:r>
      <w:r w:rsidR="0014536B">
        <w:t xml:space="preserve">vissa </w:t>
      </w:r>
      <w:r>
        <w:t>arbetsrutiner i justitieutskottet</w:t>
      </w:r>
    </w:p>
    <w:p w:rsidR="00231EB2" w:rsidRDefault="00231EB2" w:rsidP="00231EB2"/>
    <w:p w:rsidR="0057063B" w:rsidRDefault="0057063B" w:rsidP="00231EB2">
      <w:r>
        <w:t>Vid sammanträdet den 18 november 2014 fattade j</w:t>
      </w:r>
      <w:r w:rsidR="00231EB2">
        <w:t xml:space="preserve">ustitieutskottet </w:t>
      </w:r>
      <w:r>
        <w:t xml:space="preserve">följande beslut </w:t>
      </w:r>
      <w:r w:rsidR="00287281">
        <w:t>samt</w:t>
      </w:r>
      <w:r>
        <w:t xml:space="preserve"> kom överens om följande. </w:t>
      </w:r>
    </w:p>
    <w:p w:rsidR="0057063B" w:rsidRDefault="0057063B" w:rsidP="00231EB2"/>
    <w:p w:rsidR="00231EB2" w:rsidRDefault="00231EB2" w:rsidP="005D5260">
      <w:pPr>
        <w:pStyle w:val="Rubrik4"/>
        <w:numPr>
          <w:ilvl w:val="0"/>
          <w:numId w:val="26"/>
        </w:numPr>
      </w:pPr>
      <w:r>
        <w:t>Inhämta</w:t>
      </w:r>
      <w:r w:rsidR="00202423">
        <w:t>n</w:t>
      </w:r>
      <w:r>
        <w:t>de av regeringens bedömning i subsidiaritetsärenden</w:t>
      </w:r>
    </w:p>
    <w:p w:rsidR="00E337C8" w:rsidRPr="00AE5802" w:rsidRDefault="00404931" w:rsidP="005D5260">
      <w:pPr>
        <w:ind w:left="284"/>
      </w:pPr>
      <w:r w:rsidRPr="00AE5802">
        <w:t>Utskottet besluta</w:t>
      </w:r>
      <w:r w:rsidR="00D66305">
        <w:t>de</w:t>
      </w:r>
      <w:r w:rsidRPr="00AE5802">
        <w:t xml:space="preserve"> att utskottets presidium får besluta att inhämta information om regeringens bedömning i </w:t>
      </w:r>
      <w:r w:rsidR="005B157E" w:rsidRPr="00AE5802">
        <w:t xml:space="preserve">en </w:t>
      </w:r>
      <w:r w:rsidRPr="00AE5802">
        <w:t>subsidiaritetsfråga enligt 10 kap. 10 § riksdagsordningen.</w:t>
      </w:r>
      <w:r w:rsidR="00E337C8" w:rsidRPr="00AE5802">
        <w:t xml:space="preserve"> </w:t>
      </w:r>
    </w:p>
    <w:p w:rsidR="00C52A90" w:rsidRPr="00404931" w:rsidRDefault="00C52A90" w:rsidP="005D5260">
      <w:pPr>
        <w:ind w:left="284"/>
        <w:rPr>
          <w:i/>
        </w:rPr>
      </w:pPr>
    </w:p>
    <w:p w:rsidR="00231EB2" w:rsidRDefault="00231EB2" w:rsidP="005D5260">
      <w:pPr>
        <w:pStyle w:val="Rubrik4"/>
        <w:numPr>
          <w:ilvl w:val="0"/>
          <w:numId w:val="26"/>
        </w:numPr>
      </w:pPr>
      <w:r>
        <w:t>Justering av protokoll vid längre uppehåll</w:t>
      </w:r>
    </w:p>
    <w:p w:rsidR="005D5260" w:rsidRPr="00AE5802" w:rsidRDefault="005D5260" w:rsidP="005D5260">
      <w:pPr>
        <w:ind w:left="284"/>
      </w:pPr>
      <w:r w:rsidRPr="00AE5802">
        <w:t>Utskottet besluta</w:t>
      </w:r>
      <w:r w:rsidR="00D66305">
        <w:t>de</w:t>
      </w:r>
      <w:r w:rsidRPr="00AE5802">
        <w:t xml:space="preserve"> att, vid längre uppehåll i utskottets arbete, ordföranden, eller vid förfall för henne</w:t>
      </w:r>
      <w:r w:rsidR="00202423">
        <w:t xml:space="preserve"> eller honom</w:t>
      </w:r>
      <w:r w:rsidRPr="00AE5802">
        <w:t>, vice ordföranden</w:t>
      </w:r>
      <w:r w:rsidR="005B157E" w:rsidRPr="00AE5802">
        <w:t>,</w:t>
      </w:r>
      <w:r w:rsidRPr="00AE5802">
        <w:t xml:space="preserve"> får justera utskottets protokoll.</w:t>
      </w:r>
    </w:p>
    <w:p w:rsidR="00231EB2" w:rsidRDefault="00231EB2" w:rsidP="00231EB2"/>
    <w:p w:rsidR="00231EB2" w:rsidRDefault="00231EB2" w:rsidP="005D5260">
      <w:pPr>
        <w:pStyle w:val="Rubrik4"/>
        <w:numPr>
          <w:ilvl w:val="0"/>
          <w:numId w:val="26"/>
        </w:numPr>
      </w:pPr>
      <w:r>
        <w:t xml:space="preserve">Närvaro av EU-nämndens tjänstemän </w:t>
      </w:r>
    </w:p>
    <w:p w:rsidR="009D386C" w:rsidRPr="00AE5802" w:rsidRDefault="009D386C" w:rsidP="009D386C">
      <w:pPr>
        <w:ind w:left="284"/>
      </w:pPr>
      <w:r w:rsidRPr="00AE5802">
        <w:t>Utskottet besluta</w:t>
      </w:r>
      <w:r w:rsidR="00D66305">
        <w:t>de</w:t>
      </w:r>
      <w:r w:rsidRPr="00AE5802">
        <w:t xml:space="preserve"> att tjänstemän från EU-nämndens kansli får närvara fortsättningsvis vid sammanträdespunkter som rör överläggningar och information om EU-frågor.</w:t>
      </w:r>
    </w:p>
    <w:p w:rsidR="001A1852" w:rsidRDefault="001A1852" w:rsidP="00231EB2"/>
    <w:p w:rsidR="00231EB2" w:rsidRDefault="00231EB2" w:rsidP="004B3AFA">
      <w:pPr>
        <w:pStyle w:val="Rubrik4"/>
        <w:numPr>
          <w:ilvl w:val="0"/>
          <w:numId w:val="26"/>
        </w:numPr>
      </w:pPr>
      <w:r>
        <w:t>Principer för närvaro av utomstående</w:t>
      </w:r>
    </w:p>
    <w:p w:rsidR="00231EB2" w:rsidRDefault="00287281" w:rsidP="00AE5802">
      <w:pPr>
        <w:ind w:left="284"/>
      </w:pPr>
      <w:r>
        <w:t xml:space="preserve">Utskottet får </w:t>
      </w:r>
      <w:r w:rsidR="00530F12">
        <w:t>medge att även någon annan än utskottets ledamöter, suppleanter eller kansli får närvara på ett sammanträde</w:t>
      </w:r>
      <w:r>
        <w:t xml:space="preserve"> (7 kap. 16 § riksdagsordningen)</w:t>
      </w:r>
      <w:r w:rsidR="00530F12">
        <w:t xml:space="preserve">. </w:t>
      </w:r>
      <w:r w:rsidR="00AE5802" w:rsidRPr="00AE5802">
        <w:t>I varje enskilt fall krävs att utskottet fattar beslut om att medge att någon utomstående närvarar</w:t>
      </w:r>
      <w:r w:rsidR="00AE5802">
        <w:t>. För att</w:t>
      </w:r>
      <w:r w:rsidR="00AE5802" w:rsidRPr="00AE5802">
        <w:t xml:space="preserve"> </w:t>
      </w:r>
      <w:r w:rsidR="00AE5802">
        <w:t xml:space="preserve">inte riskera att någon blir ”stoppad i dörren” </w:t>
      </w:r>
      <w:r w:rsidR="00D66305">
        <w:t>kom</w:t>
      </w:r>
      <w:r w:rsidR="00AE5802">
        <w:t xml:space="preserve"> utskottet överens om en ordning som innebär att den ledamot som vill ta med en utomstående, t.ex. en prao-elev, i förväg anmäler detta till presidiet (via kanslichefen</w:t>
      </w:r>
      <w:r w:rsidR="00202423">
        <w:t>).</w:t>
      </w:r>
    </w:p>
    <w:p w:rsidR="00530F12" w:rsidRDefault="00530F12" w:rsidP="00231EB2"/>
    <w:p w:rsidR="00231EB2" w:rsidRDefault="00231EB2" w:rsidP="004B3AFA">
      <w:pPr>
        <w:pStyle w:val="Rubrik4"/>
        <w:numPr>
          <w:ilvl w:val="0"/>
          <w:numId w:val="26"/>
        </w:numPr>
      </w:pPr>
      <w:r>
        <w:lastRenderedPageBreak/>
        <w:t>Ordning för suppleanters inträde</w:t>
      </w:r>
    </w:p>
    <w:p w:rsidR="000E7A4D" w:rsidRDefault="000E7A4D" w:rsidP="00D75E86">
      <w:pPr>
        <w:tabs>
          <w:tab w:val="left" w:pos="4395"/>
        </w:tabs>
        <w:ind w:left="284"/>
        <w:rPr>
          <w:szCs w:val="24"/>
        </w:rPr>
      </w:pPr>
      <w:r>
        <w:rPr>
          <w:szCs w:val="24"/>
        </w:rPr>
        <w:t>När det gäller ordningen för suppleanters inträde enades utskottets ledamöter om att tills vidare tillämpa följande princip om en ledamot är frånvarande när utskottet ska fatta beslut i ett ärende.</w:t>
      </w:r>
    </w:p>
    <w:p w:rsidR="000E7A4D" w:rsidRPr="00D75E86" w:rsidRDefault="000E7A4D" w:rsidP="00D75E86">
      <w:pPr>
        <w:tabs>
          <w:tab w:val="left" w:pos="4395"/>
        </w:tabs>
        <w:ind w:left="1304"/>
        <w:rPr>
          <w:i/>
          <w:szCs w:val="24"/>
        </w:rPr>
      </w:pPr>
      <w:r w:rsidRPr="00D75E86">
        <w:rPr>
          <w:i/>
          <w:szCs w:val="24"/>
        </w:rPr>
        <w:t>En frånvarande ledamots plats i utskottet intas av en suppleant som hör till samma parti.</w:t>
      </w:r>
    </w:p>
    <w:p w:rsidR="000E7A4D" w:rsidRPr="000E7A4D" w:rsidRDefault="000E7A4D" w:rsidP="00D75E86">
      <w:pPr>
        <w:tabs>
          <w:tab w:val="left" w:pos="4395"/>
        </w:tabs>
        <w:ind w:left="1304"/>
        <w:rPr>
          <w:i/>
          <w:szCs w:val="24"/>
        </w:rPr>
      </w:pPr>
      <w:r>
        <w:rPr>
          <w:i/>
          <w:szCs w:val="24"/>
        </w:rPr>
        <w:t xml:space="preserve">Om det </w:t>
      </w:r>
      <w:r w:rsidRPr="000E7A4D">
        <w:rPr>
          <w:i/>
          <w:szCs w:val="24"/>
        </w:rPr>
        <w:t>inte finns någon suppleant från samma parti som den frånvarande ledamoten, så ska en ledig plats</w:t>
      </w:r>
    </w:p>
    <w:p w:rsidR="000E7A4D" w:rsidRPr="000E7A4D" w:rsidRDefault="000E7A4D" w:rsidP="00D75E86">
      <w:pPr>
        <w:numPr>
          <w:ilvl w:val="0"/>
          <w:numId w:val="28"/>
        </w:numPr>
        <w:tabs>
          <w:tab w:val="left" w:pos="4395"/>
        </w:tabs>
        <w:ind w:left="2024"/>
        <w:rPr>
          <w:i/>
          <w:szCs w:val="24"/>
        </w:rPr>
      </w:pPr>
      <w:r w:rsidRPr="000E7A4D">
        <w:rPr>
          <w:i/>
          <w:szCs w:val="24"/>
        </w:rPr>
        <w:t>intas av en suppleant från ett parti inom Alliansen om den frånvarande ledamoten är från ett parti inom Alliansen</w:t>
      </w:r>
    </w:p>
    <w:p w:rsidR="000E7A4D" w:rsidRDefault="000E7A4D" w:rsidP="00D75E86">
      <w:pPr>
        <w:numPr>
          <w:ilvl w:val="0"/>
          <w:numId w:val="28"/>
        </w:numPr>
        <w:tabs>
          <w:tab w:val="left" w:pos="4395"/>
        </w:tabs>
        <w:ind w:left="2024"/>
        <w:rPr>
          <w:i/>
          <w:szCs w:val="24"/>
        </w:rPr>
      </w:pPr>
      <w:r w:rsidRPr="000E7A4D">
        <w:rPr>
          <w:i/>
          <w:szCs w:val="24"/>
        </w:rPr>
        <w:t>intas av en suppleant från ett regeringsparti om den frånvarande ledamoten är från ett regeringsparti</w:t>
      </w:r>
    </w:p>
    <w:p w:rsidR="000E7A4D" w:rsidRDefault="000E7A4D" w:rsidP="00D75E86">
      <w:pPr>
        <w:numPr>
          <w:ilvl w:val="0"/>
          <w:numId w:val="28"/>
        </w:numPr>
        <w:tabs>
          <w:tab w:val="left" w:pos="4395"/>
        </w:tabs>
        <w:ind w:left="2024"/>
        <w:rPr>
          <w:i/>
          <w:szCs w:val="24"/>
        </w:rPr>
      </w:pPr>
      <w:r>
        <w:rPr>
          <w:i/>
          <w:szCs w:val="24"/>
        </w:rPr>
        <w:t>stå tom om den frånvarande ledamoten är från Sverigedemokraterna</w:t>
      </w:r>
    </w:p>
    <w:p w:rsidR="000E7A4D" w:rsidRPr="000E7A4D" w:rsidRDefault="000E7A4D" w:rsidP="00D75E86">
      <w:pPr>
        <w:numPr>
          <w:ilvl w:val="0"/>
          <w:numId w:val="28"/>
        </w:numPr>
        <w:tabs>
          <w:tab w:val="left" w:pos="4395"/>
        </w:tabs>
        <w:ind w:left="2024"/>
        <w:rPr>
          <w:i/>
          <w:szCs w:val="24"/>
        </w:rPr>
      </w:pPr>
      <w:r>
        <w:rPr>
          <w:i/>
          <w:szCs w:val="24"/>
        </w:rPr>
        <w:t>stå tom om den frånvarande ledamoten är från Vänsterpartiet</w:t>
      </w:r>
      <w:r w:rsidR="00202423">
        <w:rPr>
          <w:i/>
          <w:szCs w:val="24"/>
        </w:rPr>
        <w:t>.</w:t>
      </w:r>
    </w:p>
    <w:p w:rsidR="00451D2F" w:rsidRDefault="00451D2F" w:rsidP="00231EB2"/>
    <w:p w:rsidR="00231EB2" w:rsidRDefault="00231EB2" w:rsidP="00451D2F">
      <w:pPr>
        <w:pStyle w:val="Rubrik4"/>
        <w:numPr>
          <w:ilvl w:val="0"/>
          <w:numId w:val="26"/>
        </w:numPr>
      </w:pPr>
      <w:r>
        <w:t>Hantering av inbjudningar till uts</w:t>
      </w:r>
      <w:r w:rsidR="001A1852">
        <w:t>k</w:t>
      </w:r>
      <w:r>
        <w:t>ottet</w:t>
      </w:r>
    </w:p>
    <w:p w:rsidR="00451D2F" w:rsidRDefault="00451D2F" w:rsidP="00D34A5E">
      <w:pPr>
        <w:ind w:left="284"/>
      </w:pPr>
      <w:r>
        <w:t xml:space="preserve">Utskottet </w:t>
      </w:r>
      <w:r w:rsidR="00D75E86">
        <w:t>kom överens om att inbjudningar till in</w:t>
      </w:r>
      <w:r>
        <w:t>ternationella konferenser och liknande</w:t>
      </w:r>
      <w:r w:rsidR="00D75E86">
        <w:t xml:space="preserve"> i första hand </w:t>
      </w:r>
      <w:r w:rsidR="007D4860">
        <w:t xml:space="preserve">ska </w:t>
      </w:r>
      <w:r>
        <w:t xml:space="preserve">hanterats av presidiet. </w:t>
      </w:r>
      <w:r w:rsidR="00D75E86">
        <w:t xml:space="preserve">I de fall presidiet anser att det finns skäl till det tas en sådan inbjudan upp på ett utskottssammanträde. </w:t>
      </w:r>
    </w:p>
    <w:sectPr w:rsidR="00451D2F" w:rsidSect="00A4631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3005" w:bottom="851" w:left="1701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EB2" w:rsidRDefault="00231EB2" w:rsidP="00A56189">
      <w:r>
        <w:separator/>
      </w:r>
    </w:p>
  </w:endnote>
  <w:endnote w:type="continuationSeparator" w:id="0">
    <w:p w:rsidR="00231EB2" w:rsidRDefault="00231EB2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DC6DDF">
      <w:trPr>
        <w:trHeight w:val="1191"/>
      </w:trPr>
      <w:tc>
        <w:tcPr>
          <w:tcW w:w="9426" w:type="dxa"/>
        </w:tcPr>
        <w:p w:rsidR="000C2F8C" w:rsidRPr="002B4F43" w:rsidRDefault="000C2F8C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C50F77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C50F77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CD5008">
      <w:trPr>
        <w:trHeight w:val="1361"/>
      </w:trPr>
      <w:tc>
        <w:tcPr>
          <w:tcW w:w="9426" w:type="dxa"/>
        </w:tcPr>
        <w:p w:rsidR="00231EB2" w:rsidRDefault="00231EB2" w:rsidP="00922AE6">
          <w:pPr>
            <w:pStyle w:val="SidfotBrdtext"/>
          </w:pPr>
          <w:bookmarkStart w:id="8" w:name="Huvud"/>
        </w:p>
        <w:p w:rsidR="00231EB2" w:rsidRDefault="00231EB2" w:rsidP="00922AE6">
          <w:pPr>
            <w:pStyle w:val="SidfotBrdtext"/>
          </w:pPr>
        </w:p>
        <w:p w:rsidR="00231EB2" w:rsidRDefault="00231EB2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9" w:name="RiksdagenSidfotSvenska"/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 xml:space="preserve">SVERIGES </w:t>
          </w:r>
          <w:proofErr w:type="gramStart"/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</w:t>
          </w:r>
          <w:proofErr w:type="gramEnd"/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bookmarkEnd w:id="9"/>
        <w:p w:rsidR="00231EB2" w:rsidRPr="002B4F43" w:rsidRDefault="00231EB2" w:rsidP="00231EB2">
          <w:pPr>
            <w:pStyle w:val="SidfotBrdtext"/>
          </w:pPr>
        </w:p>
      </w:tc>
    </w:tr>
  </w:tbl>
  <w:bookmarkEnd w:id="8"/>
  <w:p w:rsidR="000C2F8C" w:rsidRDefault="000C2F8C" w:rsidP="00D96322">
    <w:pPr>
      <w:pStyle w:val="KantHuvud"/>
      <w:framePr w:w="726" w:h="544" w:hRule="exact" w:wrap="around" w:x="10700" w:y="1593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50F77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C50F77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EB2" w:rsidRDefault="00231EB2" w:rsidP="00A56189">
      <w:r>
        <w:separator/>
      </w:r>
    </w:p>
  </w:footnote>
  <w:footnote w:type="continuationSeparator" w:id="0">
    <w:p w:rsidR="00231EB2" w:rsidRDefault="00231EB2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C50F77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5" w:name="SvenskaLitenBlå"/>
    <w:bookmarkStart w:id="6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25pt">
          <v:imagedata r:id="rId1" o:title="Riksdagen_färg"/>
        </v:shape>
      </w:pict>
    </w:r>
    <w:bookmarkEnd w:id="5"/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6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C50F77" w:rsidP="0001475F">
    <w:pPr>
      <w:pStyle w:val="logo"/>
      <w:framePr w:w="9499" w:wrap="around" w:x="1701" w:y="727"/>
      <w:ind w:firstLine="142"/>
      <w:jc w:val="right"/>
    </w:pPr>
    <w:bookmarkStart w:id="7" w:name="SvenskaBlå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3.25pt;height:30pt">
          <v:imagedata r:id="rId1" o:title="Riksdagen_färg"/>
        </v:shape>
      </w:pict>
    </w:r>
    <w:bookmarkEnd w:id="7"/>
  </w:p>
  <w:p w:rsidR="000C2F8C" w:rsidRDefault="000C2F8C" w:rsidP="000A3BEC">
    <w:pPr>
      <w:pStyle w:val="logo"/>
      <w:framePr w:wrap="around" w:x="8790" w:y="727"/>
    </w:pPr>
  </w:p>
  <w:tbl>
    <w:tblPr>
      <w:tblW w:w="723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</w:tblGrid>
    <w:tr w:rsidR="000C2F8C" w:rsidTr="002451C3">
      <w:trPr>
        <w:trHeight w:val="1531"/>
      </w:trPr>
      <w:tc>
        <w:tcPr>
          <w:tcW w:w="7230" w:type="dxa"/>
        </w:tcPr>
        <w:p w:rsidR="000C2F8C" w:rsidRPr="00F93E01" w:rsidRDefault="00F93E01" w:rsidP="00231EB2">
          <w:pPr>
            <w:rPr>
              <w:b/>
            </w:rPr>
          </w:pPr>
          <w:r w:rsidRPr="00F93E01">
            <w:rPr>
              <w:b/>
            </w:rPr>
            <w:t>Bilaga 2</w:t>
          </w:r>
        </w:p>
      </w:tc>
    </w:tr>
  </w:tbl>
  <w:p w:rsidR="000C2F8C" w:rsidRDefault="000C2F8C" w:rsidP="006460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F4F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32E0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6AB8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748D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02F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B464D"/>
    <w:multiLevelType w:val="hybridMultilevel"/>
    <w:tmpl w:val="0340E786"/>
    <w:lvl w:ilvl="0" w:tplc="1ABAD848">
      <w:start w:val="1"/>
      <w:numFmt w:val="lowerLetter"/>
      <w:pStyle w:val="Punktlistagemen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BB46AA"/>
    <w:multiLevelType w:val="hybridMultilevel"/>
    <w:tmpl w:val="64466A0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0B01719"/>
    <w:multiLevelType w:val="hybridMultilevel"/>
    <w:tmpl w:val="4D6453AC"/>
    <w:lvl w:ilvl="0" w:tplc="93A22A6E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52B6635"/>
    <w:multiLevelType w:val="hybridMultilevel"/>
    <w:tmpl w:val="58726354"/>
    <w:lvl w:ilvl="0" w:tplc="3F1A3F2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3714DB"/>
    <w:multiLevelType w:val="hybridMultilevel"/>
    <w:tmpl w:val="A3822584"/>
    <w:lvl w:ilvl="0" w:tplc="BFA22632">
      <w:start w:val="1"/>
      <w:numFmt w:val="decimal"/>
      <w:pStyle w:val="Beskrivning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29F7DC4"/>
    <w:multiLevelType w:val="hybridMultilevel"/>
    <w:tmpl w:val="29389FB2"/>
    <w:lvl w:ilvl="0" w:tplc="E3DCFFB8">
      <w:start w:val="1"/>
      <w:numFmt w:val="decimal"/>
      <w:pStyle w:val="Punktlistasiffra"/>
      <w:lvlText w:val="%1."/>
      <w:lvlJc w:val="left"/>
      <w:pPr>
        <w:ind w:left="502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21"/>
  </w:num>
  <w:num w:numId="13">
    <w:abstractNumId w:val="27"/>
  </w:num>
  <w:num w:numId="14">
    <w:abstractNumId w:val="19"/>
  </w:num>
  <w:num w:numId="15">
    <w:abstractNumId w:val="24"/>
  </w:num>
  <w:num w:numId="16">
    <w:abstractNumId w:val="20"/>
  </w:num>
  <w:num w:numId="17">
    <w:abstractNumId w:val="15"/>
  </w:num>
  <w:num w:numId="18">
    <w:abstractNumId w:val="13"/>
  </w:num>
  <w:num w:numId="19">
    <w:abstractNumId w:val="18"/>
  </w:num>
  <w:num w:numId="20">
    <w:abstractNumId w:val="12"/>
  </w:num>
  <w:num w:numId="21">
    <w:abstractNumId w:val="23"/>
  </w:num>
  <w:num w:numId="22">
    <w:abstractNumId w:val="10"/>
  </w:num>
  <w:num w:numId="23">
    <w:abstractNumId w:val="26"/>
  </w:num>
  <w:num w:numId="24">
    <w:abstractNumId w:val="25"/>
  </w:num>
  <w:num w:numId="25">
    <w:abstractNumId w:val="22"/>
  </w:num>
  <w:num w:numId="26">
    <w:abstractNumId w:val="14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Sant"/>
    <w:docVar w:name="Avsändare5" w:val="Sant"/>
    <w:docVar w:name="LogoFärg" w:val="Blå"/>
    <w:docVar w:name="Namn" w:val="Thomas Lindstam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231EB2"/>
    <w:rsid w:val="000046DD"/>
    <w:rsid w:val="00006FDD"/>
    <w:rsid w:val="0001475F"/>
    <w:rsid w:val="00014B94"/>
    <w:rsid w:val="00017E58"/>
    <w:rsid w:val="00021B02"/>
    <w:rsid w:val="000228A5"/>
    <w:rsid w:val="000244B6"/>
    <w:rsid w:val="00026AC8"/>
    <w:rsid w:val="0003283A"/>
    <w:rsid w:val="00042019"/>
    <w:rsid w:val="000441AD"/>
    <w:rsid w:val="000475F1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96F43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1D3C"/>
    <w:rsid w:val="000D57AD"/>
    <w:rsid w:val="000E2009"/>
    <w:rsid w:val="000E2903"/>
    <w:rsid w:val="000E57F3"/>
    <w:rsid w:val="000E7A4D"/>
    <w:rsid w:val="000F13CE"/>
    <w:rsid w:val="000F60E2"/>
    <w:rsid w:val="001049C5"/>
    <w:rsid w:val="00112E6B"/>
    <w:rsid w:val="00120F5D"/>
    <w:rsid w:val="00122859"/>
    <w:rsid w:val="00130738"/>
    <w:rsid w:val="00143194"/>
    <w:rsid w:val="00144393"/>
    <w:rsid w:val="00144676"/>
    <w:rsid w:val="00145295"/>
    <w:rsid w:val="0014536B"/>
    <w:rsid w:val="001471A0"/>
    <w:rsid w:val="00152B5D"/>
    <w:rsid w:val="0015385F"/>
    <w:rsid w:val="00153F30"/>
    <w:rsid w:val="00156DF8"/>
    <w:rsid w:val="0015753F"/>
    <w:rsid w:val="00160B4B"/>
    <w:rsid w:val="00161F00"/>
    <w:rsid w:val="00162DBF"/>
    <w:rsid w:val="00166508"/>
    <w:rsid w:val="00173C5D"/>
    <w:rsid w:val="00174790"/>
    <w:rsid w:val="00183236"/>
    <w:rsid w:val="00187307"/>
    <w:rsid w:val="00193322"/>
    <w:rsid w:val="001A1852"/>
    <w:rsid w:val="001A25B0"/>
    <w:rsid w:val="001A35DC"/>
    <w:rsid w:val="001B032A"/>
    <w:rsid w:val="001B4F3D"/>
    <w:rsid w:val="001B57B3"/>
    <w:rsid w:val="001B5B59"/>
    <w:rsid w:val="001B6778"/>
    <w:rsid w:val="001D14EC"/>
    <w:rsid w:val="001D1A16"/>
    <w:rsid w:val="001D3F71"/>
    <w:rsid w:val="001D5A83"/>
    <w:rsid w:val="001E2A76"/>
    <w:rsid w:val="001F4AF3"/>
    <w:rsid w:val="001F5A6C"/>
    <w:rsid w:val="00202423"/>
    <w:rsid w:val="00210CF6"/>
    <w:rsid w:val="00213E65"/>
    <w:rsid w:val="00221257"/>
    <w:rsid w:val="002263CE"/>
    <w:rsid w:val="00231EB2"/>
    <w:rsid w:val="002451C3"/>
    <w:rsid w:val="002516B1"/>
    <w:rsid w:val="00253092"/>
    <w:rsid w:val="00254B93"/>
    <w:rsid w:val="00257937"/>
    <w:rsid w:val="00273786"/>
    <w:rsid w:val="00273966"/>
    <w:rsid w:val="00277D4B"/>
    <w:rsid w:val="002823FB"/>
    <w:rsid w:val="002856EE"/>
    <w:rsid w:val="00287281"/>
    <w:rsid w:val="0029119F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77539"/>
    <w:rsid w:val="0038684B"/>
    <w:rsid w:val="00395DBC"/>
    <w:rsid w:val="003969B4"/>
    <w:rsid w:val="00397B19"/>
    <w:rsid w:val="003A1B07"/>
    <w:rsid w:val="003A2FEE"/>
    <w:rsid w:val="003A4BCC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4931"/>
    <w:rsid w:val="0040795B"/>
    <w:rsid w:val="004146C6"/>
    <w:rsid w:val="00415217"/>
    <w:rsid w:val="00416A5D"/>
    <w:rsid w:val="004170D9"/>
    <w:rsid w:val="00422861"/>
    <w:rsid w:val="00433FE4"/>
    <w:rsid w:val="00436FFF"/>
    <w:rsid w:val="004408BA"/>
    <w:rsid w:val="004415D9"/>
    <w:rsid w:val="00445B2C"/>
    <w:rsid w:val="00447CB3"/>
    <w:rsid w:val="00451D2F"/>
    <w:rsid w:val="00452C90"/>
    <w:rsid w:val="004546AB"/>
    <w:rsid w:val="00454C8A"/>
    <w:rsid w:val="00457AE1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B3AFA"/>
    <w:rsid w:val="004C2450"/>
    <w:rsid w:val="004D759A"/>
    <w:rsid w:val="004E2B6D"/>
    <w:rsid w:val="004E3961"/>
    <w:rsid w:val="004E66F8"/>
    <w:rsid w:val="004F5F02"/>
    <w:rsid w:val="005063F1"/>
    <w:rsid w:val="0051338E"/>
    <w:rsid w:val="00522E29"/>
    <w:rsid w:val="00524766"/>
    <w:rsid w:val="00527427"/>
    <w:rsid w:val="00530F12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7063B"/>
    <w:rsid w:val="0058297F"/>
    <w:rsid w:val="00586247"/>
    <w:rsid w:val="00591132"/>
    <w:rsid w:val="005929C7"/>
    <w:rsid w:val="00594058"/>
    <w:rsid w:val="00594245"/>
    <w:rsid w:val="00596F4D"/>
    <w:rsid w:val="005A40D1"/>
    <w:rsid w:val="005B157E"/>
    <w:rsid w:val="005B4F14"/>
    <w:rsid w:val="005C17AE"/>
    <w:rsid w:val="005D5260"/>
    <w:rsid w:val="005E5FD3"/>
    <w:rsid w:val="005F4C2D"/>
    <w:rsid w:val="006056C5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C4E29"/>
    <w:rsid w:val="006D302D"/>
    <w:rsid w:val="006D32A4"/>
    <w:rsid w:val="006E1096"/>
    <w:rsid w:val="006E36B0"/>
    <w:rsid w:val="006F0010"/>
    <w:rsid w:val="006F0DF5"/>
    <w:rsid w:val="006F6C65"/>
    <w:rsid w:val="00706053"/>
    <w:rsid w:val="0071190A"/>
    <w:rsid w:val="00713077"/>
    <w:rsid w:val="007200A8"/>
    <w:rsid w:val="00731D7A"/>
    <w:rsid w:val="00732AAE"/>
    <w:rsid w:val="007341BE"/>
    <w:rsid w:val="00737A35"/>
    <w:rsid w:val="00750FD7"/>
    <w:rsid w:val="0075421C"/>
    <w:rsid w:val="007543E7"/>
    <w:rsid w:val="00757695"/>
    <w:rsid w:val="0076253D"/>
    <w:rsid w:val="00766347"/>
    <w:rsid w:val="00772788"/>
    <w:rsid w:val="00773B9E"/>
    <w:rsid w:val="007A3700"/>
    <w:rsid w:val="007A3D56"/>
    <w:rsid w:val="007A447C"/>
    <w:rsid w:val="007A617E"/>
    <w:rsid w:val="007A6951"/>
    <w:rsid w:val="007D0471"/>
    <w:rsid w:val="007D4860"/>
    <w:rsid w:val="007E06AC"/>
    <w:rsid w:val="007E5BA3"/>
    <w:rsid w:val="007F2C27"/>
    <w:rsid w:val="007F498A"/>
    <w:rsid w:val="007F63E0"/>
    <w:rsid w:val="00804702"/>
    <w:rsid w:val="00804A41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313D"/>
    <w:rsid w:val="0085704F"/>
    <w:rsid w:val="0086199E"/>
    <w:rsid w:val="00866E6F"/>
    <w:rsid w:val="00880C83"/>
    <w:rsid w:val="00885D71"/>
    <w:rsid w:val="00894B42"/>
    <w:rsid w:val="008A012E"/>
    <w:rsid w:val="008A1885"/>
    <w:rsid w:val="008A400F"/>
    <w:rsid w:val="008B1190"/>
    <w:rsid w:val="008B374B"/>
    <w:rsid w:val="008C626B"/>
    <w:rsid w:val="008C656B"/>
    <w:rsid w:val="008D0154"/>
    <w:rsid w:val="008D3524"/>
    <w:rsid w:val="008D3D36"/>
    <w:rsid w:val="008D771E"/>
    <w:rsid w:val="008E2FF8"/>
    <w:rsid w:val="008E779B"/>
    <w:rsid w:val="008F3867"/>
    <w:rsid w:val="00900852"/>
    <w:rsid w:val="009121EC"/>
    <w:rsid w:val="0091695B"/>
    <w:rsid w:val="009212CA"/>
    <w:rsid w:val="00922AE6"/>
    <w:rsid w:val="009321B7"/>
    <w:rsid w:val="00933FE2"/>
    <w:rsid w:val="00937464"/>
    <w:rsid w:val="00947FC3"/>
    <w:rsid w:val="00955EDF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10F9"/>
    <w:rsid w:val="009C267A"/>
    <w:rsid w:val="009D386C"/>
    <w:rsid w:val="009D7516"/>
    <w:rsid w:val="009E13D3"/>
    <w:rsid w:val="009E1EB2"/>
    <w:rsid w:val="009F0097"/>
    <w:rsid w:val="009F0B68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3CE4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B7CC4"/>
    <w:rsid w:val="00AC200B"/>
    <w:rsid w:val="00AD1458"/>
    <w:rsid w:val="00AD2E46"/>
    <w:rsid w:val="00AD33EB"/>
    <w:rsid w:val="00AD355E"/>
    <w:rsid w:val="00AE057B"/>
    <w:rsid w:val="00AE0823"/>
    <w:rsid w:val="00AE32EB"/>
    <w:rsid w:val="00AE5802"/>
    <w:rsid w:val="00AE6438"/>
    <w:rsid w:val="00AE7C2E"/>
    <w:rsid w:val="00AF42EC"/>
    <w:rsid w:val="00AF7467"/>
    <w:rsid w:val="00B02A1B"/>
    <w:rsid w:val="00B14319"/>
    <w:rsid w:val="00B2263F"/>
    <w:rsid w:val="00B27AF2"/>
    <w:rsid w:val="00B32F0E"/>
    <w:rsid w:val="00B47411"/>
    <w:rsid w:val="00B47570"/>
    <w:rsid w:val="00B53F5F"/>
    <w:rsid w:val="00B5535C"/>
    <w:rsid w:val="00B55485"/>
    <w:rsid w:val="00B64187"/>
    <w:rsid w:val="00B6529F"/>
    <w:rsid w:val="00B731A2"/>
    <w:rsid w:val="00B73945"/>
    <w:rsid w:val="00B739E9"/>
    <w:rsid w:val="00B74F1A"/>
    <w:rsid w:val="00B81274"/>
    <w:rsid w:val="00B94CA7"/>
    <w:rsid w:val="00B9561F"/>
    <w:rsid w:val="00B96F7E"/>
    <w:rsid w:val="00B972B9"/>
    <w:rsid w:val="00BA45C4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0F77"/>
    <w:rsid w:val="00C52A90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30B9"/>
    <w:rsid w:val="00CD4436"/>
    <w:rsid w:val="00CD4810"/>
    <w:rsid w:val="00CD5008"/>
    <w:rsid w:val="00CF25D1"/>
    <w:rsid w:val="00CF3DFA"/>
    <w:rsid w:val="00CF4FB2"/>
    <w:rsid w:val="00D01BBB"/>
    <w:rsid w:val="00D061B4"/>
    <w:rsid w:val="00D071B3"/>
    <w:rsid w:val="00D16FEF"/>
    <w:rsid w:val="00D17242"/>
    <w:rsid w:val="00D21168"/>
    <w:rsid w:val="00D26443"/>
    <w:rsid w:val="00D338F1"/>
    <w:rsid w:val="00D33F6E"/>
    <w:rsid w:val="00D349DB"/>
    <w:rsid w:val="00D34A5E"/>
    <w:rsid w:val="00D35C71"/>
    <w:rsid w:val="00D57F19"/>
    <w:rsid w:val="00D6129E"/>
    <w:rsid w:val="00D61EB4"/>
    <w:rsid w:val="00D66305"/>
    <w:rsid w:val="00D719E8"/>
    <w:rsid w:val="00D71D04"/>
    <w:rsid w:val="00D72F04"/>
    <w:rsid w:val="00D751FA"/>
    <w:rsid w:val="00D75E86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224B"/>
    <w:rsid w:val="00E160D7"/>
    <w:rsid w:val="00E2189B"/>
    <w:rsid w:val="00E25C89"/>
    <w:rsid w:val="00E337C8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D79BF"/>
    <w:rsid w:val="00EE0939"/>
    <w:rsid w:val="00EE4714"/>
    <w:rsid w:val="00EF4F0C"/>
    <w:rsid w:val="00F006F8"/>
    <w:rsid w:val="00F05F65"/>
    <w:rsid w:val="00F06932"/>
    <w:rsid w:val="00F12112"/>
    <w:rsid w:val="00F15A75"/>
    <w:rsid w:val="00F25AF3"/>
    <w:rsid w:val="00F30A9E"/>
    <w:rsid w:val="00F37702"/>
    <w:rsid w:val="00F41C41"/>
    <w:rsid w:val="00F43006"/>
    <w:rsid w:val="00F46CF3"/>
    <w:rsid w:val="00F47293"/>
    <w:rsid w:val="00F52372"/>
    <w:rsid w:val="00F62A04"/>
    <w:rsid w:val="00F647A7"/>
    <w:rsid w:val="00F72B79"/>
    <w:rsid w:val="00F7565A"/>
    <w:rsid w:val="00F763EA"/>
    <w:rsid w:val="00F77E2E"/>
    <w:rsid w:val="00F90A4D"/>
    <w:rsid w:val="00F93E01"/>
    <w:rsid w:val="00F95EB8"/>
    <w:rsid w:val="00F97A5E"/>
    <w:rsid w:val="00FA0A1F"/>
    <w:rsid w:val="00FA0B29"/>
    <w:rsid w:val="00FA36FA"/>
    <w:rsid w:val="00FB4E76"/>
    <w:rsid w:val="00FB624E"/>
    <w:rsid w:val="00FB7014"/>
    <w:rsid w:val="00FD5E21"/>
    <w:rsid w:val="00FD7DB9"/>
    <w:rsid w:val="00FE5EE3"/>
    <w:rsid w:val="00FE653F"/>
    <w:rsid w:val="00FE666E"/>
    <w:rsid w:val="00FE7814"/>
    <w:rsid w:val="00FF03B1"/>
    <w:rsid w:val="00FF2D41"/>
    <w:rsid w:val="00FF3195"/>
    <w:rsid w:val="00FF3673"/>
    <w:rsid w:val="00FF4EB8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5:chartTrackingRefBased/>
  <w15:docId w15:val="{50444DAC-9BCA-4050-B6AD-CB5EEB67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lin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A4D"/>
    <w:pPr>
      <w:tabs>
        <w:tab w:val="left" w:pos="284"/>
      </w:tabs>
      <w:spacing w:after="120" w:line="280" w:lineRule="atLeast"/>
    </w:pPr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qFormat/>
    <w:rsid w:val="00BB1B5A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semiHidden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semiHidden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uiPriority w:val="59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semiHidden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semiHidden/>
    <w:rsid w:val="007A447C"/>
    <w:rPr>
      <w:rFonts w:cs="Courier New"/>
      <w:szCs w:val="20"/>
    </w:rPr>
  </w:style>
  <w:style w:type="paragraph" w:customStyle="1" w:styleId="PMrubrik">
    <w:name w:val="PMrubrik"/>
    <w:next w:val="Normal"/>
    <w:semiHidden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semiHidden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semiHidden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  <w:pPr>
      <w:tabs>
        <w:tab w:val="clear" w:pos="284"/>
      </w:tabs>
    </w:pPr>
  </w:style>
  <w:style w:type="paragraph" w:styleId="Innehll2">
    <w:name w:val="toc 2"/>
    <w:basedOn w:val="NormalKompakt"/>
    <w:next w:val="Normal"/>
    <w:autoRedefine/>
    <w:semiHidden/>
    <w:rsid w:val="00E4463E"/>
    <w:pPr>
      <w:tabs>
        <w:tab w:val="clear" w:pos="284"/>
      </w:tabs>
      <w:ind w:left="220"/>
    </w:pPr>
  </w:style>
  <w:style w:type="character" w:styleId="Hyperlnk">
    <w:name w:val="Hyperlink"/>
    <w:basedOn w:val="Standardstycketeckensnitt"/>
    <w:semiHidden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uiPriority w:val="49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semiHidden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link w:val="FotnotstextChar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tabs>
        <w:tab w:val="clear" w:pos="284"/>
      </w:tabs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tabs>
        <w:tab w:val="clear" w:pos="284"/>
      </w:tabs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tabs>
        <w:tab w:val="clear" w:pos="284"/>
      </w:tabs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qFormat/>
    <w:rsid w:val="0075421C"/>
    <w:pPr>
      <w:numPr>
        <w:numId w:val="25"/>
      </w:numPr>
      <w:spacing w:line="240" w:lineRule="auto"/>
      <w:ind w:left="284" w:hanging="284"/>
      <w:contextualSpacing/>
    </w:pPr>
    <w:rPr>
      <w:b/>
      <w:iCs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semiHidden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FE7814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7A447C"/>
    <w:pPr>
      <w:tabs>
        <w:tab w:val="clear" w:pos="284"/>
      </w:tabs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semiHidden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semiHidden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semiHidden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semiHidden/>
    <w:rsid w:val="00021B02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semiHidden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semiHidden/>
    <w:rsid w:val="00021B02"/>
    <w:rPr>
      <w:rFonts w:ascii="GillSans Pro for Riksdagen Md" w:eastAsiaTheme="minorEastAsia" w:hAnsi="GillSans Pro for Riksdagen Md" w:cstheme="minorBidi"/>
      <w:b/>
      <w:bCs/>
      <w:kern w:val="28"/>
      <w:sz w:val="24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paragraph" w:customStyle="1" w:styleId="Punktlistabomb">
    <w:name w:val="Punktlista bomb"/>
    <w:basedOn w:val="Normal"/>
    <w:uiPriority w:val="49"/>
    <w:qFormat/>
    <w:rsid w:val="00021B02"/>
    <w:pPr>
      <w:numPr>
        <w:numId w:val="21"/>
      </w:numPr>
      <w:spacing w:before="125" w:after="125" w:line="250" w:lineRule="atLeast"/>
      <w:ind w:left="284" w:hanging="284"/>
      <w:contextualSpacing/>
      <w:jc w:val="both"/>
    </w:pPr>
    <w:rPr>
      <w:szCs w:val="24"/>
    </w:rPr>
  </w:style>
  <w:style w:type="paragraph" w:customStyle="1" w:styleId="Punktlistagemener">
    <w:name w:val="Punktlista gemener"/>
    <w:basedOn w:val="Normal"/>
    <w:uiPriority w:val="49"/>
    <w:qFormat/>
    <w:rsid w:val="00021B02"/>
    <w:pPr>
      <w:numPr>
        <w:numId w:val="22"/>
      </w:num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125" w:after="125" w:line="250" w:lineRule="atLeast"/>
      <w:ind w:left="284" w:hanging="284"/>
      <w:contextualSpacing/>
      <w:jc w:val="both"/>
    </w:pPr>
    <w:rPr>
      <w:szCs w:val="24"/>
    </w:rPr>
  </w:style>
  <w:style w:type="paragraph" w:customStyle="1" w:styleId="Punktlistalinje">
    <w:name w:val="Punktlista linje"/>
    <w:basedOn w:val="Normal"/>
    <w:uiPriority w:val="49"/>
    <w:qFormat/>
    <w:rsid w:val="00021B02"/>
    <w:pPr>
      <w:numPr>
        <w:numId w:val="23"/>
      </w:numPr>
      <w:spacing w:before="125" w:after="125" w:line="250" w:lineRule="atLeast"/>
      <w:ind w:left="284" w:hanging="284"/>
      <w:contextualSpacing/>
      <w:jc w:val="both"/>
    </w:pPr>
    <w:rPr>
      <w:szCs w:val="24"/>
    </w:rPr>
  </w:style>
  <w:style w:type="paragraph" w:customStyle="1" w:styleId="PVgnar">
    <w:name w:val="PåVägnar"/>
    <w:basedOn w:val="Normal"/>
    <w:next w:val="Normal"/>
    <w:link w:val="PVgnarChar"/>
    <w:semiHidden/>
    <w:rsid w:val="00955EDF"/>
    <w:pPr>
      <w:tabs>
        <w:tab w:val="clear" w:pos="284"/>
      </w:tabs>
      <w:spacing w:before="62" w:after="520" w:line="240" w:lineRule="auto"/>
    </w:pPr>
    <w:rPr>
      <w:rFonts w:eastAsiaTheme="minorHAnsi"/>
      <w:sz w:val="19"/>
      <w:szCs w:val="19"/>
      <w:lang w:eastAsia="en-US"/>
    </w:rPr>
  </w:style>
  <w:style w:type="character" w:customStyle="1" w:styleId="PVgnarChar">
    <w:name w:val="PåVägnar Char"/>
    <w:basedOn w:val="Standardstycketeckensnitt"/>
    <w:link w:val="PVgnar"/>
    <w:semiHidden/>
    <w:rsid w:val="00955EDF"/>
    <w:rPr>
      <w:rFonts w:eastAsiaTheme="minorHAnsi"/>
      <w:sz w:val="19"/>
      <w:szCs w:val="19"/>
      <w:lang w:eastAsia="en-US"/>
    </w:rPr>
  </w:style>
  <w:style w:type="paragraph" w:customStyle="1" w:styleId="Punktlistasiffra">
    <w:name w:val="Punktlista siffra"/>
    <w:basedOn w:val="Normal"/>
    <w:uiPriority w:val="49"/>
    <w:qFormat/>
    <w:rsid w:val="00021B02"/>
    <w:pPr>
      <w:numPr>
        <w:numId w:val="24"/>
      </w:numPr>
      <w:spacing w:before="125" w:after="125" w:line="250" w:lineRule="atLeast"/>
      <w:ind w:left="284" w:hanging="284"/>
      <w:contextualSpacing/>
      <w:jc w:val="both"/>
    </w:pPr>
    <w:rPr>
      <w:szCs w:val="24"/>
    </w:rPr>
  </w:style>
  <w:style w:type="paragraph" w:styleId="Normaltindrag">
    <w:name w:val="Normal Indent"/>
    <w:basedOn w:val="Normal"/>
    <w:rsid w:val="004D759A"/>
    <w:pPr>
      <w:spacing w:after="0"/>
      <w:ind w:firstLine="227"/>
      <w:contextualSpacing/>
    </w:pPr>
  </w:style>
  <w:style w:type="paragraph" w:customStyle="1" w:styleId="Tabell-Kolumnrubrik">
    <w:name w:val="Tabell - Kolumnrubrik"/>
    <w:basedOn w:val="Normal"/>
    <w:uiPriority w:val="29"/>
    <w:unhideWhenUsed/>
    <w:qFormat/>
    <w:rsid w:val="00B94CA7"/>
    <w:pPr>
      <w:tabs>
        <w:tab w:val="clear" w:pos="284"/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after="0" w:line="240" w:lineRule="exact"/>
    </w:pPr>
    <w:rPr>
      <w:b/>
      <w:sz w:val="16"/>
      <w:szCs w:val="24"/>
      <w:lang w:eastAsia="en-US"/>
    </w:rPr>
  </w:style>
  <w:style w:type="paragraph" w:customStyle="1" w:styleId="Tabell-Klla">
    <w:name w:val="Tabell - Källa"/>
    <w:basedOn w:val="Normal"/>
    <w:next w:val="Normal"/>
    <w:unhideWhenUsed/>
    <w:qFormat/>
    <w:rsid w:val="00B94CA7"/>
    <w:pPr>
      <w:tabs>
        <w:tab w:val="clear" w:pos="284"/>
      </w:tabs>
      <w:spacing w:before="40" w:after="0" w:line="160" w:lineRule="exact"/>
      <w:contextualSpacing/>
    </w:pPr>
    <w:rPr>
      <w:sz w:val="14"/>
      <w:szCs w:val="24"/>
    </w:rPr>
  </w:style>
  <w:style w:type="paragraph" w:customStyle="1" w:styleId="Tabell-Radrubrik">
    <w:name w:val="Tabell - Radrubrik"/>
    <w:basedOn w:val="Normal"/>
    <w:unhideWhenUsed/>
    <w:qFormat/>
    <w:rsid w:val="00B94CA7"/>
    <w:pPr>
      <w:tabs>
        <w:tab w:val="clear" w:pos="284"/>
      </w:tabs>
      <w:spacing w:after="0" w:line="240" w:lineRule="exact"/>
    </w:pPr>
    <w:rPr>
      <w:sz w:val="16"/>
      <w:szCs w:val="24"/>
      <w:lang w:eastAsia="en-US"/>
    </w:rPr>
  </w:style>
  <w:style w:type="paragraph" w:customStyle="1" w:styleId="Tabell-Rubrik">
    <w:name w:val="Tabell - Rubrik"/>
    <w:basedOn w:val="Normal"/>
    <w:next w:val="Normal"/>
    <w:uiPriority w:val="29"/>
    <w:qFormat/>
    <w:rsid w:val="00B94CA7"/>
    <w:pPr>
      <w:keepNext/>
      <w:keepLines/>
      <w:tabs>
        <w:tab w:val="clear" w:pos="284"/>
      </w:tabs>
      <w:spacing w:before="240" w:after="60" w:line="200" w:lineRule="atLeast"/>
    </w:pPr>
    <w:rPr>
      <w:rFonts w:eastAsiaTheme="majorEastAsia" w:cstheme="majorBidi"/>
      <w:b/>
      <w:sz w:val="18"/>
      <w:szCs w:val="19"/>
      <w:lang w:eastAsia="en-US"/>
    </w:rPr>
  </w:style>
  <w:style w:type="paragraph" w:customStyle="1" w:styleId="Tabell-Siffror">
    <w:name w:val="Tabell - Siffror"/>
    <w:basedOn w:val="Normal"/>
    <w:uiPriority w:val="29"/>
    <w:unhideWhenUsed/>
    <w:rsid w:val="00B94CA7"/>
    <w:pPr>
      <w:tabs>
        <w:tab w:val="clear" w:pos="284"/>
      </w:tabs>
      <w:spacing w:after="0" w:line="240" w:lineRule="exact"/>
      <w:jc w:val="right"/>
    </w:pPr>
    <w:rPr>
      <w:sz w:val="16"/>
      <w:szCs w:val="24"/>
    </w:rPr>
  </w:style>
  <w:style w:type="paragraph" w:customStyle="1" w:styleId="Tabell-Text">
    <w:name w:val="Tabell - Text"/>
    <w:uiPriority w:val="29"/>
    <w:unhideWhenUsed/>
    <w:rsid w:val="00B94CA7"/>
    <w:pPr>
      <w:spacing w:line="240" w:lineRule="exact"/>
    </w:pPr>
    <w:rPr>
      <w:sz w:val="16"/>
      <w:szCs w:val="24"/>
    </w:rPr>
  </w:style>
  <w:style w:type="paragraph" w:customStyle="1" w:styleId="Tabell-Underrubrik">
    <w:name w:val="Tabell - Underrubrik"/>
    <w:basedOn w:val="Tabell-Rubrik"/>
    <w:next w:val="Tabell-Text"/>
    <w:uiPriority w:val="29"/>
    <w:unhideWhenUsed/>
    <w:qFormat/>
    <w:rsid w:val="00B94CA7"/>
    <w:pPr>
      <w:spacing w:before="0" w:after="20" w:line="160" w:lineRule="atLeast"/>
    </w:pPr>
    <w:rPr>
      <w:b w:val="0"/>
      <w:i/>
      <w:sz w:val="16"/>
    </w:rPr>
  </w:style>
  <w:style w:type="paragraph" w:customStyle="1" w:styleId="Dnr">
    <w:name w:val="Dnr"/>
    <w:basedOn w:val="Normal"/>
    <w:qFormat/>
    <w:rsid w:val="00021B02"/>
    <w:pPr>
      <w:spacing w:after="0" w:line="240" w:lineRule="auto"/>
    </w:pPr>
  </w:style>
  <w:style w:type="character" w:customStyle="1" w:styleId="FotnotstextChar">
    <w:name w:val="Fotnotstext Char"/>
    <w:basedOn w:val="Standardstycketeckensnitt"/>
    <w:link w:val="Fotnotstext"/>
    <w:semiHidden/>
    <w:rsid w:val="004B3AFA"/>
    <w:rPr>
      <w:sz w:val="18"/>
      <w:szCs w:val="20"/>
    </w:rPr>
  </w:style>
  <w:style w:type="paragraph" w:styleId="Liststycke">
    <w:name w:val="List Paragraph"/>
    <w:basedOn w:val="Normal"/>
    <w:uiPriority w:val="34"/>
    <w:semiHidden/>
    <w:qFormat/>
    <w:rsid w:val="0029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0914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DF12-2889-4557-B57F-07B3BB8C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0</TotalTime>
  <Pages>2</Pages>
  <Words>356</Words>
  <Characters>2060</Characters>
  <Application>Microsoft Office Word</Application>
  <DocSecurity>4</DocSecurity>
  <Lines>60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Thomas Lindstam</dc:creator>
  <cp:keywords/>
  <cp:lastModifiedBy>Virpi Torkkola</cp:lastModifiedBy>
  <cp:revision>2</cp:revision>
  <cp:lastPrinted>2014-11-18T13:02:00Z</cp:lastPrinted>
  <dcterms:created xsi:type="dcterms:W3CDTF">2014-11-20T11:28:00Z</dcterms:created>
  <dcterms:modified xsi:type="dcterms:W3CDTF">2014-11-20T11:28:00Z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5.2</vt:lpwstr>
  </property>
</Properties>
</file>