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31E87">
        <w:tblPrEx>
          <w:tblCellMar>
            <w:top w:w="0" w:type="dxa"/>
            <w:bottom w:w="0" w:type="dxa"/>
          </w:tblCellMar>
        </w:tblPrEx>
        <w:trPr>
          <w:cantSplit/>
          <w:trHeight w:val="1720"/>
        </w:trPr>
        <w:tc>
          <w:tcPr>
            <w:tcW w:w="6024" w:type="dxa"/>
            <w:gridSpan w:val="2"/>
          </w:tcPr>
          <w:p w:rsidR="000C6E9C" w:rsidRPr="00A31E87" w:rsidRDefault="00800678" w:rsidP="0020634B">
            <w:pPr>
              <w:pStyle w:val="HuvudRubrik"/>
            </w:pPr>
            <w:r w:rsidRPr="00A31E87">
              <w:t>Framställning till riksdagen</w:t>
            </w:r>
          </w:p>
          <w:p w:rsidR="000C6E9C" w:rsidRPr="00A31E87" w:rsidRDefault="00904DE8" w:rsidP="006D0187">
            <w:pPr>
              <w:pStyle w:val="HuvudRubrikRad2"/>
            </w:pPr>
            <w:bookmarkStart w:id="0" w:name="BetänkandeNr"/>
            <w:bookmarkEnd w:id="0"/>
            <w:r w:rsidRPr="00A31E87">
              <w:t>2007/08</w:t>
            </w:r>
            <w:r w:rsidR="000C6E9C" w:rsidRPr="00A31E87">
              <w:t>:</w:t>
            </w:r>
            <w:r w:rsidRPr="00A31E87">
              <w:t>RRS4</w:t>
            </w:r>
          </w:p>
        </w:tc>
        <w:tc>
          <w:tcPr>
            <w:tcW w:w="1418" w:type="dxa"/>
            <w:tcBorders>
              <w:bottom w:val="nil"/>
            </w:tcBorders>
          </w:tcPr>
          <w:p w:rsidR="000C6E9C" w:rsidRPr="00A31E87" w:rsidRDefault="00A31E87">
            <w:pPr>
              <w:spacing w:line="230" w:lineRule="auto"/>
              <w:jc w:val="center"/>
            </w:pPr>
            <w:r w:rsidRPr="00A31E8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A31E87" w:rsidRDefault="000C6E9C">
            <w:pPr>
              <w:pStyle w:val="Normaltindrag"/>
              <w:jc w:val="center"/>
            </w:pPr>
          </w:p>
          <w:p w:rsidR="000C6E9C" w:rsidRPr="00A31E87" w:rsidRDefault="000C6E9C">
            <w:pPr>
              <w:pStyle w:val="StatusSida1"/>
            </w:pPr>
          </w:p>
          <w:p w:rsidR="000C6E9C" w:rsidRPr="00A31E87" w:rsidRDefault="000C6E9C">
            <w:pPr>
              <w:pStyle w:val="UtskriftsdatumSida1"/>
              <w:framePr w:wrap="around"/>
            </w:pPr>
          </w:p>
        </w:tc>
      </w:tr>
      <w:tr w:rsidR="000C6E9C" w:rsidRPr="00A31E87">
        <w:tblPrEx>
          <w:tblCellMar>
            <w:top w:w="0" w:type="dxa"/>
            <w:bottom w:w="0" w:type="dxa"/>
          </w:tblCellMar>
        </w:tblPrEx>
        <w:trPr>
          <w:cantSplit/>
        </w:trPr>
        <w:tc>
          <w:tcPr>
            <w:tcW w:w="6024" w:type="dxa"/>
            <w:gridSpan w:val="2"/>
            <w:tcBorders>
              <w:bottom w:val="single" w:sz="4" w:space="0" w:color="auto"/>
            </w:tcBorders>
          </w:tcPr>
          <w:p w:rsidR="000C6E9C" w:rsidRPr="00A31E87" w:rsidRDefault="00800678">
            <w:pPr>
              <w:pStyle w:val="DokumentRubrik"/>
              <w:rPr>
                <w:noProof w:val="0"/>
              </w:rPr>
            </w:pPr>
            <w:bookmarkStart w:id="1" w:name="Huvudrubrik"/>
            <w:bookmarkEnd w:id="1"/>
            <w:r w:rsidRPr="00A31E87">
              <w:rPr>
                <w:noProof w:val="0"/>
              </w:rPr>
              <w:t>Riksrevisionens styrelses framställning angå</w:t>
            </w:r>
            <w:r w:rsidR="00A559EE" w:rsidRPr="00A31E87">
              <w:rPr>
                <w:noProof w:val="0"/>
              </w:rPr>
              <w:t>ende regeringens beredning av f</w:t>
            </w:r>
            <w:r w:rsidRPr="00A31E87">
              <w:rPr>
                <w:noProof w:val="0"/>
              </w:rPr>
              <w:t>ö</w:t>
            </w:r>
            <w:r w:rsidR="00A559EE" w:rsidRPr="00A31E87">
              <w:rPr>
                <w:noProof w:val="0"/>
              </w:rPr>
              <w:t>r</w:t>
            </w:r>
            <w:r w:rsidRPr="00A31E87">
              <w:rPr>
                <w:noProof w:val="0"/>
              </w:rPr>
              <w:t>slag om försäljning av sex bolag</w:t>
            </w:r>
          </w:p>
        </w:tc>
        <w:tc>
          <w:tcPr>
            <w:tcW w:w="1418" w:type="dxa"/>
            <w:tcBorders>
              <w:bottom w:val="nil"/>
            </w:tcBorders>
          </w:tcPr>
          <w:p w:rsidR="000C6E9C" w:rsidRPr="00A31E87" w:rsidRDefault="000C6E9C"/>
        </w:tc>
      </w:tr>
      <w:tr w:rsidR="000C6E9C" w:rsidRPr="00A31E87">
        <w:tblPrEx>
          <w:tblCellMar>
            <w:top w:w="0" w:type="dxa"/>
            <w:bottom w:w="0" w:type="dxa"/>
          </w:tblCellMar>
        </w:tblPrEx>
        <w:trPr>
          <w:cantSplit/>
          <w:trHeight w:hRule="exact" w:val="360"/>
        </w:trPr>
        <w:tc>
          <w:tcPr>
            <w:tcW w:w="3012" w:type="dxa"/>
          </w:tcPr>
          <w:p w:rsidR="000C6E9C" w:rsidRPr="00A31E87" w:rsidRDefault="000C6E9C"/>
        </w:tc>
        <w:tc>
          <w:tcPr>
            <w:tcW w:w="3012" w:type="dxa"/>
          </w:tcPr>
          <w:p w:rsidR="000C6E9C" w:rsidRPr="00A31E87" w:rsidRDefault="000C6E9C"/>
        </w:tc>
        <w:tc>
          <w:tcPr>
            <w:tcW w:w="1418" w:type="dxa"/>
          </w:tcPr>
          <w:p w:rsidR="000C6E9C" w:rsidRPr="00A31E87" w:rsidRDefault="000C6E9C"/>
        </w:tc>
      </w:tr>
    </w:tbl>
    <w:p w:rsidR="000C6E9C" w:rsidRPr="00A31E87" w:rsidRDefault="000C6E9C"/>
    <w:p w:rsidR="00800678" w:rsidRPr="00A31E87" w:rsidRDefault="00800678" w:rsidP="00800678">
      <w:pPr>
        <w:pStyle w:val="Rubrik1"/>
        <w:spacing w:after="180"/>
        <w:rPr>
          <w:noProof w:val="0"/>
        </w:rPr>
      </w:pPr>
      <w:bookmarkStart w:id="2" w:name="_Toc175445521"/>
      <w:r w:rsidRPr="00A31E87">
        <w:rPr>
          <w:noProof w:val="0"/>
        </w:rPr>
        <w:t>Sammanfattning</w:t>
      </w:r>
      <w:bookmarkEnd w:id="2"/>
    </w:p>
    <w:p w:rsidR="005552FC" w:rsidRPr="00A31E87" w:rsidRDefault="005552FC" w:rsidP="005552FC">
      <w:bookmarkStart w:id="3" w:name="TextStart"/>
      <w:bookmarkEnd w:id="3"/>
      <w:r w:rsidRPr="00A31E87">
        <w:t xml:space="preserve">Riksrevisionen har granskat regeringens genomgång av argument för och emot statligt ägarengagemang för de sex bolag som regeringen aviserat ska säljas. Resultatet av granskningen har redovisats i rapporten </w:t>
      </w:r>
      <w:r w:rsidRPr="00A31E87">
        <w:rPr>
          <w:i/>
        </w:rPr>
        <w:t>Regerin</w:t>
      </w:r>
      <w:r w:rsidRPr="00A31E87">
        <w:rPr>
          <w:i/>
        </w:rPr>
        <w:t>g</w:t>
      </w:r>
      <w:r w:rsidRPr="00A31E87">
        <w:rPr>
          <w:i/>
        </w:rPr>
        <w:t>ens beredning av förslag om försäljning av sex bolag</w:t>
      </w:r>
      <w:r w:rsidRPr="00A31E87">
        <w:t xml:space="preserve"> (RiR 2007:8). </w:t>
      </w:r>
    </w:p>
    <w:p w:rsidR="005552FC" w:rsidRPr="00A31E87" w:rsidRDefault="005552FC" w:rsidP="005552FC">
      <w:pPr>
        <w:pStyle w:val="Normaltindrag"/>
        <w:rPr>
          <w:i/>
        </w:rPr>
      </w:pPr>
      <w:r w:rsidRPr="00A31E87">
        <w:t xml:space="preserve">Riksrevisionens bedömning är att </w:t>
      </w:r>
      <w:r w:rsidR="007B3806" w:rsidRPr="00A31E87">
        <w:t xml:space="preserve">regeringens </w:t>
      </w:r>
      <w:r w:rsidRPr="00A31E87">
        <w:t xml:space="preserve">beredning av </w:t>
      </w:r>
      <w:r w:rsidR="007B3806" w:rsidRPr="00A31E87">
        <w:t xml:space="preserve">propositionen </w:t>
      </w:r>
      <w:r w:rsidR="007B3806" w:rsidRPr="00A31E87">
        <w:rPr>
          <w:i/>
        </w:rPr>
        <w:t xml:space="preserve">Försäljning av vissa statligt ägda företag </w:t>
      </w:r>
      <w:r w:rsidR="007B3806" w:rsidRPr="00A31E87">
        <w:t>(prop. 2006/07:57)</w:t>
      </w:r>
      <w:r w:rsidR="007B3806" w:rsidRPr="00A31E87">
        <w:rPr>
          <w:i/>
        </w:rPr>
        <w:t xml:space="preserve"> </w:t>
      </w:r>
      <w:r w:rsidRPr="00A31E87">
        <w:t>inte uppfyller regeringsformens beredningskrav, bl.a. eftersom regeringen inte inhämtat synpunkter från myndigheter med exper</w:t>
      </w:r>
      <w:r w:rsidRPr="00A31E87">
        <w:t>t</w:t>
      </w:r>
      <w:r w:rsidRPr="00A31E87">
        <w:t xml:space="preserve">kunskap. </w:t>
      </w:r>
    </w:p>
    <w:p w:rsidR="005552FC" w:rsidRPr="00A31E87" w:rsidRDefault="00620F5D" w:rsidP="005552FC">
      <w:pPr>
        <w:pStyle w:val="Normaltindrag"/>
      </w:pPr>
      <w:r w:rsidRPr="00A31E87">
        <w:t xml:space="preserve">Enligt </w:t>
      </w:r>
      <w:r w:rsidR="005552FC" w:rsidRPr="00A31E87">
        <w:t>Riksrevisionen</w:t>
      </w:r>
      <w:r w:rsidRPr="00A31E87">
        <w:t xml:space="preserve">s bedömning har </w:t>
      </w:r>
      <w:r w:rsidR="005552FC" w:rsidRPr="00A31E87">
        <w:t>regeringen inte gjort en sådan genomgång för de sex bolagen som aviserades i budgetpropositionen. Riksr</w:t>
      </w:r>
      <w:r w:rsidR="005552FC" w:rsidRPr="00A31E87">
        <w:t>e</w:t>
      </w:r>
      <w:r w:rsidR="005552FC" w:rsidRPr="00A31E87">
        <w:t xml:space="preserve">visionen </w:t>
      </w:r>
      <w:r w:rsidRPr="00A31E87">
        <w:t xml:space="preserve">konstaterar </w:t>
      </w:r>
      <w:r w:rsidR="005552FC" w:rsidRPr="00A31E87">
        <w:t>att den begränsade analys som rege</w:t>
      </w:r>
      <w:r w:rsidR="005552FC" w:rsidRPr="00A31E87">
        <w:t>r</w:t>
      </w:r>
      <w:r w:rsidR="005552FC" w:rsidRPr="00A31E87">
        <w:t>ingen har gjort inte har baserats på områdeskunskap från t.ex. myndigheter och att den inte har o</w:t>
      </w:r>
      <w:r w:rsidR="005552FC" w:rsidRPr="00A31E87">
        <w:t>m</w:t>
      </w:r>
      <w:r w:rsidR="005552FC" w:rsidRPr="00A31E87">
        <w:t>fattat relevanta områden för respektive bolag och de marknader de verkar på. Riksrevisionens bedömning är att det underlag rege</w:t>
      </w:r>
      <w:r w:rsidR="005552FC" w:rsidRPr="00A31E87">
        <w:t>r</w:t>
      </w:r>
      <w:r w:rsidR="005552FC" w:rsidRPr="00A31E87">
        <w:t>ingen har tagit fram inför riksdagens beslut därmed inte är ett heltäckande underlag för bedö</w:t>
      </w:r>
      <w:r w:rsidR="005552FC" w:rsidRPr="00A31E87">
        <w:t>m</w:t>
      </w:r>
      <w:r w:rsidR="005552FC" w:rsidRPr="00A31E87">
        <w:t>ningen av förutsättningar</w:t>
      </w:r>
      <w:r w:rsidR="007B3806" w:rsidRPr="00A31E87">
        <w:t>na</w:t>
      </w:r>
      <w:r w:rsidR="005552FC" w:rsidRPr="00A31E87">
        <w:t xml:space="preserve"> för fö</w:t>
      </w:r>
      <w:r w:rsidR="005552FC" w:rsidRPr="00A31E87">
        <w:t>r</w:t>
      </w:r>
      <w:r w:rsidR="005552FC" w:rsidRPr="00A31E87">
        <w:t>säljning.</w:t>
      </w:r>
    </w:p>
    <w:p w:rsidR="006310C5" w:rsidRPr="00A31E87" w:rsidRDefault="006310C5" w:rsidP="00800678">
      <w:pPr>
        <w:pStyle w:val="Normaltindrag"/>
      </w:pPr>
      <w:r w:rsidRPr="00A31E87">
        <w:t>Styrelsen anser att det framgår av granskningen att det funnits behov av y</w:t>
      </w:r>
      <w:r w:rsidRPr="00A31E87">
        <w:t>t</w:t>
      </w:r>
      <w:r w:rsidRPr="00A31E87">
        <w:t>terligare beredning av ärendet.</w:t>
      </w:r>
    </w:p>
    <w:p w:rsidR="00800678" w:rsidRPr="00A31E87" w:rsidRDefault="007D76F3" w:rsidP="00800678">
      <w:pPr>
        <w:pStyle w:val="Normaltindrag"/>
      </w:pPr>
      <w:r w:rsidRPr="00A31E87">
        <w:t xml:space="preserve">Styrelsen </w:t>
      </w:r>
      <w:r w:rsidR="007406FF" w:rsidRPr="00A31E87">
        <w:t>föreslår att riksdagen begär att regeringen</w:t>
      </w:r>
      <w:r w:rsidR="008356AE" w:rsidRPr="00A31E87">
        <w:t>, i samband med fö</w:t>
      </w:r>
      <w:r w:rsidR="008356AE" w:rsidRPr="00A31E87">
        <w:t>r</w:t>
      </w:r>
      <w:r w:rsidR="008356AE" w:rsidRPr="00A31E87">
        <w:t>säljningar av statligt ägda bolag, säkerställer att försäljningen bereds i enli</w:t>
      </w:r>
      <w:r w:rsidR="008356AE" w:rsidRPr="00A31E87">
        <w:t>g</w:t>
      </w:r>
      <w:r w:rsidR="008356AE" w:rsidRPr="00A31E87">
        <w:t>het med regeringsformens beredningskrav.</w:t>
      </w:r>
      <w:r w:rsidRPr="00A31E87">
        <w:tab/>
      </w:r>
    </w:p>
    <w:p w:rsidR="00800678" w:rsidRPr="00A31E87" w:rsidRDefault="00800678" w:rsidP="00800678">
      <w:pPr>
        <w:pStyle w:val="Normaltindrag"/>
        <w:sectPr w:rsidR="00800678" w:rsidRPr="00A31E8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00678" w:rsidRPr="00A31E87" w:rsidRDefault="00800678" w:rsidP="00800678">
      <w:pPr>
        <w:pStyle w:val="Rubrik1"/>
        <w:rPr>
          <w:noProof w:val="0"/>
        </w:rPr>
      </w:pPr>
      <w:bookmarkStart w:id="4" w:name="_Toc175445522"/>
      <w:r w:rsidRPr="00A31E87">
        <w:rPr>
          <w:noProof w:val="0"/>
        </w:rPr>
        <w:lastRenderedPageBreak/>
        <w:t>Innehållsförteckning</w:t>
      </w:r>
      <w:bookmarkEnd w:id="4"/>
    </w:p>
    <w:p w:rsidR="009B10B0" w:rsidRPr="00A31E87" w:rsidRDefault="009B10B0">
      <w:pPr>
        <w:pStyle w:val="Innehll1"/>
        <w:rPr>
          <w:sz w:val="24"/>
          <w:szCs w:val="24"/>
        </w:rPr>
      </w:pPr>
      <w:r w:rsidRPr="00A31E87">
        <w:t>Sammanfattning</w:t>
      </w:r>
      <w:r w:rsidRPr="00A31E87">
        <w:tab/>
        <w:t>1</w:t>
      </w:r>
    </w:p>
    <w:p w:rsidR="009B10B0" w:rsidRPr="00A31E87" w:rsidRDefault="009B10B0">
      <w:pPr>
        <w:pStyle w:val="Innehll1"/>
        <w:rPr>
          <w:sz w:val="24"/>
          <w:szCs w:val="24"/>
        </w:rPr>
      </w:pPr>
      <w:r w:rsidRPr="00A31E87">
        <w:t>Innehållsförteckning</w:t>
      </w:r>
      <w:r w:rsidRPr="00A31E87">
        <w:tab/>
        <w:t>2</w:t>
      </w:r>
    </w:p>
    <w:p w:rsidR="009B10B0" w:rsidRPr="00A31E87" w:rsidRDefault="009B10B0">
      <w:pPr>
        <w:pStyle w:val="Innehll1"/>
        <w:rPr>
          <w:sz w:val="24"/>
          <w:szCs w:val="24"/>
        </w:rPr>
      </w:pPr>
      <w:r w:rsidRPr="00A31E87">
        <w:t>Styrelsens förslag</w:t>
      </w:r>
      <w:r w:rsidRPr="00A31E87">
        <w:tab/>
        <w:t>3</w:t>
      </w:r>
    </w:p>
    <w:p w:rsidR="009B10B0" w:rsidRPr="00A31E87" w:rsidRDefault="009B10B0">
      <w:pPr>
        <w:pStyle w:val="Innehll1"/>
        <w:rPr>
          <w:sz w:val="24"/>
          <w:szCs w:val="24"/>
        </w:rPr>
      </w:pPr>
      <w:r w:rsidRPr="00A31E87">
        <w:t>Riksrevisionens granskning</w:t>
      </w:r>
      <w:r w:rsidRPr="00A31E87">
        <w:tab/>
        <w:t>4</w:t>
      </w:r>
    </w:p>
    <w:p w:rsidR="009B10B0" w:rsidRPr="00A31E87" w:rsidRDefault="009B10B0">
      <w:pPr>
        <w:pStyle w:val="Innehll2"/>
        <w:rPr>
          <w:sz w:val="24"/>
          <w:szCs w:val="24"/>
        </w:rPr>
      </w:pPr>
      <w:r w:rsidRPr="00A31E87">
        <w:t>Bakgrund</w:t>
      </w:r>
      <w:r w:rsidRPr="00A31E87">
        <w:tab/>
        <w:t>4</w:t>
      </w:r>
    </w:p>
    <w:p w:rsidR="009B10B0" w:rsidRPr="00A31E87" w:rsidRDefault="009B10B0">
      <w:pPr>
        <w:pStyle w:val="Innehll3"/>
        <w:rPr>
          <w:sz w:val="24"/>
          <w:szCs w:val="24"/>
        </w:rPr>
      </w:pPr>
      <w:r w:rsidRPr="00A31E87">
        <w:t>Regeringen utlovar en genomgång av bolagen</w:t>
      </w:r>
      <w:r w:rsidRPr="00A31E87">
        <w:tab/>
        <w:t>4</w:t>
      </w:r>
    </w:p>
    <w:p w:rsidR="009B10B0" w:rsidRPr="00A31E87" w:rsidRDefault="009B10B0">
      <w:pPr>
        <w:pStyle w:val="Innehll3"/>
        <w:rPr>
          <w:sz w:val="24"/>
          <w:szCs w:val="24"/>
        </w:rPr>
      </w:pPr>
      <w:r w:rsidRPr="00A31E87">
        <w:t>Regeringsformens beredningskrav</w:t>
      </w:r>
      <w:r w:rsidRPr="00A31E87">
        <w:tab/>
        <w:t>5</w:t>
      </w:r>
    </w:p>
    <w:p w:rsidR="009B10B0" w:rsidRPr="00A31E87" w:rsidRDefault="009B10B0">
      <w:pPr>
        <w:pStyle w:val="Innehll3"/>
        <w:rPr>
          <w:sz w:val="24"/>
          <w:szCs w:val="24"/>
        </w:rPr>
      </w:pPr>
      <w:r w:rsidRPr="00A31E87">
        <w:t>Krav på dokumentation</w:t>
      </w:r>
      <w:r w:rsidRPr="00A31E87">
        <w:tab/>
        <w:t>5</w:t>
      </w:r>
    </w:p>
    <w:p w:rsidR="009B10B0" w:rsidRPr="00A31E87" w:rsidRDefault="009B10B0">
      <w:pPr>
        <w:pStyle w:val="Innehll2"/>
        <w:rPr>
          <w:sz w:val="24"/>
          <w:szCs w:val="24"/>
        </w:rPr>
      </w:pPr>
      <w:r w:rsidRPr="00A31E87">
        <w:t>Granskningens syfte och inriktning</w:t>
      </w:r>
      <w:r w:rsidRPr="00A31E87">
        <w:tab/>
        <w:t>5</w:t>
      </w:r>
    </w:p>
    <w:p w:rsidR="009B10B0" w:rsidRPr="00A31E87" w:rsidRDefault="009B10B0">
      <w:pPr>
        <w:pStyle w:val="Innehll2"/>
        <w:rPr>
          <w:sz w:val="24"/>
          <w:szCs w:val="24"/>
        </w:rPr>
      </w:pPr>
      <w:r w:rsidRPr="00A31E87">
        <w:t>Riksrevisionens iakttagelser och slutsatser</w:t>
      </w:r>
      <w:r w:rsidRPr="00A31E87">
        <w:tab/>
        <w:t>6</w:t>
      </w:r>
    </w:p>
    <w:p w:rsidR="009B10B0" w:rsidRPr="00A31E87" w:rsidRDefault="009B10B0">
      <w:pPr>
        <w:pStyle w:val="Innehll3"/>
        <w:rPr>
          <w:sz w:val="24"/>
          <w:szCs w:val="24"/>
        </w:rPr>
      </w:pPr>
      <w:r w:rsidRPr="00A31E87">
        <w:t>Regeringen har inte gjort någon genomgång</w:t>
      </w:r>
      <w:r w:rsidRPr="00A31E87">
        <w:tab/>
        <w:t>6</w:t>
      </w:r>
    </w:p>
    <w:p w:rsidR="009B10B0" w:rsidRPr="00A31E87" w:rsidRDefault="009B10B0">
      <w:pPr>
        <w:pStyle w:val="Innehll3"/>
        <w:rPr>
          <w:sz w:val="24"/>
          <w:szCs w:val="24"/>
        </w:rPr>
      </w:pPr>
      <w:r w:rsidRPr="00A31E87">
        <w:t>Beredningen har varit otillräcklig</w:t>
      </w:r>
      <w:r w:rsidRPr="00A31E87">
        <w:tab/>
        <w:t>7</w:t>
      </w:r>
    </w:p>
    <w:p w:rsidR="009B10B0" w:rsidRPr="00A31E87" w:rsidRDefault="009B10B0">
      <w:pPr>
        <w:pStyle w:val="Innehll3"/>
        <w:rPr>
          <w:sz w:val="24"/>
          <w:szCs w:val="24"/>
        </w:rPr>
      </w:pPr>
      <w:r w:rsidRPr="00A31E87">
        <w:t>Det finns brister i dokumentationen</w:t>
      </w:r>
      <w:r w:rsidRPr="00A31E87">
        <w:tab/>
        <w:t>7</w:t>
      </w:r>
    </w:p>
    <w:p w:rsidR="009B10B0" w:rsidRPr="00A31E87" w:rsidRDefault="009B10B0">
      <w:pPr>
        <w:pStyle w:val="Innehll1"/>
        <w:rPr>
          <w:sz w:val="24"/>
          <w:szCs w:val="24"/>
        </w:rPr>
      </w:pPr>
      <w:r w:rsidRPr="00A31E87">
        <w:t>Styrelsens överväganden</w:t>
      </w:r>
      <w:r w:rsidRPr="00A31E87">
        <w:tab/>
        <w:t>9</w:t>
      </w:r>
    </w:p>
    <w:p w:rsidR="009B10B0" w:rsidRPr="00A31E87" w:rsidRDefault="009B10B0">
      <w:pPr>
        <w:pStyle w:val="Innehll2"/>
        <w:rPr>
          <w:sz w:val="24"/>
          <w:szCs w:val="24"/>
        </w:rPr>
      </w:pPr>
      <w:r w:rsidRPr="00A31E87">
        <w:t>Försäljning av statligt ägda företag</w:t>
      </w:r>
      <w:r w:rsidRPr="00A31E87">
        <w:tab/>
        <w:t>10</w:t>
      </w:r>
    </w:p>
    <w:p w:rsidR="009B10B0" w:rsidRPr="00A31E87" w:rsidRDefault="009B10B0">
      <w:pPr>
        <w:pStyle w:val="Innehll2"/>
        <w:rPr>
          <w:sz w:val="24"/>
          <w:szCs w:val="24"/>
        </w:rPr>
      </w:pPr>
      <w:r w:rsidRPr="00A31E87">
        <w:t>Styrelsens förslag</w:t>
      </w:r>
      <w:r w:rsidRPr="00A31E87">
        <w:tab/>
        <w:t>10</w:t>
      </w:r>
    </w:p>
    <w:p w:rsidR="00800678" w:rsidRPr="00A31E87" w:rsidRDefault="00800678" w:rsidP="00800678"/>
    <w:p w:rsidR="00800678" w:rsidRPr="00A31E87" w:rsidRDefault="00800678" w:rsidP="00800678">
      <w:pPr>
        <w:pStyle w:val="Normaltindrag"/>
        <w:sectPr w:rsidR="00800678" w:rsidRPr="00A31E8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00678" w:rsidRPr="00A31E87" w:rsidRDefault="00800678" w:rsidP="00800678">
      <w:pPr>
        <w:pStyle w:val="Rubrik1"/>
        <w:rPr>
          <w:noProof w:val="0"/>
        </w:rPr>
      </w:pPr>
      <w:bookmarkStart w:id="5" w:name="_Toc175445523"/>
      <w:r w:rsidRPr="00A31E87">
        <w:rPr>
          <w:noProof w:val="0"/>
        </w:rPr>
        <w:t>Styrelsens förslag</w:t>
      </w:r>
      <w:bookmarkEnd w:id="5"/>
    </w:p>
    <w:p w:rsidR="00871E59" w:rsidRPr="00A31E87" w:rsidRDefault="00871E59" w:rsidP="00871E59">
      <w:bookmarkStart w:id="6" w:name="Ordförande"/>
      <w:bookmarkEnd w:id="6"/>
      <w:r w:rsidRPr="00A31E87">
        <w:t>Med hänvisning till de motiveringar som framförs under Styrelsens öve</w:t>
      </w:r>
      <w:r w:rsidRPr="00A31E87">
        <w:t>r</w:t>
      </w:r>
      <w:r w:rsidRPr="00A31E87">
        <w:t>väganden föreslår Riksrevisionens styrelse följande:</w:t>
      </w:r>
    </w:p>
    <w:p w:rsidR="00871E59" w:rsidRPr="00A31E87" w:rsidRDefault="00871E59" w:rsidP="00871E59">
      <w:pPr>
        <w:pStyle w:val="Normaltindrag"/>
      </w:pPr>
    </w:p>
    <w:p w:rsidR="00871E59" w:rsidRPr="00A31E87" w:rsidRDefault="00871E59" w:rsidP="00436AA1">
      <w:pPr>
        <w:pStyle w:val="Frslagspunkt"/>
        <w:ind w:firstLine="0"/>
        <w:rPr>
          <w:noProof w:val="0"/>
        </w:rPr>
      </w:pPr>
      <w:bookmarkStart w:id="7" w:name="Nästa_Hpunkt"/>
      <w:bookmarkEnd w:id="7"/>
      <w:r w:rsidRPr="00A31E87">
        <w:rPr>
          <w:noProof w:val="0"/>
        </w:rPr>
        <w:t>Försäljning av statlig</w:t>
      </w:r>
      <w:r w:rsidR="00943CD6" w:rsidRPr="00A31E87">
        <w:rPr>
          <w:noProof w:val="0"/>
        </w:rPr>
        <w:t>t</w:t>
      </w:r>
      <w:r w:rsidRPr="00A31E87">
        <w:rPr>
          <w:noProof w:val="0"/>
        </w:rPr>
        <w:t xml:space="preserve"> ägda </w:t>
      </w:r>
      <w:r w:rsidR="008356AE" w:rsidRPr="00A31E87">
        <w:rPr>
          <w:noProof w:val="0"/>
        </w:rPr>
        <w:t>bolag</w:t>
      </w:r>
    </w:p>
    <w:p w:rsidR="00871E59" w:rsidRPr="00A31E87" w:rsidRDefault="00871E59" w:rsidP="00871E59">
      <w:pPr>
        <w:pStyle w:val="Frslagstext"/>
      </w:pPr>
      <w:r w:rsidRPr="00A31E87">
        <w:t>Riksdagen tillkännager för regeringen som sin mening vad styrelsen a</w:t>
      </w:r>
      <w:r w:rsidRPr="00A31E87">
        <w:t>n</w:t>
      </w:r>
      <w:r w:rsidRPr="00A31E87">
        <w:t>fört om att regeringen, i samband med försäljningar av statligt ägda b</w:t>
      </w:r>
      <w:r w:rsidRPr="00A31E87">
        <w:t>o</w:t>
      </w:r>
      <w:r w:rsidRPr="00A31E87">
        <w:t>lag</w:t>
      </w:r>
      <w:r w:rsidR="00225DA0" w:rsidRPr="00A31E87">
        <w:t>,</w:t>
      </w:r>
      <w:r w:rsidRPr="00A31E87">
        <w:t xml:space="preserve"> säkerställer att försäljningen </w:t>
      </w:r>
      <w:r w:rsidR="008356AE" w:rsidRPr="00A31E87">
        <w:t>bereds i enlighet med regeringsformens beredningskrav</w:t>
      </w:r>
      <w:r w:rsidRPr="00A31E87">
        <w:t>.</w:t>
      </w:r>
    </w:p>
    <w:p w:rsidR="00871E59" w:rsidRPr="00A31E87" w:rsidRDefault="00871E59" w:rsidP="00871E59">
      <w:pPr>
        <w:pStyle w:val="Frslagstext"/>
      </w:pPr>
    </w:p>
    <w:p w:rsidR="00871E59" w:rsidRPr="00A31E87" w:rsidRDefault="00871E59" w:rsidP="00871E59">
      <w:pPr>
        <w:pStyle w:val="Normaltindrag"/>
      </w:pPr>
    </w:p>
    <w:p w:rsidR="00871E59" w:rsidRPr="00A31E87" w:rsidRDefault="00871E59" w:rsidP="00871E59">
      <w:pPr>
        <w:pStyle w:val="Utskriftsdatum"/>
      </w:pPr>
      <w:r w:rsidRPr="00A31E87">
        <w:t>Stockholm den 30 augusti 2007</w:t>
      </w:r>
    </w:p>
    <w:p w:rsidR="00871E59" w:rsidRPr="00A31E87" w:rsidRDefault="00871E59" w:rsidP="00871E59">
      <w:r w:rsidRPr="00A31E87">
        <w:t>På Riksrevisionens styrelses vägnar</w:t>
      </w:r>
    </w:p>
    <w:p w:rsidR="00871E59" w:rsidRPr="00A31E87" w:rsidRDefault="00871E59" w:rsidP="00871E59">
      <w:pPr>
        <w:pStyle w:val="Ordfranden"/>
        <w:rPr>
          <w:noProof w:val="0"/>
        </w:rPr>
      </w:pPr>
      <w:r w:rsidRPr="00A31E87">
        <w:rPr>
          <w:noProof w:val="0"/>
        </w:rPr>
        <w:t xml:space="preserve">Eva Flyborg </w:t>
      </w:r>
    </w:p>
    <w:p w:rsidR="00871E59" w:rsidRPr="00A31E87" w:rsidRDefault="00871E59" w:rsidP="00871E59">
      <w:pPr>
        <w:pStyle w:val="Deltagare"/>
        <w:rPr>
          <w:i/>
          <w:noProof w:val="0"/>
        </w:rPr>
      </w:pPr>
      <w:r w:rsidRPr="00A31E87">
        <w:rPr>
          <w:noProof w:val="0"/>
        </w:rPr>
        <w:tab/>
      </w:r>
      <w:r w:rsidRPr="00A31E87">
        <w:rPr>
          <w:noProof w:val="0"/>
        </w:rPr>
        <w:tab/>
      </w:r>
      <w:r w:rsidRPr="00A31E87">
        <w:rPr>
          <w:i/>
          <w:noProof w:val="0"/>
        </w:rPr>
        <w:t>Anna Aspegren</w:t>
      </w:r>
    </w:p>
    <w:p w:rsidR="00871E59" w:rsidRPr="00A31E87" w:rsidRDefault="00871E59" w:rsidP="00871E59">
      <w:pPr>
        <w:pStyle w:val="Normaltindrag"/>
      </w:pPr>
    </w:p>
    <w:p w:rsidR="00871E59" w:rsidRPr="00A31E87" w:rsidRDefault="00871E59" w:rsidP="00871E59"/>
    <w:p w:rsidR="00871E59" w:rsidRPr="00A31E87" w:rsidRDefault="00871E59" w:rsidP="001A4919">
      <w:pPr>
        <w:pStyle w:val="Deltagare"/>
        <w:rPr>
          <w:noProof w:val="0"/>
        </w:rPr>
      </w:pPr>
      <w:r w:rsidRPr="00A31E87">
        <w:rPr>
          <w:noProof w:val="0"/>
        </w:rPr>
        <w:t xml:space="preserve">Följande ledamöter har deltagit i beslutet: Eva Flyborg (fp), </w:t>
      </w:r>
      <w:smartTag w:uri="urn:schemas-microsoft-com:office:smarttags" w:element="PersonName">
        <w:r w:rsidRPr="00A31E87">
          <w:rPr>
            <w:noProof w:val="0"/>
          </w:rPr>
          <w:t>Tommy Waidelich</w:t>
        </w:r>
      </w:smartTag>
      <w:r w:rsidR="00904DE8" w:rsidRPr="00A31E87">
        <w:rPr>
          <w:noProof w:val="0"/>
        </w:rPr>
        <w:t xml:space="preserve"> (s), Anne-Marie Pålsson (m)</w:t>
      </w:r>
      <w:r w:rsidRPr="00A31E87">
        <w:rPr>
          <w:noProof w:val="0"/>
        </w:rPr>
        <w:t xml:space="preserve">, Ewa Thalén Finné (m), </w:t>
      </w:r>
      <w:smartTag w:uri="urn:schemas-microsoft-com:office:smarttags" w:element="PersonName">
        <w:r w:rsidRPr="00A31E87">
          <w:rPr>
            <w:noProof w:val="0"/>
          </w:rPr>
          <w:t>Alf Eriksson</w:t>
        </w:r>
      </w:smartTag>
      <w:r w:rsidRPr="00A31E87">
        <w:rPr>
          <w:noProof w:val="0"/>
        </w:rPr>
        <w:t xml:space="preserve"> (s), </w:t>
      </w:r>
      <w:smartTag w:uri="urn:schemas-microsoft-com:office:smarttags" w:element="PersonName">
        <w:r w:rsidRPr="00A31E87">
          <w:rPr>
            <w:noProof w:val="0"/>
          </w:rPr>
          <w:t>Per Rosengren</w:t>
        </w:r>
      </w:smartTag>
      <w:r w:rsidRPr="00A31E87">
        <w:rPr>
          <w:noProof w:val="0"/>
        </w:rPr>
        <w:t xml:space="preserve"> (v), </w:t>
      </w:r>
      <w:smartTag w:uri="urn:schemas-microsoft-com:office:smarttags" w:element="PersonName">
        <w:r w:rsidRPr="00A31E87">
          <w:rPr>
            <w:noProof w:val="0"/>
          </w:rPr>
          <w:t>Björn Hamilton</w:t>
        </w:r>
      </w:smartTag>
      <w:r w:rsidRPr="00A31E87">
        <w:rPr>
          <w:noProof w:val="0"/>
        </w:rPr>
        <w:t xml:space="preserve"> (m), </w:t>
      </w:r>
      <w:smartTag w:uri="urn:schemas-microsoft-com:office:smarttags" w:element="PersonName">
        <w:r w:rsidRPr="00A31E87">
          <w:rPr>
            <w:noProof w:val="0"/>
          </w:rPr>
          <w:t>Marg</w:t>
        </w:r>
        <w:r w:rsidRPr="00A31E87">
          <w:rPr>
            <w:noProof w:val="0"/>
          </w:rPr>
          <w:t>a</w:t>
        </w:r>
        <w:r w:rsidRPr="00A31E87">
          <w:rPr>
            <w:noProof w:val="0"/>
          </w:rPr>
          <w:t>reta Andersson</w:t>
        </w:r>
      </w:smartTag>
      <w:r w:rsidRPr="00A31E87">
        <w:rPr>
          <w:noProof w:val="0"/>
        </w:rPr>
        <w:t xml:space="preserve"> (c), Helena Hillar Rosenqvist (mp) och </w:t>
      </w:r>
      <w:r w:rsidR="00904DE8" w:rsidRPr="00A31E87">
        <w:rPr>
          <w:noProof w:val="0"/>
        </w:rPr>
        <w:t>Helena Höij</w:t>
      </w:r>
      <w:r w:rsidRPr="00A31E87">
        <w:rPr>
          <w:noProof w:val="0"/>
        </w:rPr>
        <w:t xml:space="preserve"> (kd).</w:t>
      </w:r>
    </w:p>
    <w:p w:rsidR="00871E59" w:rsidRPr="00A31E87" w:rsidRDefault="00871E59" w:rsidP="00871E59">
      <w:pPr>
        <w:pStyle w:val="Normaltindrag"/>
      </w:pPr>
    </w:p>
    <w:p w:rsidR="00800678" w:rsidRPr="00A31E87" w:rsidRDefault="00800678" w:rsidP="00800678">
      <w:pPr>
        <w:pStyle w:val="Normaltindrag"/>
      </w:pPr>
    </w:p>
    <w:p w:rsidR="00800678" w:rsidRPr="00A31E87" w:rsidRDefault="00800678" w:rsidP="00800678">
      <w:pPr>
        <w:pStyle w:val="Normaltindrag"/>
      </w:pPr>
      <w:bookmarkStart w:id="8" w:name="Deltagare"/>
      <w:bookmarkEnd w:id="8"/>
    </w:p>
    <w:p w:rsidR="00800678" w:rsidRPr="00A31E87" w:rsidRDefault="00800678" w:rsidP="00800678">
      <w:pPr>
        <w:pStyle w:val="Normaltindrag"/>
      </w:pPr>
    </w:p>
    <w:p w:rsidR="00800678" w:rsidRPr="00A31E87" w:rsidRDefault="00800678" w:rsidP="00800678">
      <w:pPr>
        <w:pStyle w:val="Normaltindrag"/>
        <w:sectPr w:rsidR="00800678" w:rsidRPr="00A31E8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00678" w:rsidRPr="00A31E87" w:rsidRDefault="00800678" w:rsidP="00800678">
      <w:pPr>
        <w:pStyle w:val="Rubrik1"/>
        <w:rPr>
          <w:noProof w:val="0"/>
        </w:rPr>
      </w:pPr>
      <w:bookmarkStart w:id="9" w:name="_Toc175445524"/>
      <w:r w:rsidRPr="00A31E87">
        <w:rPr>
          <w:noProof w:val="0"/>
        </w:rPr>
        <w:t>Riksrevisionens granskning</w:t>
      </w:r>
      <w:bookmarkEnd w:id="9"/>
    </w:p>
    <w:p w:rsidR="00871E59" w:rsidRPr="00A31E87" w:rsidRDefault="00871E59" w:rsidP="00871E59">
      <w:r w:rsidRPr="00A31E87">
        <w:t xml:space="preserve">Riksrevisionen har granskat regeringens genomgång av argument för och emot statligt ägarengagemang för de sex bolag som regeringen aviserat ska säljas. Resultatet av granskningen har redovisats i rapporten </w:t>
      </w:r>
      <w:r w:rsidRPr="00A31E87">
        <w:rPr>
          <w:i/>
        </w:rPr>
        <w:t>Regerin</w:t>
      </w:r>
      <w:r w:rsidRPr="00A31E87">
        <w:rPr>
          <w:i/>
        </w:rPr>
        <w:t>g</w:t>
      </w:r>
      <w:r w:rsidRPr="00A31E87">
        <w:rPr>
          <w:i/>
        </w:rPr>
        <w:t>ens beredning av förslag om försäljning av sex bolag</w:t>
      </w:r>
      <w:r w:rsidRPr="00A31E87">
        <w:t xml:space="preserve"> (RiR 2007:8). Rappo</w:t>
      </w:r>
      <w:r w:rsidRPr="00A31E87">
        <w:t>r</w:t>
      </w:r>
      <w:r w:rsidRPr="00A31E87">
        <w:t xml:space="preserve">ten publicerades </w:t>
      </w:r>
      <w:r w:rsidR="00EA5B88" w:rsidRPr="00A31E87">
        <w:t>i</w:t>
      </w:r>
      <w:r w:rsidRPr="00A31E87">
        <w:t xml:space="preserve"> maj 2007. </w:t>
      </w:r>
    </w:p>
    <w:p w:rsidR="00871E59" w:rsidRPr="00A31E87" w:rsidRDefault="00871E59" w:rsidP="00871E59">
      <w:pPr>
        <w:pStyle w:val="Rubrik2"/>
      </w:pPr>
      <w:bookmarkStart w:id="10" w:name="_Toc175445525"/>
      <w:r w:rsidRPr="00A31E87">
        <w:t>Bakgrund</w:t>
      </w:r>
      <w:bookmarkEnd w:id="10"/>
    </w:p>
    <w:p w:rsidR="00871E59" w:rsidRPr="00A31E87" w:rsidRDefault="00871E59" w:rsidP="00871E59">
      <w:pPr>
        <w:pStyle w:val="Rubrik3"/>
        <w:rPr>
          <w:noProof w:val="0"/>
        </w:rPr>
      </w:pPr>
      <w:bookmarkStart w:id="11" w:name="_Toc175445526"/>
      <w:r w:rsidRPr="00A31E87">
        <w:rPr>
          <w:noProof w:val="0"/>
        </w:rPr>
        <w:t>Regeringen utlovar en genomgång av bolagen</w:t>
      </w:r>
      <w:bookmarkEnd w:id="11"/>
    </w:p>
    <w:p w:rsidR="00871E59" w:rsidRPr="00A31E87" w:rsidRDefault="00871E59" w:rsidP="00871E59">
      <w:r w:rsidRPr="00A31E87">
        <w:t>Regeringen redovisade i budgetpropositionen för 2007 att det statliga äga</w:t>
      </w:r>
      <w:r w:rsidRPr="00A31E87">
        <w:t>n</w:t>
      </w:r>
      <w:r w:rsidRPr="00A31E87">
        <w:t>det av företag ska minska</w:t>
      </w:r>
      <w:r w:rsidR="00943CD6" w:rsidRPr="00A31E87">
        <w:t>.</w:t>
      </w:r>
      <w:r w:rsidRPr="00A31E87">
        <w:rPr>
          <w:rStyle w:val="Fotnotsreferens"/>
        </w:rPr>
        <w:footnoteReference w:id="1"/>
      </w:r>
      <w:r w:rsidRPr="00A31E87">
        <w:t xml:space="preserve"> Enligt regeringen bör staten på sikt kva</w:t>
      </w:r>
      <w:r w:rsidRPr="00A31E87">
        <w:t>r</w:t>
      </w:r>
      <w:r w:rsidRPr="00A31E87">
        <w:t>stå som ägare endast då tungt vägande skäl talar för detta. Regeringen förklar</w:t>
      </w:r>
      <w:r w:rsidRPr="00A31E87">
        <w:t>a</w:t>
      </w:r>
      <w:r w:rsidRPr="00A31E87">
        <w:t>de också sin avsikt att genomföra en genomgång av alla sta</w:t>
      </w:r>
      <w:r w:rsidRPr="00A31E87">
        <w:t>t</w:t>
      </w:r>
      <w:r w:rsidRPr="00A31E87">
        <w:t>ligt ägda företag där argument för och emot ett statligt ägarengagemang skulle vägas mot varandra.</w:t>
      </w:r>
      <w:r w:rsidR="00C9001E" w:rsidRPr="00A31E87">
        <w:t xml:space="preserve"> </w:t>
      </w:r>
      <w:r w:rsidR="009E316A" w:rsidRPr="00A31E87">
        <w:t>Rege</w:t>
      </w:r>
      <w:r w:rsidR="009E316A" w:rsidRPr="00A31E87">
        <w:t>r</w:t>
      </w:r>
      <w:r w:rsidR="009E316A" w:rsidRPr="00A31E87">
        <w:t>ingen förklarade också att man avsåg att återkomma till riksdagen med fra</w:t>
      </w:r>
      <w:r w:rsidR="009E316A" w:rsidRPr="00A31E87">
        <w:t>m</w:t>
      </w:r>
      <w:r w:rsidR="009E316A" w:rsidRPr="00A31E87">
        <w:t>ställan om ett brett mandat för att minska det statliga ägandet av företag.</w:t>
      </w:r>
    </w:p>
    <w:p w:rsidR="009E316A" w:rsidRPr="00A31E87" w:rsidRDefault="00871E59" w:rsidP="00871E59">
      <w:pPr>
        <w:pStyle w:val="Normaltindrag"/>
      </w:pPr>
      <w:r w:rsidRPr="00A31E87">
        <w:t>I b</w:t>
      </w:r>
      <w:r w:rsidRPr="00A31E87">
        <w:t>e</w:t>
      </w:r>
      <w:r w:rsidRPr="00A31E87">
        <w:t xml:space="preserve">handlingen av budgetpropositionen uttryckte näringsutskottet sitt stöd för hur arbetet med försäljningarna skulle genomföras. </w:t>
      </w:r>
      <w:r w:rsidR="009E316A" w:rsidRPr="00A31E87">
        <w:t>Utskottet hänvisade därvid till regeringens avsikt att genomföra genomgången av de statligt ägda bolagen samt till att regeringen därefter avsåg att återkomma till riksdagen med fra</w:t>
      </w:r>
      <w:r w:rsidR="009E316A" w:rsidRPr="00A31E87">
        <w:t>m</w:t>
      </w:r>
      <w:r w:rsidR="009E316A" w:rsidRPr="00A31E87">
        <w:t xml:space="preserve">ställan om att minska det statliga ägandet. </w:t>
      </w:r>
    </w:p>
    <w:p w:rsidR="00871E59" w:rsidRPr="00A31E87" w:rsidRDefault="00871E59" w:rsidP="00871E59">
      <w:pPr>
        <w:pStyle w:val="Normaltindrag"/>
      </w:pPr>
      <w:r w:rsidRPr="00A31E87">
        <w:t>Finansutskottet framhöll i anledning av budgetpropositionen att försäl</w:t>
      </w:r>
      <w:r w:rsidRPr="00A31E87">
        <w:t>j</w:t>
      </w:r>
      <w:r w:rsidRPr="00A31E87">
        <w:t>ningarna måste genomföras på ett ansvarsfullt sätt, med omsorg om skatteb</w:t>
      </w:r>
      <w:r w:rsidRPr="00A31E87">
        <w:t>e</w:t>
      </w:r>
      <w:r w:rsidRPr="00A31E87">
        <w:t>talarnas pengar och på ett sådant sätt att konkurrensförhållandena eller andra villkor på marknaden fö</w:t>
      </w:r>
      <w:r w:rsidRPr="00A31E87">
        <w:t>r</w:t>
      </w:r>
      <w:r w:rsidRPr="00A31E87">
        <w:t>bättras</w:t>
      </w:r>
      <w:r w:rsidR="00943CD6" w:rsidRPr="00A31E87">
        <w:t>.</w:t>
      </w:r>
      <w:r w:rsidRPr="00A31E87">
        <w:rPr>
          <w:rStyle w:val="Fotnotsreferens"/>
        </w:rPr>
        <w:footnoteReference w:id="2"/>
      </w:r>
    </w:p>
    <w:p w:rsidR="00871E59" w:rsidRPr="00A31E87" w:rsidRDefault="00871E59" w:rsidP="00871E59">
      <w:pPr>
        <w:pStyle w:val="Normaltindrag"/>
      </w:pPr>
      <w:r w:rsidRPr="00A31E87">
        <w:t>Den 14 december 2006 offentliggjorde regeringen sin avsikt att minska det statliga innehavet i sex bolag: Nordea AB, OMX AB, Sveriges Bostadsfina</w:t>
      </w:r>
      <w:r w:rsidRPr="00A31E87">
        <w:t>n</w:t>
      </w:r>
      <w:r w:rsidRPr="00A31E87">
        <w:t>sieringsaktiebolag SBAB, Telia</w:t>
      </w:r>
      <w:r w:rsidR="00943CD6" w:rsidRPr="00A31E87">
        <w:t xml:space="preserve"> </w:t>
      </w:r>
      <w:r w:rsidRPr="00A31E87">
        <w:t>Sonera AB, Vasakronan AB samt V&amp;S Vin &amp; Sprit AB. Av budgetpropositionen hade tidigare framgått att regeringen bedömt att Vattenfall och LKAB inte var a</w:t>
      </w:r>
      <w:r w:rsidRPr="00A31E87">
        <w:t>k</w:t>
      </w:r>
      <w:r w:rsidRPr="00A31E87">
        <w:t xml:space="preserve">tuella att sälja. </w:t>
      </w:r>
    </w:p>
    <w:p w:rsidR="00871E59" w:rsidRPr="00A31E87" w:rsidRDefault="00871E59" w:rsidP="00871E59">
      <w:pPr>
        <w:pStyle w:val="Normaltindrag"/>
      </w:pPr>
      <w:r w:rsidRPr="00A31E87">
        <w:t>Den 1 mars 2007 beslutade reger</w:t>
      </w:r>
      <w:r w:rsidR="00943CD6" w:rsidRPr="00A31E87">
        <w:t>ingen om proposition 2006/07:57</w:t>
      </w:r>
      <w:r w:rsidRPr="00A31E87">
        <w:t xml:space="preserve"> </w:t>
      </w:r>
      <w:r w:rsidRPr="00A31E87">
        <w:rPr>
          <w:i/>
        </w:rPr>
        <w:t>Fö</w:t>
      </w:r>
      <w:r w:rsidRPr="00A31E87">
        <w:rPr>
          <w:i/>
        </w:rPr>
        <w:t>r</w:t>
      </w:r>
      <w:r w:rsidRPr="00A31E87">
        <w:rPr>
          <w:i/>
        </w:rPr>
        <w:t>säljning av vissa statligt ägda företag</w:t>
      </w:r>
      <w:r w:rsidRPr="00A31E87">
        <w:t>. Regeringen begär i propositionen bemyndigande att sälja SBAB, Vasakronan och Vin &amp; Sprit samt bemynd</w:t>
      </w:r>
      <w:r w:rsidRPr="00A31E87">
        <w:t>i</w:t>
      </w:r>
      <w:r w:rsidRPr="00A31E87">
        <w:t>gande med ändrade villkor för de tre bolag där regeringen sedan tidigare har bemyndigande (nämligen Nordea, OMX och Telia</w:t>
      </w:r>
      <w:r w:rsidR="00943CD6" w:rsidRPr="00A31E87">
        <w:t xml:space="preserve"> </w:t>
      </w:r>
      <w:r w:rsidRPr="00A31E87">
        <w:t>Sonera)</w:t>
      </w:r>
      <w:r w:rsidR="00943CD6" w:rsidRPr="00A31E87">
        <w:t>.</w:t>
      </w:r>
      <w:r w:rsidRPr="00A31E87">
        <w:rPr>
          <w:rStyle w:val="Fotnotsreferens"/>
        </w:rPr>
        <w:footnoteReference w:id="3"/>
      </w:r>
      <w:r w:rsidRPr="00A31E87">
        <w:t xml:space="preserve"> </w:t>
      </w:r>
    </w:p>
    <w:p w:rsidR="00871E59" w:rsidRPr="00A31E87" w:rsidRDefault="00871E59" w:rsidP="00871E59">
      <w:pPr>
        <w:pStyle w:val="Normaltindrag"/>
      </w:pPr>
      <w:r w:rsidRPr="00A31E87">
        <w:t>I 2007 års ekonomiska vårproposition prognostiserades intäkterna av fö</w:t>
      </w:r>
      <w:r w:rsidRPr="00A31E87">
        <w:t>r</w:t>
      </w:r>
      <w:r w:rsidRPr="00A31E87">
        <w:t xml:space="preserve">säljningen till 200 miljarder kronor under perioden 2007–2010. </w:t>
      </w:r>
    </w:p>
    <w:p w:rsidR="00871E59" w:rsidRPr="00A31E87" w:rsidRDefault="00871E59" w:rsidP="00871E59">
      <w:pPr>
        <w:pStyle w:val="Rubrik3"/>
        <w:rPr>
          <w:noProof w:val="0"/>
        </w:rPr>
      </w:pPr>
      <w:bookmarkStart w:id="12" w:name="_Toc175445527"/>
      <w:r w:rsidRPr="00A31E87">
        <w:rPr>
          <w:noProof w:val="0"/>
        </w:rPr>
        <w:t>Regeringsformens beredningskrav</w:t>
      </w:r>
      <w:bookmarkEnd w:id="12"/>
    </w:p>
    <w:p w:rsidR="00871E59" w:rsidRPr="00A31E87" w:rsidRDefault="00871E59" w:rsidP="00871E59">
      <w:r w:rsidRPr="00A31E87">
        <w:t xml:space="preserve">Enligt 7 kap. 2 § regeringsformen ska behövliga upplysningar och yttranden inhämtas från berörda myndigheter vid beredning av regeringsärenden. I den omfattning som behövs ska också sammanslutningar och enskilda ges tillfälle att yttra sig. </w:t>
      </w:r>
    </w:p>
    <w:p w:rsidR="00871E59" w:rsidRPr="00A31E87" w:rsidRDefault="00871E59" w:rsidP="00871E59">
      <w:pPr>
        <w:pStyle w:val="Normaltindrag"/>
      </w:pPr>
      <w:r w:rsidRPr="00A31E87">
        <w:t>Konstitutionsutskottet har behandlat frågor om beredningen av sådana r</w:t>
      </w:r>
      <w:r w:rsidRPr="00A31E87">
        <w:t>e</w:t>
      </w:r>
      <w:r w:rsidRPr="00A31E87">
        <w:t>geringsärenden som inte är lagförslag (bl.a. i granskningsbetänka</w:t>
      </w:r>
      <w:r w:rsidRPr="00A31E87">
        <w:t>n</w:t>
      </w:r>
      <w:r w:rsidRPr="00A31E87">
        <w:t>de 2005/06:KU20). Utskottet har understrukit vikten av att säkra ett ful</w:t>
      </w:r>
      <w:r w:rsidRPr="00A31E87">
        <w:t>l</w:t>
      </w:r>
      <w:r w:rsidRPr="00A31E87">
        <w:t>gott beslutsunderlag. Konstitution</w:t>
      </w:r>
      <w:r w:rsidRPr="00A31E87">
        <w:t>s</w:t>
      </w:r>
      <w:r w:rsidRPr="00A31E87">
        <w:t>utskottet anför att remissberedning av förslag som avses ligga till grund för regeringspropositioner kan ge remissinstanser möjlighet att överblicka verkningarna i olika delar av samhället också i de fall då propositionen inte innehåller lagförslag. Utskottet anser att de sy</w:t>
      </w:r>
      <w:r w:rsidRPr="00A31E87">
        <w:t>n</w:t>
      </w:r>
      <w:r w:rsidRPr="00A31E87">
        <w:t>punkter som då kommer fram kan utgöra ett värdefullt underlag för både regeringens och riksdagens stäl</w:t>
      </w:r>
      <w:r w:rsidRPr="00A31E87">
        <w:t>l</w:t>
      </w:r>
      <w:r w:rsidRPr="00A31E87">
        <w:t xml:space="preserve">ningstagande. </w:t>
      </w:r>
    </w:p>
    <w:p w:rsidR="00871E59" w:rsidRPr="00A31E87" w:rsidRDefault="00871E59" w:rsidP="00871E59">
      <w:pPr>
        <w:pStyle w:val="Rubrik3"/>
        <w:rPr>
          <w:noProof w:val="0"/>
        </w:rPr>
      </w:pPr>
      <w:bookmarkStart w:id="13" w:name="_Toc175445528"/>
      <w:r w:rsidRPr="00A31E87">
        <w:rPr>
          <w:noProof w:val="0"/>
        </w:rPr>
        <w:t>Krav på dokumentation</w:t>
      </w:r>
      <w:bookmarkEnd w:id="13"/>
    </w:p>
    <w:p w:rsidR="00871E59" w:rsidRPr="00A31E87" w:rsidRDefault="00871E59" w:rsidP="00871E59">
      <w:r w:rsidRPr="00A31E87">
        <w:t>Vikten av att regeringens sty</w:t>
      </w:r>
      <w:r w:rsidRPr="00A31E87">
        <w:t>r</w:t>
      </w:r>
      <w:r w:rsidRPr="00A31E87">
        <w:t>ning av statligt ägda bolag sker på ett sådant sätt att det är möjligt att i efterhand granska regeringens agerande har vid uppr</w:t>
      </w:r>
      <w:r w:rsidRPr="00A31E87">
        <w:t>e</w:t>
      </w:r>
      <w:r w:rsidRPr="00A31E87">
        <w:t>pade tillfällen framhållits av konstitutionsutskottet</w:t>
      </w:r>
      <w:r w:rsidR="00943CD6" w:rsidRPr="00A31E87">
        <w:t>.</w:t>
      </w:r>
      <w:r w:rsidRPr="00A31E87">
        <w:rPr>
          <w:rStyle w:val="Fotnotsreferens"/>
        </w:rPr>
        <w:footnoteReference w:id="4"/>
      </w:r>
    </w:p>
    <w:p w:rsidR="00871E59" w:rsidRPr="00A31E87" w:rsidRDefault="00871E59" w:rsidP="00871E59">
      <w:pPr>
        <w:pStyle w:val="Normaltindrag"/>
      </w:pPr>
      <w:r w:rsidRPr="00A31E87">
        <w:t>Konstitutionsutskottet har vidare framhållit betydelsen av att handlinga</w:t>
      </w:r>
      <w:r w:rsidRPr="00A31E87">
        <w:t>r</w:t>
      </w:r>
      <w:r w:rsidRPr="00A31E87">
        <w:t>na i Regeringskansliet hålls ordnade på ett sådant sätt att Riksrevisionen kan bilda sig en korrekt uppfat</w:t>
      </w:r>
      <w:r w:rsidRPr="00A31E87">
        <w:t>t</w:t>
      </w:r>
      <w:r w:rsidRPr="00A31E87">
        <w:t>ning om vilken information som finns att tillgå och på ett sådant sätt att Riksrevisionens granskning inte onödigtvis försv</w:t>
      </w:r>
      <w:r w:rsidRPr="00A31E87">
        <w:t>å</w:t>
      </w:r>
      <w:r w:rsidRPr="00A31E87">
        <w:t>ras</w:t>
      </w:r>
      <w:r w:rsidR="00943CD6" w:rsidRPr="00A31E87">
        <w:t>.</w:t>
      </w:r>
      <w:r w:rsidRPr="00A31E87">
        <w:rPr>
          <w:rStyle w:val="Fotnotsreferens"/>
        </w:rPr>
        <w:footnoteReference w:id="5"/>
      </w:r>
    </w:p>
    <w:p w:rsidR="00871E59" w:rsidRPr="00A31E87" w:rsidRDefault="00871E59" w:rsidP="00871E59">
      <w:pPr>
        <w:pStyle w:val="Rubrik2"/>
      </w:pPr>
      <w:bookmarkStart w:id="14" w:name="_Toc175445529"/>
      <w:r w:rsidRPr="00A31E87">
        <w:t>Granskningens syfte och inriktning</w:t>
      </w:r>
      <w:bookmarkEnd w:id="14"/>
    </w:p>
    <w:p w:rsidR="00871E59" w:rsidRPr="00A31E87" w:rsidRDefault="00871E59" w:rsidP="00871E59">
      <w:r w:rsidRPr="00A31E87">
        <w:t>Riksrevisionen framhåller att den försäljning av sex statliga bolag som förb</w:t>
      </w:r>
      <w:r w:rsidRPr="00A31E87">
        <w:t>e</w:t>
      </w:r>
      <w:r w:rsidRPr="00A31E87">
        <w:t>reds är av stor betydelse för statsfinanserna och samhällsekonomin både på kort och på lång sikt. Internationell erfarenhet av försäljning av statliga bolag visar att det finns risk för väsentliga fel i försäljningsprocessen och för brister i beslutsunderlaget. En effektiv försäljningsprocess är en föru</w:t>
      </w:r>
      <w:r w:rsidRPr="00A31E87">
        <w:t>t</w:t>
      </w:r>
      <w:r w:rsidRPr="00A31E87">
        <w:t>sättning för ett gott utfall, bl.a. i ek</w:t>
      </w:r>
      <w:r w:rsidRPr="00A31E87">
        <w:t>o</w:t>
      </w:r>
      <w:r w:rsidRPr="00A31E87">
        <w:t>nomiska termer.</w:t>
      </w:r>
    </w:p>
    <w:p w:rsidR="00871E59" w:rsidRPr="00A31E87" w:rsidRDefault="00871E59" w:rsidP="00871E59">
      <w:pPr>
        <w:pStyle w:val="Normaltindrag"/>
      </w:pPr>
      <w:r w:rsidRPr="00A31E87">
        <w:t>I budgetpropositionen för 2007 beskriver regeringen argument för och emot statligt ägande inom några områden. Riksrevisionen sammanfattar a</w:t>
      </w:r>
      <w:r w:rsidRPr="00A31E87">
        <w:t>r</w:t>
      </w:r>
      <w:r w:rsidRPr="00A31E87">
        <w:t>gume</w:t>
      </w:r>
      <w:r w:rsidRPr="00A31E87">
        <w:t>n</w:t>
      </w:r>
      <w:r w:rsidR="00943CD6" w:rsidRPr="00A31E87">
        <w:t>ten i sex analysområden, nämligen</w:t>
      </w:r>
    </w:p>
    <w:p w:rsidR="00871E59" w:rsidRPr="00A31E87" w:rsidRDefault="00871E59" w:rsidP="00871E59">
      <w:pPr>
        <w:numPr>
          <w:ilvl w:val="0"/>
          <w:numId w:val="5"/>
        </w:numPr>
        <w:spacing w:before="0" w:line="240" w:lineRule="auto"/>
        <w:jc w:val="left"/>
      </w:pPr>
      <w:r w:rsidRPr="00A31E87">
        <w:t>bolagets utveckling</w:t>
      </w:r>
    </w:p>
    <w:p w:rsidR="00871E59" w:rsidRPr="00A31E87" w:rsidRDefault="00871E59" w:rsidP="00871E59">
      <w:pPr>
        <w:numPr>
          <w:ilvl w:val="0"/>
          <w:numId w:val="5"/>
        </w:numPr>
        <w:spacing w:before="0" w:line="240" w:lineRule="auto"/>
        <w:jc w:val="left"/>
      </w:pPr>
      <w:r w:rsidRPr="00A31E87">
        <w:t>konkurrenssituation</w:t>
      </w:r>
    </w:p>
    <w:p w:rsidR="00871E59" w:rsidRPr="00A31E87" w:rsidRDefault="00871E59" w:rsidP="00871E59">
      <w:pPr>
        <w:numPr>
          <w:ilvl w:val="0"/>
          <w:numId w:val="5"/>
        </w:numPr>
        <w:spacing w:before="0" w:line="240" w:lineRule="auto"/>
        <w:jc w:val="left"/>
      </w:pPr>
      <w:r w:rsidRPr="00A31E87">
        <w:t>sysselsättning</w:t>
      </w:r>
    </w:p>
    <w:p w:rsidR="00871E59" w:rsidRPr="00A31E87" w:rsidRDefault="00871E59" w:rsidP="00871E59">
      <w:pPr>
        <w:numPr>
          <w:ilvl w:val="0"/>
          <w:numId w:val="5"/>
        </w:numPr>
        <w:spacing w:before="0" w:line="240" w:lineRule="auto"/>
        <w:jc w:val="left"/>
      </w:pPr>
      <w:r w:rsidRPr="00A31E87">
        <w:t>nationella intressen</w:t>
      </w:r>
    </w:p>
    <w:p w:rsidR="00871E59" w:rsidRPr="00A31E87" w:rsidRDefault="00871E59" w:rsidP="00871E59">
      <w:pPr>
        <w:numPr>
          <w:ilvl w:val="0"/>
          <w:numId w:val="5"/>
        </w:numPr>
        <w:spacing w:before="0" w:line="240" w:lineRule="auto"/>
        <w:jc w:val="left"/>
      </w:pPr>
      <w:r w:rsidRPr="00A31E87">
        <w:t>samhällsuppdrag</w:t>
      </w:r>
    </w:p>
    <w:p w:rsidR="00871E59" w:rsidRPr="00A31E87" w:rsidRDefault="00871E59" w:rsidP="00871E59">
      <w:pPr>
        <w:numPr>
          <w:ilvl w:val="0"/>
          <w:numId w:val="5"/>
        </w:numPr>
        <w:spacing w:before="0" w:line="240" w:lineRule="auto"/>
        <w:jc w:val="left"/>
      </w:pPr>
      <w:r w:rsidRPr="00A31E87">
        <w:t xml:space="preserve">statens dubbla roller som ägare och </w:t>
      </w:r>
      <w:r w:rsidR="00943CD6" w:rsidRPr="00A31E87">
        <w:t xml:space="preserve">som </w:t>
      </w:r>
      <w:r w:rsidRPr="00A31E87">
        <w:t>ansvarig för utformningen av re</w:t>
      </w:r>
      <w:r w:rsidRPr="00A31E87">
        <w:t>g</w:t>
      </w:r>
      <w:r w:rsidRPr="00A31E87">
        <w:t>ler för näringslivets verksamhet.</w:t>
      </w:r>
    </w:p>
    <w:p w:rsidR="00871E59" w:rsidRPr="00A31E87" w:rsidRDefault="00871E59" w:rsidP="00871E59">
      <w:r w:rsidRPr="00A31E87">
        <w:t>Granskningen utgår från två frågeställningar:</w:t>
      </w:r>
    </w:p>
    <w:p w:rsidR="00871E59" w:rsidRPr="00A31E87" w:rsidRDefault="00871E59" w:rsidP="00871E59">
      <w:r w:rsidRPr="00A31E87">
        <w:t>1. Har regeringen genomfört den genomgång av argument för och emot sta</w:t>
      </w:r>
      <w:r w:rsidRPr="00A31E87">
        <w:t>t</w:t>
      </w:r>
      <w:r w:rsidRPr="00A31E87">
        <w:t xml:space="preserve">ligt ägarengagemang som aviserades i budgetpropositionen för 2007? Detta ska ha gjorts dels för de sex bolag som regeringen avser minska ägandet i, dels för de två som för närvarande undantas från försäljning. </w:t>
      </w:r>
    </w:p>
    <w:p w:rsidR="00871E59" w:rsidRPr="00A31E87" w:rsidRDefault="00871E59" w:rsidP="00871E59">
      <w:r w:rsidRPr="00A31E87">
        <w:t xml:space="preserve">2. Har regeringen berett propositionen </w:t>
      </w:r>
      <w:r w:rsidRPr="00A31E87">
        <w:rPr>
          <w:i/>
        </w:rPr>
        <w:t>Försäljning av vissa statligt ägda företag</w:t>
      </w:r>
      <w:r w:rsidRPr="00A31E87">
        <w:t xml:space="preserve"> (prop. 2006/07:57) på ett tillfredsställande sätt? Har beredningen dokumenterats?</w:t>
      </w:r>
    </w:p>
    <w:p w:rsidR="00871E59" w:rsidRPr="00A31E87" w:rsidRDefault="00871E59" w:rsidP="00871E59">
      <w:pPr>
        <w:pStyle w:val="Rubrik2"/>
      </w:pPr>
      <w:bookmarkStart w:id="15" w:name="_Toc175445530"/>
      <w:r w:rsidRPr="00A31E87">
        <w:t>Riksrevisionens iakttagelser och slutsatser</w:t>
      </w:r>
      <w:bookmarkEnd w:id="15"/>
    </w:p>
    <w:p w:rsidR="00871E59" w:rsidRPr="00A31E87" w:rsidRDefault="00871E59" w:rsidP="00871E59">
      <w:pPr>
        <w:pStyle w:val="Rubrik3"/>
        <w:rPr>
          <w:noProof w:val="0"/>
        </w:rPr>
      </w:pPr>
      <w:bookmarkStart w:id="16" w:name="_Toc175445531"/>
      <w:r w:rsidRPr="00A31E87">
        <w:rPr>
          <w:noProof w:val="0"/>
        </w:rPr>
        <w:t>Regeringen har inte gjort någon genomgång</w:t>
      </w:r>
      <w:bookmarkEnd w:id="16"/>
    </w:p>
    <w:p w:rsidR="00871E59" w:rsidRPr="00A31E87" w:rsidRDefault="00871E59" w:rsidP="00871E59">
      <w:r w:rsidRPr="00A31E87">
        <w:t xml:space="preserve">Regeringen anger i propositionen </w:t>
      </w:r>
      <w:r w:rsidRPr="00A31E87">
        <w:rPr>
          <w:i/>
        </w:rPr>
        <w:t xml:space="preserve">Försäljning av vissa statligt ägda företag </w:t>
      </w:r>
      <w:r w:rsidRPr="00A31E87">
        <w:t>att det vid ärendets beredning inte varit behövligt att inhämta yttranden från myndigheter, sammanslutningar eller enskilda. Motiven för denna bedö</w:t>
      </w:r>
      <w:r w:rsidRPr="00A31E87">
        <w:t>m</w:t>
      </w:r>
      <w:r w:rsidRPr="00A31E87">
        <w:t>ning redovisas inte. Riksrevisionen anser att innehållet i propositionen är av sådan vikt att det inte är motiverat att avstå från sådana yttranden. Tidsspa</w:t>
      </w:r>
      <w:r w:rsidRPr="00A31E87">
        <w:t>n</w:t>
      </w:r>
      <w:r w:rsidRPr="00A31E87">
        <w:t>net mellan budgetp</w:t>
      </w:r>
      <w:r w:rsidR="00943CD6" w:rsidRPr="00A31E87">
        <w:t>ropositionen i oktober 2006 och</w:t>
      </w:r>
      <w:r w:rsidRPr="00A31E87">
        <w:t xml:space="preserve"> beslutet om propositi</w:t>
      </w:r>
      <w:r w:rsidRPr="00A31E87">
        <w:t>o</w:t>
      </w:r>
      <w:r w:rsidRPr="00A31E87">
        <w:t>nen om försäljningen den 1 mars 2007 borde enligt Riksrevisionen ha v</w:t>
      </w:r>
      <w:r w:rsidRPr="00A31E87">
        <w:t>a</w:t>
      </w:r>
      <w:r w:rsidRPr="00A31E87">
        <w:t>rit tillräckligt för att inhämta yttra</w:t>
      </w:r>
      <w:r w:rsidRPr="00A31E87">
        <w:t>n</w:t>
      </w:r>
      <w:r w:rsidRPr="00A31E87">
        <w:t xml:space="preserve">den. </w:t>
      </w:r>
    </w:p>
    <w:p w:rsidR="00871E59" w:rsidRPr="00A31E87" w:rsidRDefault="00871E59" w:rsidP="00871E59">
      <w:pPr>
        <w:pStyle w:val="Normaltindrag"/>
      </w:pPr>
      <w:r w:rsidRPr="00A31E87">
        <w:t>Riksrevisionens granskning visar att det inte finns några uppgifter om att en genomgång enligt vad som aviserades i budgetpropositionen har gjorts. Representanter för regeringen verifierar för Riksrev</w:t>
      </w:r>
      <w:r w:rsidRPr="00A31E87">
        <w:t>i</w:t>
      </w:r>
      <w:r w:rsidRPr="00A31E87">
        <w:t xml:space="preserve">sionen att regeringen inte gjort den genomgång som aviserats av de sex bolag i vilka regeringen har för avsikt att minska det statliga ägandet. </w:t>
      </w:r>
    </w:p>
    <w:p w:rsidR="00871E59" w:rsidRPr="00A31E87" w:rsidRDefault="00871E59" w:rsidP="00871E59">
      <w:pPr>
        <w:pStyle w:val="Normaltindrag"/>
        <w:rPr>
          <w:iCs/>
        </w:rPr>
      </w:pPr>
      <w:r w:rsidRPr="00A31E87">
        <w:t>Under granskningsarbetet har regeringens företrädare uppgett att regerin</w:t>
      </w:r>
      <w:r w:rsidRPr="00A31E87">
        <w:t>g</w:t>
      </w:r>
      <w:r w:rsidRPr="00A31E87">
        <w:t>en inte hade för avsikt att göra en genomgång av de sex bolag som nu är akt</w:t>
      </w:r>
      <w:r w:rsidRPr="00A31E87">
        <w:t>u</w:t>
      </w:r>
      <w:r w:rsidRPr="00A31E87">
        <w:t>ella för försäljning och att formuleringen i budgetpropositionen därför blev missvisande. Regeringsföreträdarna hänvisar till att genomgången av arg</w:t>
      </w:r>
      <w:r w:rsidRPr="00A31E87">
        <w:t>u</w:t>
      </w:r>
      <w:r w:rsidRPr="00A31E87">
        <w:t>menten för och emot statligt ägande avseende dessa bolag gjordes före valet 2006 genom att analyser genomfördes i geme</w:t>
      </w:r>
      <w:r w:rsidRPr="00A31E87">
        <w:t>n</w:t>
      </w:r>
      <w:r w:rsidRPr="00A31E87">
        <w:t>samma arbetsgrupper för de fyra regeringspartierna. Resultatet från dessa analyser redovisades i ett d</w:t>
      </w:r>
      <w:r w:rsidRPr="00A31E87">
        <w:t>o</w:t>
      </w:r>
      <w:r w:rsidRPr="00A31E87">
        <w:t>kument inför valet 2006 och i en flerpartimotion. Enligt Riksrevisionens uppfattning redovisas dock inte några analyser i dessa dokument som motsv</w:t>
      </w:r>
      <w:r w:rsidRPr="00A31E87">
        <w:t>a</w:t>
      </w:r>
      <w:r w:rsidRPr="00A31E87">
        <w:t>rar en sådan genomgång av vart och ett av de sex bolagen enligt den amb</w:t>
      </w:r>
      <w:r w:rsidRPr="00A31E87">
        <w:t>i</w:t>
      </w:r>
      <w:r w:rsidRPr="00A31E87">
        <w:t>tionsnivå som aviserades i budgetpr</w:t>
      </w:r>
      <w:r w:rsidRPr="00A31E87">
        <w:t>o</w:t>
      </w:r>
      <w:r w:rsidRPr="00A31E87">
        <w:t>positionen.</w:t>
      </w:r>
      <w:r w:rsidRPr="00A31E87">
        <w:rPr>
          <w:iCs/>
        </w:rPr>
        <w:t xml:space="preserve"> </w:t>
      </w:r>
    </w:p>
    <w:p w:rsidR="00871E59" w:rsidRPr="00A31E87" w:rsidRDefault="00871E59" w:rsidP="00871E59">
      <w:pPr>
        <w:pStyle w:val="Normaltindrag"/>
        <w:rPr>
          <w:iCs/>
        </w:rPr>
      </w:pPr>
      <w:r w:rsidRPr="00A31E87">
        <w:rPr>
          <w:iCs/>
        </w:rPr>
        <w:t>Riksrevisionens bedömning är att beredningen av ärendet inte uppfyller rege</w:t>
      </w:r>
      <w:r w:rsidRPr="00A31E87">
        <w:rPr>
          <w:iCs/>
        </w:rPr>
        <w:t>r</w:t>
      </w:r>
      <w:r w:rsidRPr="00A31E87">
        <w:rPr>
          <w:iCs/>
        </w:rPr>
        <w:t>ingsformens beredningskrav, bl.a. eftersom regeringen inte inhämtat synpun</w:t>
      </w:r>
      <w:r w:rsidRPr="00A31E87">
        <w:rPr>
          <w:iCs/>
        </w:rPr>
        <w:t>k</w:t>
      </w:r>
      <w:r w:rsidRPr="00A31E87">
        <w:rPr>
          <w:iCs/>
        </w:rPr>
        <w:t>ter från myndigheter med expertkunskap. Vidare har regeringen enligt Riksrevisionen inte gjort någon sådan genomgång som aviserats i bu</w:t>
      </w:r>
      <w:r w:rsidRPr="00A31E87">
        <w:rPr>
          <w:iCs/>
        </w:rPr>
        <w:t>d</w:t>
      </w:r>
      <w:r w:rsidRPr="00A31E87">
        <w:rPr>
          <w:iCs/>
        </w:rPr>
        <w:t>getpropositionen för de sex aktuella bolagen. Regeringen har förme</w:t>
      </w:r>
      <w:r w:rsidRPr="00A31E87">
        <w:rPr>
          <w:iCs/>
        </w:rPr>
        <w:t>d</w:t>
      </w:r>
      <w:r w:rsidRPr="00A31E87">
        <w:rPr>
          <w:iCs/>
        </w:rPr>
        <w:t>lat en oklar bild till riksdagen och allmänheten när det gäller vilken geno</w:t>
      </w:r>
      <w:r w:rsidRPr="00A31E87">
        <w:rPr>
          <w:iCs/>
        </w:rPr>
        <w:t>m</w:t>
      </w:r>
      <w:r w:rsidRPr="00A31E87">
        <w:rPr>
          <w:iCs/>
        </w:rPr>
        <w:t xml:space="preserve">gång som ligger till grund för valet av de sex bolagen. </w:t>
      </w:r>
    </w:p>
    <w:p w:rsidR="00871E59" w:rsidRPr="00A31E87" w:rsidRDefault="00871E59" w:rsidP="00871E59">
      <w:pPr>
        <w:pStyle w:val="Rubrik3"/>
        <w:rPr>
          <w:noProof w:val="0"/>
        </w:rPr>
      </w:pPr>
      <w:bookmarkStart w:id="17" w:name="_Toc175445532"/>
      <w:r w:rsidRPr="00A31E87">
        <w:rPr>
          <w:noProof w:val="0"/>
        </w:rPr>
        <w:t>Beredningen har varit otillräcklig</w:t>
      </w:r>
      <w:bookmarkEnd w:id="17"/>
    </w:p>
    <w:p w:rsidR="00871E59" w:rsidRPr="00A31E87" w:rsidRDefault="00871E59" w:rsidP="00871E59">
      <w:pPr>
        <w:spacing w:line="240" w:lineRule="atLeast"/>
      </w:pPr>
      <w:r w:rsidRPr="00A31E87">
        <w:t>Riksrevisionen pekar på att statliga myndigheter och departement har ident</w:t>
      </w:r>
      <w:r w:rsidRPr="00A31E87">
        <w:t>i</w:t>
      </w:r>
      <w:r w:rsidRPr="00A31E87">
        <w:t xml:space="preserve">fierat frågor av relevans för tre av de sex analysområden inom vilka det finns argument för och emot statligt ägande (områdena presenteras ovan under rubriken Granskningens syfte och inriktning). Aspekter av relevans för </w:t>
      </w:r>
      <w:r w:rsidRPr="00A31E87">
        <w:rPr>
          <w:i/>
        </w:rPr>
        <w:t>det nationella intresset</w:t>
      </w:r>
      <w:r w:rsidRPr="00A31E87">
        <w:t xml:space="preserve"> har identifierats av Statens fastighetsverk och Försvar</w:t>
      </w:r>
      <w:r w:rsidRPr="00A31E87">
        <w:t>s</w:t>
      </w:r>
      <w:r w:rsidRPr="00A31E87">
        <w:t xml:space="preserve">makten. Aspekter av relevans för </w:t>
      </w:r>
      <w:r w:rsidRPr="00A31E87">
        <w:rPr>
          <w:i/>
        </w:rPr>
        <w:t>konkurrensen</w:t>
      </w:r>
      <w:r w:rsidRPr="00A31E87">
        <w:t xml:space="preserve"> och </w:t>
      </w:r>
      <w:r w:rsidRPr="00A31E87">
        <w:rPr>
          <w:i/>
        </w:rPr>
        <w:t>statens dubbla ro</w:t>
      </w:r>
      <w:r w:rsidRPr="00A31E87">
        <w:rPr>
          <w:i/>
        </w:rPr>
        <w:t>l</w:t>
      </w:r>
      <w:r w:rsidRPr="00A31E87">
        <w:rPr>
          <w:i/>
        </w:rPr>
        <w:t>ler som ägare</w:t>
      </w:r>
      <w:r w:rsidRPr="00A31E87">
        <w:rPr>
          <w:i/>
          <w:spacing w:val="-2"/>
        </w:rPr>
        <w:t xml:space="preserve"> och ansvarig för utformningen av regler för näringslivets verksamhet</w:t>
      </w:r>
      <w:r w:rsidRPr="00A31E87">
        <w:rPr>
          <w:spacing w:val="-2"/>
        </w:rPr>
        <w:t xml:space="preserve"> har identifierats av Konkurrensverket och Post- och telestyrelsen. Försvar</w:t>
      </w:r>
      <w:r w:rsidRPr="00A31E87">
        <w:rPr>
          <w:spacing w:val="-2"/>
        </w:rPr>
        <w:t>s</w:t>
      </w:r>
      <w:r w:rsidRPr="00A31E87">
        <w:rPr>
          <w:spacing w:val="-2"/>
        </w:rPr>
        <w:t>makten rapporterade sina synpunkter efter att propositionen öve</w:t>
      </w:r>
      <w:r w:rsidRPr="00A31E87">
        <w:rPr>
          <w:spacing w:val="-2"/>
        </w:rPr>
        <w:t>r</w:t>
      </w:r>
      <w:r w:rsidRPr="00A31E87">
        <w:rPr>
          <w:spacing w:val="-2"/>
        </w:rPr>
        <w:t>lämnats till riksdagen. Övriga rapporterade före överlämnandet på myndigheternas eget initiativ eller av annat skäl än regeringens uttalade behov av underlag. Fö</w:t>
      </w:r>
      <w:r w:rsidRPr="00A31E87">
        <w:rPr>
          <w:spacing w:val="-2"/>
        </w:rPr>
        <w:t>r</w:t>
      </w:r>
      <w:r w:rsidRPr="00A31E87">
        <w:rPr>
          <w:spacing w:val="-2"/>
        </w:rPr>
        <w:t>svarsdepartementet och Finansdepartementet är de de</w:t>
      </w:r>
      <w:r w:rsidR="00943CD6" w:rsidRPr="00A31E87">
        <w:rPr>
          <w:spacing w:val="-2"/>
        </w:rPr>
        <w:t>partement</w:t>
      </w:r>
      <w:r w:rsidRPr="00A31E87">
        <w:rPr>
          <w:spacing w:val="-2"/>
        </w:rPr>
        <w:t xml:space="preserve"> som med anledning av försäljnin</w:t>
      </w:r>
      <w:r w:rsidRPr="00A31E87">
        <w:rPr>
          <w:spacing w:val="-2"/>
        </w:rPr>
        <w:t>g</w:t>
      </w:r>
      <w:r w:rsidRPr="00A31E87">
        <w:rPr>
          <w:spacing w:val="-2"/>
        </w:rPr>
        <w:t>en av sex bolag har begärt synpunkter från myndigh</w:t>
      </w:r>
      <w:r w:rsidRPr="00A31E87">
        <w:rPr>
          <w:spacing w:val="-2"/>
        </w:rPr>
        <w:t>e</w:t>
      </w:r>
      <w:r w:rsidRPr="00A31E87">
        <w:rPr>
          <w:spacing w:val="-2"/>
        </w:rPr>
        <w:t>ter med expertkunskap. I båda fallen gjordes detta efter att propositi</w:t>
      </w:r>
      <w:r w:rsidRPr="00A31E87">
        <w:rPr>
          <w:spacing w:val="-2"/>
        </w:rPr>
        <w:t>o</w:t>
      </w:r>
      <w:r w:rsidRPr="00A31E87">
        <w:rPr>
          <w:spacing w:val="-2"/>
        </w:rPr>
        <w:t>nen hade avlämnats.</w:t>
      </w:r>
    </w:p>
    <w:p w:rsidR="00871E59" w:rsidRPr="00A31E87" w:rsidRDefault="00871E59" w:rsidP="00871E59">
      <w:pPr>
        <w:pStyle w:val="Normaltindrag"/>
      </w:pPr>
      <w:r w:rsidRPr="00A31E87">
        <w:t>Riksrevisionen noterar också att regeringen gett i uppdrag till Post- och t</w:t>
      </w:r>
      <w:r w:rsidRPr="00A31E87">
        <w:t>e</w:t>
      </w:r>
      <w:r w:rsidRPr="00A31E87">
        <w:t>l</w:t>
      </w:r>
      <w:r w:rsidRPr="00A31E87">
        <w:rPr>
          <w:spacing w:val="-2"/>
        </w:rPr>
        <w:t>estyrelsen att lämna förslag till ny lag om vertikal separation av teleoperat</w:t>
      </w:r>
      <w:r w:rsidRPr="00A31E87">
        <w:rPr>
          <w:spacing w:val="-2"/>
        </w:rPr>
        <w:t>ö</w:t>
      </w:r>
      <w:r w:rsidRPr="00A31E87">
        <w:rPr>
          <w:spacing w:val="-2"/>
        </w:rPr>
        <w:t>rers accessnät efter att propositionen lämnats</w:t>
      </w:r>
      <w:r w:rsidR="00D927EA" w:rsidRPr="00A31E87">
        <w:rPr>
          <w:rStyle w:val="Fotnotsreferens"/>
          <w:spacing w:val="-2"/>
          <w:vertAlign w:val="baseline"/>
        </w:rPr>
        <w:footnoteReference w:id="6"/>
      </w:r>
      <w:r w:rsidRPr="00A31E87">
        <w:rPr>
          <w:spacing w:val="-2"/>
        </w:rPr>
        <w:t>. Detta visar enligt Riksrevisi</w:t>
      </w:r>
      <w:r w:rsidRPr="00A31E87">
        <w:rPr>
          <w:spacing w:val="-2"/>
        </w:rPr>
        <w:t>o</w:t>
      </w:r>
      <w:r w:rsidRPr="00A31E87">
        <w:rPr>
          <w:spacing w:val="-2"/>
        </w:rPr>
        <w:t>nen att det finns behov av att ytterligare utreda och åtgärda konkurrensförhå</w:t>
      </w:r>
      <w:r w:rsidRPr="00A31E87">
        <w:rPr>
          <w:spacing w:val="-2"/>
        </w:rPr>
        <w:t>l</w:t>
      </w:r>
      <w:r w:rsidRPr="00A31E87">
        <w:rPr>
          <w:spacing w:val="-2"/>
        </w:rPr>
        <w:t xml:space="preserve">landena. </w:t>
      </w:r>
    </w:p>
    <w:p w:rsidR="00871E59" w:rsidRPr="00A31E87" w:rsidRDefault="00871E59" w:rsidP="00871E59">
      <w:pPr>
        <w:pStyle w:val="Normaltindrag"/>
      </w:pPr>
      <w:r w:rsidRPr="00A31E87">
        <w:t>Riksrevisionen anser att regeringens begränsade analys inte har bas</w:t>
      </w:r>
      <w:r w:rsidRPr="00A31E87">
        <w:t>e</w:t>
      </w:r>
      <w:r w:rsidRPr="00A31E87">
        <w:t>rats på</w:t>
      </w:r>
      <w:r w:rsidR="00943CD6" w:rsidRPr="00A31E87">
        <w:t xml:space="preserve"> kunskap från t.ex. myndigheter</w:t>
      </w:r>
      <w:r w:rsidRPr="00A31E87">
        <w:t xml:space="preserve"> och att den inte har omfattat relevanta omr</w:t>
      </w:r>
      <w:r w:rsidRPr="00A31E87">
        <w:t>å</w:t>
      </w:r>
      <w:r w:rsidRPr="00A31E87">
        <w:t>den för respektive bolag och de marknader de verkar på. Riksrevisi</w:t>
      </w:r>
      <w:r w:rsidRPr="00A31E87">
        <w:t>o</w:t>
      </w:r>
      <w:r w:rsidRPr="00A31E87">
        <w:t>nen gör bedömningen att det underlag regeringen har tagit fram inför rik</w:t>
      </w:r>
      <w:r w:rsidRPr="00A31E87">
        <w:t>s</w:t>
      </w:r>
      <w:r w:rsidRPr="00A31E87">
        <w:t>dagens beslut därmed inte är tillräckligt heltäckande för att det ska vara möjligt att bedöma förutsättningarna för försäljningen av de sex b</w:t>
      </w:r>
      <w:r w:rsidRPr="00A31E87">
        <w:t>o</w:t>
      </w:r>
      <w:r w:rsidRPr="00A31E87">
        <w:t xml:space="preserve">lagen. </w:t>
      </w:r>
    </w:p>
    <w:p w:rsidR="00871E59" w:rsidRPr="00A31E87" w:rsidRDefault="00871E59" w:rsidP="00871E59">
      <w:pPr>
        <w:pStyle w:val="Rubrik3"/>
        <w:rPr>
          <w:noProof w:val="0"/>
        </w:rPr>
      </w:pPr>
      <w:bookmarkStart w:id="18" w:name="_Toc175445533"/>
      <w:r w:rsidRPr="00A31E87">
        <w:rPr>
          <w:noProof w:val="0"/>
        </w:rPr>
        <w:t>Det finns brister i dokumentationen</w:t>
      </w:r>
      <w:bookmarkEnd w:id="18"/>
    </w:p>
    <w:p w:rsidR="00800678" w:rsidRPr="00A31E87" w:rsidRDefault="00871E59" w:rsidP="009B10B0">
      <w:r w:rsidRPr="00A31E87">
        <w:t>Bristen på dokumentation av regeringens geno</w:t>
      </w:r>
      <w:r w:rsidRPr="00A31E87">
        <w:t>m</w:t>
      </w:r>
      <w:r w:rsidRPr="00A31E87">
        <w:t>gång av argument för och emot statligt ägandeengagemang för de sex bolagen har enligt Riksrevisi</w:t>
      </w:r>
      <w:r w:rsidRPr="00A31E87">
        <w:t>o</w:t>
      </w:r>
      <w:r w:rsidRPr="00A31E87">
        <w:t>nen gjort det svårt att i efterhand granska regeringens agerande och viktiga hä</w:t>
      </w:r>
      <w:r w:rsidRPr="00A31E87">
        <w:t>n</w:t>
      </w:r>
      <w:r w:rsidRPr="00A31E87">
        <w:t>delseförlopp avseende ägarförvaltningen. Bristen på dokumentation ri</w:t>
      </w:r>
      <w:r w:rsidRPr="00A31E87">
        <w:t>s</w:t>
      </w:r>
      <w:r w:rsidRPr="00A31E87">
        <w:t>kerar att försämra underlaget för regeringens och rik</w:t>
      </w:r>
      <w:r w:rsidRPr="00A31E87">
        <w:t>s</w:t>
      </w:r>
      <w:r w:rsidRPr="00A31E87">
        <w:t>dagens beslut. Denna brist har</w:t>
      </w:r>
      <w:r w:rsidR="00D927EA" w:rsidRPr="00A31E87">
        <w:t xml:space="preserve">  </w:t>
      </w:r>
      <w:r w:rsidRPr="00A31E87">
        <w:t>också bidragit till att fördröja Riksrevisionens granskning. Riksrevisionens</w:t>
      </w:r>
      <w:r w:rsidR="00D927EA" w:rsidRPr="00A31E87">
        <w:t xml:space="preserve"> s</w:t>
      </w:r>
      <w:r w:rsidRPr="00A31E87">
        <w:t>lutsats är att dokumentationen vid Näringsdeparteme</w:t>
      </w:r>
      <w:r w:rsidRPr="00A31E87">
        <w:t>n</w:t>
      </w:r>
      <w:r w:rsidRPr="00A31E87">
        <w:t xml:space="preserve">tet inte uppfyller de krav på dokumentation som konstitutionsutskottet har ställt. </w:t>
      </w:r>
    </w:p>
    <w:p w:rsidR="00800678" w:rsidRPr="00A31E87" w:rsidRDefault="00800678" w:rsidP="00800678">
      <w:pPr>
        <w:pStyle w:val="Normaltindrag"/>
        <w:sectPr w:rsidR="00800678" w:rsidRPr="00A31E8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00678" w:rsidRPr="00A31E87" w:rsidRDefault="00800678" w:rsidP="00800678">
      <w:pPr>
        <w:pStyle w:val="Rubrik1"/>
        <w:rPr>
          <w:noProof w:val="0"/>
        </w:rPr>
      </w:pPr>
      <w:bookmarkStart w:id="19" w:name="_Toc175445534"/>
      <w:r w:rsidRPr="00A31E87">
        <w:rPr>
          <w:noProof w:val="0"/>
        </w:rPr>
        <w:t>Styrelsens överväganden</w:t>
      </w:r>
      <w:bookmarkEnd w:id="19"/>
    </w:p>
    <w:p w:rsidR="00871E59" w:rsidRPr="00A31E87" w:rsidRDefault="00871E59" w:rsidP="00871E59">
      <w:r w:rsidRPr="00A31E87">
        <w:t xml:space="preserve">Riksrevisionens styrelse har funnit att slutsatserna av den granskning som Riksrevisionen har redovisat i rapporten </w:t>
      </w:r>
      <w:r w:rsidRPr="00A31E87">
        <w:rPr>
          <w:i/>
        </w:rPr>
        <w:t xml:space="preserve">Regeringens beredning av förslag om försäljning av sex bolag </w:t>
      </w:r>
      <w:r w:rsidRPr="00A31E87">
        <w:t>(RiR 2007:8) bör överlämnas till riksdagen i form av en framställning. I anslutning härtill vill styrelsen anföra följande.</w:t>
      </w:r>
    </w:p>
    <w:p w:rsidR="006310C5" w:rsidRPr="00A31E87" w:rsidRDefault="00871E59" w:rsidP="00871E59">
      <w:pPr>
        <w:pStyle w:val="Normaltindrag"/>
      </w:pPr>
      <w:r w:rsidRPr="00A31E87">
        <w:t>De statligt ägda företagen representerar ett stort värde. De försäljningar som är aktuella genom regering</w:t>
      </w:r>
      <w:r w:rsidR="00C9001E" w:rsidRPr="00A31E87">
        <w:t>en</w:t>
      </w:r>
      <w:r w:rsidRPr="00A31E87">
        <w:t xml:space="preserve">s proposition </w:t>
      </w:r>
      <w:r w:rsidRPr="00A31E87">
        <w:rPr>
          <w:i/>
        </w:rPr>
        <w:t>Försäl</w:t>
      </w:r>
      <w:r w:rsidRPr="00A31E87">
        <w:rPr>
          <w:i/>
        </w:rPr>
        <w:t>j</w:t>
      </w:r>
      <w:r w:rsidRPr="00A31E87">
        <w:rPr>
          <w:i/>
        </w:rPr>
        <w:t>ning av vissa statligt ägda företag</w:t>
      </w:r>
      <w:r w:rsidRPr="00A31E87">
        <w:t xml:space="preserve"> (prop. 2006/07:57) uppskattas</w:t>
      </w:r>
      <w:r w:rsidR="000C2344" w:rsidRPr="00A31E87">
        <w:t xml:space="preserve"> </w:t>
      </w:r>
      <w:r w:rsidRPr="00A31E87">
        <w:t>inbringa 200</w:t>
      </w:r>
      <w:r w:rsidR="00225DA0" w:rsidRPr="00A31E87">
        <w:t xml:space="preserve"> miljarder kronor. </w:t>
      </w:r>
    </w:p>
    <w:p w:rsidR="00EB4BEB" w:rsidRPr="00A31E87" w:rsidRDefault="00225DA0" w:rsidP="00EB4BEB">
      <w:pPr>
        <w:pStyle w:val="Normaltindrag"/>
      </w:pPr>
      <w:r w:rsidRPr="00A31E87">
        <w:t>Fö</w:t>
      </w:r>
      <w:r w:rsidRPr="00A31E87">
        <w:t>r</w:t>
      </w:r>
      <w:r w:rsidRPr="00A31E87">
        <w:t>säljning</w:t>
      </w:r>
      <w:r w:rsidR="00871E59" w:rsidRPr="00A31E87">
        <w:t xml:space="preserve"> av statlig egendom</w:t>
      </w:r>
      <w:r w:rsidR="006310C5" w:rsidRPr="00A31E87">
        <w:t xml:space="preserve"> </w:t>
      </w:r>
      <w:r w:rsidR="00871E59" w:rsidRPr="00A31E87">
        <w:t>måste alltid genomföras på ett ansvarsfullt sätt</w:t>
      </w:r>
      <w:r w:rsidR="006310C5" w:rsidRPr="00A31E87">
        <w:t xml:space="preserve"> och i enlighet med regeringsformens beredningskrav</w:t>
      </w:r>
      <w:r w:rsidR="00871E59" w:rsidRPr="00A31E87">
        <w:t xml:space="preserve">. </w:t>
      </w:r>
      <w:r w:rsidR="008E13B6" w:rsidRPr="00A31E87">
        <w:t xml:space="preserve">Riksrevisionens granskning visar att det inte finns några uppgifter om att en genomgång enligt vad som aviserades i budgetpropositionen har gjorts. </w:t>
      </w:r>
      <w:r w:rsidR="00EB4BEB" w:rsidRPr="00A31E87">
        <w:rPr>
          <w:szCs w:val="19"/>
        </w:rPr>
        <w:t xml:space="preserve">Styrelsen noterar att </w:t>
      </w:r>
      <w:r w:rsidRPr="00A31E87">
        <w:rPr>
          <w:szCs w:val="19"/>
        </w:rPr>
        <w:t xml:space="preserve">fyra myndigheter – </w:t>
      </w:r>
      <w:r w:rsidR="00EB4BEB" w:rsidRPr="00A31E87">
        <w:rPr>
          <w:szCs w:val="19"/>
        </w:rPr>
        <w:t>Statens fastighetsverk, Konkurrensverket, Post- och telestyre</w:t>
      </w:r>
      <w:r w:rsidR="00EB4BEB" w:rsidRPr="00A31E87">
        <w:rPr>
          <w:szCs w:val="19"/>
        </w:rPr>
        <w:t>l</w:t>
      </w:r>
      <w:r w:rsidR="00EB4BEB" w:rsidRPr="00A31E87">
        <w:rPr>
          <w:szCs w:val="19"/>
        </w:rPr>
        <w:t>sen och Försvarsmakten</w:t>
      </w:r>
      <w:r w:rsidRPr="00A31E87">
        <w:rPr>
          <w:szCs w:val="19"/>
        </w:rPr>
        <w:t xml:space="preserve"> –</w:t>
      </w:r>
      <w:r w:rsidR="00EB4BEB" w:rsidRPr="00A31E87">
        <w:rPr>
          <w:szCs w:val="19"/>
        </w:rPr>
        <w:t xml:space="preserve"> har lämnat synpunkter </w:t>
      </w:r>
      <w:r w:rsidRPr="00A31E87">
        <w:rPr>
          <w:szCs w:val="19"/>
        </w:rPr>
        <w:t xml:space="preserve">till regeringen </w:t>
      </w:r>
      <w:r w:rsidR="00EB4BEB" w:rsidRPr="00A31E87">
        <w:rPr>
          <w:szCs w:val="19"/>
        </w:rPr>
        <w:t>på försäl</w:t>
      </w:r>
      <w:r w:rsidR="00EB4BEB" w:rsidRPr="00A31E87">
        <w:rPr>
          <w:szCs w:val="19"/>
        </w:rPr>
        <w:t>j</w:t>
      </w:r>
      <w:r w:rsidR="00EB4BEB" w:rsidRPr="00A31E87">
        <w:rPr>
          <w:szCs w:val="19"/>
        </w:rPr>
        <w:t>ningen. Försvarsmakten rapporterade sina synpunkter efter att propos</w:t>
      </w:r>
      <w:r w:rsidR="00EB4BEB" w:rsidRPr="00A31E87">
        <w:rPr>
          <w:szCs w:val="19"/>
        </w:rPr>
        <w:t>i</w:t>
      </w:r>
      <w:r w:rsidR="00EB4BEB" w:rsidRPr="00A31E87">
        <w:rPr>
          <w:szCs w:val="19"/>
        </w:rPr>
        <w:t>tionen överlämnats till riksdagen. Övriga rapporterade före överlämnandet på my</w:t>
      </w:r>
      <w:r w:rsidR="00EB4BEB" w:rsidRPr="00A31E87">
        <w:rPr>
          <w:szCs w:val="19"/>
        </w:rPr>
        <w:t>n</w:t>
      </w:r>
      <w:r w:rsidR="00EB4BEB" w:rsidRPr="00A31E87">
        <w:rPr>
          <w:szCs w:val="19"/>
        </w:rPr>
        <w:t>digheternas eget initiativ eller av annat skäl än regeringens uttalade b</w:t>
      </w:r>
      <w:r w:rsidR="00EB4BEB" w:rsidRPr="00A31E87">
        <w:rPr>
          <w:szCs w:val="19"/>
        </w:rPr>
        <w:t>e</w:t>
      </w:r>
      <w:r w:rsidR="00EB4BEB" w:rsidRPr="00A31E87">
        <w:rPr>
          <w:szCs w:val="19"/>
        </w:rPr>
        <w:t>hov av underlag. Försvarsdepartementet och Finansdepartementet är de d</w:t>
      </w:r>
      <w:r w:rsidR="00EB4BEB" w:rsidRPr="00A31E87">
        <w:rPr>
          <w:szCs w:val="19"/>
        </w:rPr>
        <w:t>e</w:t>
      </w:r>
      <w:r w:rsidR="00EB4BEB" w:rsidRPr="00A31E87">
        <w:rPr>
          <w:szCs w:val="19"/>
        </w:rPr>
        <w:t>partement som</w:t>
      </w:r>
      <w:r w:rsidR="00620F5D" w:rsidRPr="00A31E87">
        <w:rPr>
          <w:szCs w:val="19"/>
        </w:rPr>
        <w:t>,</w:t>
      </w:r>
      <w:r w:rsidR="00EB4BEB" w:rsidRPr="00A31E87">
        <w:rPr>
          <w:szCs w:val="19"/>
        </w:rPr>
        <w:t xml:space="preserve"> med anledning av försäljningen av </w:t>
      </w:r>
      <w:r w:rsidRPr="00A31E87">
        <w:rPr>
          <w:szCs w:val="19"/>
        </w:rPr>
        <w:t xml:space="preserve">de </w:t>
      </w:r>
      <w:r w:rsidR="00EB4BEB" w:rsidRPr="00A31E87">
        <w:rPr>
          <w:szCs w:val="19"/>
        </w:rPr>
        <w:t>sex bolag</w:t>
      </w:r>
      <w:r w:rsidRPr="00A31E87">
        <w:rPr>
          <w:szCs w:val="19"/>
        </w:rPr>
        <w:t>en</w:t>
      </w:r>
      <w:r w:rsidR="00EB4BEB" w:rsidRPr="00A31E87">
        <w:rPr>
          <w:szCs w:val="19"/>
        </w:rPr>
        <w:t>, har begärt synpun</w:t>
      </w:r>
      <w:r w:rsidR="00EB4BEB" w:rsidRPr="00A31E87">
        <w:rPr>
          <w:szCs w:val="19"/>
        </w:rPr>
        <w:t>k</w:t>
      </w:r>
      <w:r w:rsidR="00EB4BEB" w:rsidRPr="00A31E87">
        <w:rPr>
          <w:szCs w:val="19"/>
        </w:rPr>
        <w:t>ter från myndigheter med expertkunskap. I båda fallen gjordes detta efter att propos</w:t>
      </w:r>
      <w:r w:rsidR="00EB4BEB" w:rsidRPr="00A31E87">
        <w:rPr>
          <w:szCs w:val="19"/>
        </w:rPr>
        <w:t>i</w:t>
      </w:r>
      <w:r w:rsidR="00EB4BEB" w:rsidRPr="00A31E87">
        <w:rPr>
          <w:szCs w:val="19"/>
        </w:rPr>
        <w:t xml:space="preserve">tionen hade avlämnats. </w:t>
      </w:r>
    </w:p>
    <w:p w:rsidR="00221C9A" w:rsidRPr="00A31E87" w:rsidRDefault="0002497C" w:rsidP="00871E59">
      <w:pPr>
        <w:pStyle w:val="Normaltindrag"/>
        <w:rPr>
          <w:b/>
        </w:rPr>
      </w:pPr>
      <w:r w:rsidRPr="00A31E87">
        <w:t xml:space="preserve">Propositionen </w:t>
      </w:r>
      <w:r w:rsidRPr="00A31E87">
        <w:rPr>
          <w:i/>
        </w:rPr>
        <w:t xml:space="preserve">Försäljning av vissa statligt ägda företag </w:t>
      </w:r>
      <w:r w:rsidR="00221C9A" w:rsidRPr="00A31E87">
        <w:t>har behandlats av näringsutskottet</w:t>
      </w:r>
      <w:r w:rsidR="00F46301" w:rsidRPr="00A31E87">
        <w:t xml:space="preserve"> (bet. 2006/07:NU16)</w:t>
      </w:r>
      <w:r w:rsidR="00221C9A" w:rsidRPr="00A31E87">
        <w:t xml:space="preserve">. Utskottet har under beredningen </w:t>
      </w:r>
      <w:r w:rsidR="00663BC1" w:rsidRPr="00A31E87">
        <w:t>hållit en offentlig utfrågning med representanter för T</w:t>
      </w:r>
      <w:r w:rsidR="00F46301" w:rsidRPr="00A31E87">
        <w:t>e</w:t>
      </w:r>
      <w:r w:rsidR="00663BC1" w:rsidRPr="00A31E87">
        <w:t>lia Son</w:t>
      </w:r>
      <w:r w:rsidR="00663BC1" w:rsidRPr="00A31E87">
        <w:t>e</w:t>
      </w:r>
      <w:r w:rsidR="00663BC1" w:rsidRPr="00A31E87">
        <w:t xml:space="preserve">ra AB och SBAB, samt </w:t>
      </w:r>
      <w:r w:rsidR="00225DA0" w:rsidRPr="00A31E87">
        <w:t xml:space="preserve">med </w:t>
      </w:r>
      <w:r w:rsidR="00663BC1" w:rsidRPr="00A31E87">
        <w:t>kommun</w:t>
      </w:r>
      <w:r w:rsidR="00C9001E" w:rsidRPr="00A31E87">
        <w:t>-</w:t>
      </w:r>
      <w:r w:rsidR="00663BC1" w:rsidRPr="00A31E87">
        <w:t xml:space="preserve"> och finansmarknadsminister Mats Odell. Denn</w:t>
      </w:r>
      <w:r w:rsidR="00F46301" w:rsidRPr="00A31E87">
        <w:t>e</w:t>
      </w:r>
      <w:r w:rsidR="00663BC1" w:rsidRPr="00A31E87">
        <w:t xml:space="preserve"> har vid sidan av utfrågningen vid två tillfällen inför utskottet lämnat upplysningar och sy</w:t>
      </w:r>
      <w:r w:rsidR="00663BC1" w:rsidRPr="00A31E87">
        <w:t>n</w:t>
      </w:r>
      <w:r w:rsidR="00663BC1" w:rsidRPr="00A31E87">
        <w:t>punkter i ärendet. Vidare har finans-, försvars- och trafikutskotte</w:t>
      </w:r>
      <w:r w:rsidR="00F46301" w:rsidRPr="00A31E87">
        <w:t>n</w:t>
      </w:r>
      <w:r w:rsidR="00663BC1" w:rsidRPr="00A31E87">
        <w:t xml:space="preserve"> yttrat sig i ärendet. Särskilt finansutskottets yt</w:t>
      </w:r>
      <w:r w:rsidR="00943CD6" w:rsidRPr="00A31E87">
        <w:t>trande är omfattande och berör –</w:t>
      </w:r>
      <w:r w:rsidR="00663BC1" w:rsidRPr="00A31E87">
        <w:t xml:space="preserve"> förutom frågor som särskilt </w:t>
      </w:r>
      <w:r w:rsidR="00225DA0" w:rsidRPr="00A31E87">
        <w:t xml:space="preserve">gäller </w:t>
      </w:r>
      <w:r w:rsidR="00663BC1" w:rsidRPr="00A31E87">
        <w:t>företag verksamma inom utskottets bere</w:t>
      </w:r>
      <w:r w:rsidR="00663BC1" w:rsidRPr="00A31E87">
        <w:t>d</w:t>
      </w:r>
      <w:r w:rsidR="00663BC1" w:rsidRPr="00A31E87">
        <w:t>ningsområde – också skälen för försäljningsbemyndigandet, propositionsb</w:t>
      </w:r>
      <w:r w:rsidR="00663BC1" w:rsidRPr="00A31E87">
        <w:t>e</w:t>
      </w:r>
      <w:r w:rsidR="00663BC1" w:rsidRPr="00A31E87">
        <w:t>redningen, sä</w:t>
      </w:r>
      <w:r w:rsidR="00663BC1" w:rsidRPr="00A31E87">
        <w:t>r</w:t>
      </w:r>
      <w:r w:rsidR="00663BC1" w:rsidRPr="00A31E87">
        <w:t>skilda hänsyn vid försäljningen, information om och kontroll av försäljningen, disposition av försäljningsinkomster</w:t>
      </w:r>
      <w:r w:rsidR="00556515" w:rsidRPr="00A31E87">
        <w:t>, likviditetsb</w:t>
      </w:r>
      <w:r w:rsidR="00556515" w:rsidRPr="00A31E87">
        <w:t>e</w:t>
      </w:r>
      <w:r w:rsidR="00556515" w:rsidRPr="00A31E87">
        <w:t>hovet samt statsfinans</w:t>
      </w:r>
      <w:r w:rsidR="00556515" w:rsidRPr="00A31E87">
        <w:t>i</w:t>
      </w:r>
      <w:r w:rsidR="00556515" w:rsidRPr="00A31E87">
        <w:t>ella konsekvenser.</w:t>
      </w:r>
      <w:r w:rsidR="005D4FFD" w:rsidRPr="00A31E87">
        <w:t xml:space="preserve"> </w:t>
      </w:r>
    </w:p>
    <w:p w:rsidR="00871E59" w:rsidRPr="00A31E87" w:rsidRDefault="002C7901" w:rsidP="00871E59">
      <w:pPr>
        <w:pStyle w:val="Normaltindrag"/>
      </w:pPr>
      <w:r w:rsidRPr="00A31E87">
        <w:t>Riksdagen beslutade den 20 juni 2007 att bifalla regeringens förslag (prop. 2006/07:57) om försäljning av vissa statligt ägda bolag</w:t>
      </w:r>
      <w:r w:rsidR="007E36B9" w:rsidRPr="00A31E87">
        <w:t xml:space="preserve"> (rskr. 2006/07:217</w:t>
      </w:r>
      <w:r w:rsidR="00F46301" w:rsidRPr="00A31E87">
        <w:t>)</w:t>
      </w:r>
      <w:r w:rsidRPr="00A31E87">
        <w:t xml:space="preserve">. </w:t>
      </w:r>
      <w:r w:rsidR="00871E59" w:rsidRPr="00A31E87">
        <w:t xml:space="preserve">Styrelsen anser </w:t>
      </w:r>
      <w:r w:rsidRPr="00A31E87">
        <w:t xml:space="preserve">trots detta </w:t>
      </w:r>
      <w:r w:rsidR="00871E59" w:rsidRPr="00A31E87">
        <w:t>att granskningsresultatet påkallar förslag från st</w:t>
      </w:r>
      <w:r w:rsidR="00871E59" w:rsidRPr="00A31E87">
        <w:t>y</w:t>
      </w:r>
      <w:r w:rsidR="00871E59" w:rsidRPr="00A31E87">
        <w:t>relsens sida. I föreli</w:t>
      </w:r>
      <w:r w:rsidR="00871E59" w:rsidRPr="00A31E87">
        <w:t>g</w:t>
      </w:r>
      <w:r w:rsidR="00871E59" w:rsidRPr="00A31E87">
        <w:t>gande framställning drar styrel</w:t>
      </w:r>
      <w:r w:rsidR="000C2344" w:rsidRPr="00A31E87">
        <w:t xml:space="preserve">sen </w:t>
      </w:r>
      <w:r w:rsidR="00871E59" w:rsidRPr="00A31E87">
        <w:t>slutsatser och lämnar förslag som rör kommande regeringsförslag om försäljning av statligt ägda för</w:t>
      </w:r>
      <w:r w:rsidR="00871E59" w:rsidRPr="00A31E87">
        <w:t>e</w:t>
      </w:r>
      <w:r w:rsidR="00871E59" w:rsidRPr="00A31E87">
        <w:t>tag.</w:t>
      </w:r>
      <w:r w:rsidR="009902DC" w:rsidRPr="00A31E87">
        <w:t xml:space="preserve"> </w:t>
      </w:r>
    </w:p>
    <w:p w:rsidR="00871E59" w:rsidRPr="00A31E87" w:rsidRDefault="00871E59" w:rsidP="00871E59">
      <w:pPr>
        <w:pStyle w:val="Rubrik2"/>
      </w:pPr>
      <w:bookmarkStart w:id="20" w:name="_Toc175445535"/>
      <w:r w:rsidRPr="00A31E87">
        <w:t xml:space="preserve">Försäljning av statligt ägda </w:t>
      </w:r>
      <w:bookmarkEnd w:id="20"/>
      <w:r w:rsidR="00C842DA" w:rsidRPr="00A31E87">
        <w:t>bolag</w:t>
      </w:r>
    </w:p>
    <w:p w:rsidR="002C7901" w:rsidRPr="00A31E87" w:rsidRDefault="00871E59" w:rsidP="00871E59">
      <w:r w:rsidRPr="00A31E87">
        <w:t xml:space="preserve">Regeringen har inför den här aktuella försäljningen </w:t>
      </w:r>
      <w:r w:rsidR="002C7901" w:rsidRPr="00A31E87">
        <w:t xml:space="preserve">i propositionen </w:t>
      </w:r>
      <w:r w:rsidR="002C7901" w:rsidRPr="00A31E87">
        <w:rPr>
          <w:i/>
        </w:rPr>
        <w:t>Försäl</w:t>
      </w:r>
      <w:r w:rsidR="002C7901" w:rsidRPr="00A31E87">
        <w:rPr>
          <w:i/>
        </w:rPr>
        <w:t>j</w:t>
      </w:r>
      <w:r w:rsidR="002C7901" w:rsidRPr="00A31E87">
        <w:rPr>
          <w:i/>
        </w:rPr>
        <w:t xml:space="preserve">ning av vissa statligt ägda företag </w:t>
      </w:r>
      <w:r w:rsidR="002C7901" w:rsidRPr="00A31E87">
        <w:t xml:space="preserve">redovisat att man </w:t>
      </w:r>
      <w:r w:rsidRPr="00A31E87">
        <w:t>beslutat att inte inhämta yttranden från my</w:t>
      </w:r>
      <w:r w:rsidRPr="00A31E87">
        <w:t>n</w:t>
      </w:r>
      <w:r w:rsidRPr="00A31E87">
        <w:t xml:space="preserve">digheter, sammanslutningar och enskilda. </w:t>
      </w:r>
    </w:p>
    <w:p w:rsidR="00225DA0" w:rsidRPr="00A31E87" w:rsidRDefault="00225DA0" w:rsidP="00225DA0">
      <w:pPr>
        <w:pStyle w:val="Normaltindrag"/>
      </w:pPr>
      <w:r w:rsidRPr="00A31E87">
        <w:t>Styrelsen anser att det framgår av granskningen att det funnits behov av y</w:t>
      </w:r>
      <w:r w:rsidRPr="00A31E87">
        <w:t>t</w:t>
      </w:r>
      <w:r w:rsidRPr="00A31E87">
        <w:t xml:space="preserve">terligare beredning av ärendet. </w:t>
      </w:r>
      <w:r w:rsidR="006310C5" w:rsidRPr="00A31E87">
        <w:t>Y</w:t>
      </w:r>
      <w:r w:rsidRPr="00A31E87">
        <w:t>ttranden av betyde</w:t>
      </w:r>
      <w:r w:rsidRPr="00A31E87">
        <w:t>l</w:t>
      </w:r>
      <w:r w:rsidRPr="00A31E87">
        <w:t>se för ärendet har avgetts av ett antal myndigheter både före och efter att propositi</w:t>
      </w:r>
      <w:r w:rsidRPr="00A31E87">
        <w:t>o</w:t>
      </w:r>
      <w:r w:rsidRPr="00A31E87">
        <w:t xml:space="preserve">nen beslutats, trots att sådana yttranden inte efterfrågats av regeringen. </w:t>
      </w:r>
      <w:r w:rsidR="006310C5" w:rsidRPr="00A31E87">
        <w:t>Även d</w:t>
      </w:r>
      <w:r w:rsidRPr="00A31E87">
        <w:t>et behov av ko</w:t>
      </w:r>
      <w:r w:rsidRPr="00A31E87">
        <w:t>m</w:t>
      </w:r>
      <w:r w:rsidRPr="00A31E87">
        <w:t>pletteringar som kommit till uttryck genom näringsutskottets beredning av propositionen tyder på att regeringens beslut om propositionen kunde ha förb</w:t>
      </w:r>
      <w:r w:rsidRPr="00A31E87">
        <w:t>e</w:t>
      </w:r>
      <w:r w:rsidRPr="00A31E87">
        <w:t xml:space="preserve">retts bättre. </w:t>
      </w:r>
    </w:p>
    <w:p w:rsidR="00871E59" w:rsidRPr="00A31E87" w:rsidRDefault="00225DA0" w:rsidP="00225DA0">
      <w:pPr>
        <w:pStyle w:val="Normaltindrag"/>
      </w:pPr>
      <w:r w:rsidRPr="00A31E87">
        <w:t xml:space="preserve">Styrelsen anser att försäljningar av statliga </w:t>
      </w:r>
      <w:r w:rsidR="00C842DA" w:rsidRPr="00A31E87">
        <w:t>bolag</w:t>
      </w:r>
      <w:r w:rsidR="006310C5" w:rsidRPr="00A31E87">
        <w:t xml:space="preserve"> ska beredas i enlighet med regeringsformens beredningskrav.</w:t>
      </w:r>
      <w:r w:rsidR="00D50108" w:rsidRPr="00A31E87">
        <w:tab/>
      </w:r>
    </w:p>
    <w:p w:rsidR="00871E59" w:rsidRPr="00A31E87" w:rsidRDefault="00871E59" w:rsidP="00871E59">
      <w:pPr>
        <w:pStyle w:val="Rubrik2"/>
      </w:pPr>
      <w:bookmarkStart w:id="21" w:name="_Toc175445536"/>
      <w:r w:rsidRPr="00A31E87">
        <w:t>Styrelsens förslag</w:t>
      </w:r>
      <w:bookmarkEnd w:id="21"/>
    </w:p>
    <w:p w:rsidR="00D50108" w:rsidRPr="00A31E87" w:rsidRDefault="00D50108" w:rsidP="00D50108">
      <w:r w:rsidRPr="00A31E87">
        <w:t>Mot bakgrund av ovanstående överväganden föreslår styrelsen att riksdagen begär att regeringen, i samband med försäljningar av statligt ägda b</w:t>
      </w:r>
      <w:r w:rsidRPr="00A31E87">
        <w:t>o</w:t>
      </w:r>
      <w:r w:rsidRPr="00A31E87">
        <w:t xml:space="preserve">lag, </w:t>
      </w:r>
      <w:r w:rsidR="00C842DA" w:rsidRPr="00A31E87">
        <w:t xml:space="preserve">säkerställer att försäljningen </w:t>
      </w:r>
      <w:r w:rsidR="006310C5" w:rsidRPr="00A31E87">
        <w:t>bereds i enlighet med regeringsformens bere</w:t>
      </w:r>
      <w:r w:rsidR="006310C5" w:rsidRPr="00A31E87">
        <w:t>d</w:t>
      </w:r>
      <w:r w:rsidR="006310C5" w:rsidRPr="00A31E87">
        <w:t>ningskrav.</w:t>
      </w:r>
    </w:p>
    <w:p w:rsidR="00800678" w:rsidRPr="00A31E87" w:rsidRDefault="00800678" w:rsidP="00800678"/>
    <w:p w:rsidR="00800678" w:rsidRPr="00A31E87" w:rsidRDefault="00800678" w:rsidP="00800678">
      <w:pPr>
        <w:pStyle w:val="Normaltindrag"/>
      </w:pPr>
    </w:p>
    <w:p w:rsidR="00800678" w:rsidRPr="00A31E87" w:rsidRDefault="00800678" w:rsidP="00800678">
      <w:pPr>
        <w:pStyle w:val="Normaltindrag"/>
      </w:pPr>
    </w:p>
    <w:p w:rsidR="00534795" w:rsidRPr="00A31E87" w:rsidRDefault="00534795" w:rsidP="00800678">
      <w:pPr>
        <w:pStyle w:val="Normaltindrag"/>
      </w:pPr>
    </w:p>
    <w:p w:rsidR="00534795" w:rsidRPr="00A31E87" w:rsidRDefault="00534795" w:rsidP="00534795">
      <w:pPr>
        <w:pStyle w:val="Tryckort"/>
        <w:framePr w:wrap="around"/>
      </w:pPr>
      <w:r w:rsidRPr="00A31E87">
        <w:t>Elanders Gotab, Stockholm  2007</w:t>
      </w:r>
    </w:p>
    <w:p w:rsidR="000C6E9C" w:rsidRPr="00A31E87" w:rsidRDefault="000C6E9C" w:rsidP="00800678">
      <w:pPr>
        <w:pStyle w:val="Normaltindrag"/>
      </w:pPr>
    </w:p>
    <w:sectPr w:rsidR="000C6E9C" w:rsidRPr="00A31E8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CF0" w:rsidRPr="00A31E87" w:rsidRDefault="009D5CF0">
      <w:r w:rsidRPr="00A31E87">
        <w:separator/>
      </w:r>
    </w:p>
  </w:endnote>
  <w:endnote w:type="continuationSeparator" w:id="0">
    <w:p w:rsidR="009D5CF0" w:rsidRPr="00A31E87" w:rsidRDefault="009D5CF0">
      <w:r w:rsidRPr="00A31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2</w:t>
    </w:r>
    <w:r w:rsidRPr="00A31E87">
      <w:fldChar w:fldCharType="end"/>
    </w:r>
  </w:p>
  <w:p w:rsidR="00B23697" w:rsidRPr="00A31E87" w:rsidRDefault="00B2369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t>6</w:t>
    </w:r>
    <w:r w:rsidRPr="00A31E87">
      <w:fldChar w:fldCharType="end"/>
    </w:r>
  </w:p>
  <w:p w:rsidR="00B23697" w:rsidRPr="00A31E87" w:rsidRDefault="00B2369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H"/>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t>7</w:t>
    </w:r>
    <w:r w:rsidRPr="00A31E87">
      <w:fldChar w:fldCharType="end"/>
    </w:r>
  </w:p>
  <w:p w:rsidR="00B23697" w:rsidRPr="00A31E87" w:rsidRDefault="00B2369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if </w:instrText>
    </w:r>
    <w:r w:rsidRPr="00A31E87">
      <w:fldChar w:fldCharType="begin" w:fldLock="1"/>
    </w:r>
    <w:r w:rsidRPr="00A31E87">
      <w:instrText xml:space="preserve"> = </w:instrText>
    </w:r>
    <w:r w:rsidRPr="00A31E87">
      <w:fldChar w:fldCharType="begin" w:fldLock="1"/>
    </w:r>
    <w:r w:rsidRPr="00A31E87">
      <w:instrText xml:space="preserve"> = </w:instrText>
    </w:r>
    <w:r w:rsidRPr="00A31E87">
      <w:fldChar w:fldCharType="begin" w:fldLock="1"/>
    </w:r>
    <w:r w:rsidRPr="00A31E87">
      <w:instrText xml:space="preserve"> page</w:instrText>
    </w:r>
    <w:r w:rsidRPr="00A31E87">
      <w:fldChar w:fldCharType="separate"/>
    </w:r>
    <w:r w:rsidR="00745A77" w:rsidRPr="00A31E87">
      <w:instrText>4</w:instrText>
    </w:r>
    <w:r w:rsidRPr="00A31E87">
      <w:fldChar w:fldCharType="end"/>
    </w:r>
    <w:r w:rsidRPr="00A31E87">
      <w:instrText xml:space="preserve">/2 </w:instrText>
    </w:r>
    <w:r w:rsidRPr="00A31E87">
      <w:fldChar w:fldCharType="separate"/>
    </w:r>
    <w:r w:rsidR="00745A77" w:rsidRPr="00A31E87">
      <w:instrText>2</w:instrText>
    </w:r>
    <w:r w:rsidRPr="00A31E87">
      <w:fldChar w:fldCharType="end"/>
    </w:r>
    <w:r w:rsidRPr="00A31E87">
      <w:instrText xml:space="preserve"> - </w:instrText>
    </w:r>
    <w:r w:rsidRPr="00A31E87">
      <w:fldChar w:fldCharType="begin" w:fldLock="1"/>
    </w:r>
    <w:r w:rsidRPr="00A31E87">
      <w:instrText xml:space="preserve"> = int(</w:instrText>
    </w:r>
    <w:r w:rsidRPr="00A31E87">
      <w:fldChar w:fldCharType="begin" w:fldLock="1"/>
    </w:r>
    <w:r w:rsidRPr="00A31E87">
      <w:instrText xml:space="preserve"> page</w:instrText>
    </w:r>
    <w:r w:rsidRPr="00A31E87">
      <w:fldChar w:fldCharType="separate"/>
    </w:r>
    <w:r w:rsidR="00745A77" w:rsidRPr="00A31E87">
      <w:instrText>4</w:instrText>
    </w:r>
    <w:r w:rsidRPr="00A31E87">
      <w:fldChar w:fldCharType="end"/>
    </w:r>
    <w:r w:rsidRPr="00A31E87">
      <w:instrText xml:space="preserve">/2) </w:instrText>
    </w:r>
    <w:r w:rsidRPr="00A31E87">
      <w:fldChar w:fldCharType="separate"/>
    </w:r>
    <w:r w:rsidR="00745A77" w:rsidRPr="00A31E87">
      <w:instrText>2</w:instrText>
    </w:r>
    <w:r w:rsidRPr="00A31E87">
      <w:fldChar w:fldCharType="end"/>
    </w:r>
    <w:r w:rsidRPr="00A31E87">
      <w:fldChar w:fldCharType="separate"/>
    </w:r>
    <w:r w:rsidR="00745A77" w:rsidRPr="00A31E87">
      <w:instrText>0</w:instrText>
    </w:r>
    <w:r w:rsidRPr="00A31E87">
      <w:fldChar w:fldCharType="end"/>
    </w:r>
    <w:r w:rsidRPr="00A31E87">
      <w:instrText xml:space="preserve"> = 0 "</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instrText>4</w:instrText>
    </w:r>
    <w:r w:rsidRPr="00A31E87">
      <w:fldChar w:fldCharType="end"/>
    </w:r>
  </w:p>
  <w:p w:rsidR="00745A77" w:rsidRPr="00A31E87" w:rsidRDefault="00B23697">
    <w:pPr>
      <w:pStyle w:val="SidfotV"/>
      <w:framePr w:w="8732" w:h="284" w:hRule="exact" w:hSpace="0" w:vSpace="0" w:wrap="around" w:xAlign="inside" w:y="13042" w:anchorLock="0"/>
    </w:pPr>
    <w:r w:rsidRPr="00A31E87">
      <w:instrText>""</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instrText>5</w:instrText>
    </w:r>
    <w:r w:rsidRPr="00A31E87">
      <w:fldChar w:fldCharType="end"/>
    </w:r>
    <w:r w:rsidRPr="00A31E87">
      <w:instrText>"</w:instrText>
    </w:r>
    <w:r w:rsidRPr="00A31E87">
      <w:fldChar w:fldCharType="separate"/>
    </w:r>
    <w:r w:rsidR="00745A77" w:rsidRPr="00A31E87">
      <w:t>4</w:t>
    </w:r>
  </w:p>
  <w:p w:rsidR="00B23697" w:rsidRPr="00A31E87" w:rsidRDefault="00B23697">
    <w:pPr>
      <w:pStyle w:val="SidfotH"/>
      <w:framePr w:w="8732" w:h="284" w:hRule="exact" w:hSpace="0" w:vSpace="0" w:wrap="around" w:xAlign="inside" w:y="13042" w:anchorLock="0"/>
    </w:pPr>
    <w:r w:rsidRPr="00A31E87">
      <w:fldChar w:fldCharType="end"/>
    </w:r>
  </w:p>
  <w:p w:rsidR="00B23697" w:rsidRPr="00A31E87" w:rsidRDefault="00B2369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10</w:t>
    </w:r>
    <w:r w:rsidRPr="00A31E87">
      <w:fldChar w:fldCharType="end"/>
    </w:r>
  </w:p>
  <w:p w:rsidR="00B23697" w:rsidRPr="00A31E87" w:rsidRDefault="00B2369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H"/>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t>9</w:t>
    </w:r>
    <w:r w:rsidRPr="00A31E87">
      <w:fldChar w:fldCharType="end"/>
    </w:r>
  </w:p>
  <w:p w:rsidR="00B23697" w:rsidRPr="00A31E87" w:rsidRDefault="00B2369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if </w:instrText>
    </w:r>
    <w:r w:rsidRPr="00A31E87">
      <w:fldChar w:fldCharType="begin" w:fldLock="1"/>
    </w:r>
    <w:r w:rsidRPr="00A31E87">
      <w:instrText xml:space="preserve"> = </w:instrText>
    </w:r>
    <w:r w:rsidRPr="00A31E87">
      <w:fldChar w:fldCharType="begin" w:fldLock="1"/>
    </w:r>
    <w:r w:rsidRPr="00A31E87">
      <w:instrText xml:space="preserve"> = </w:instrText>
    </w:r>
    <w:r w:rsidRPr="00A31E87">
      <w:fldChar w:fldCharType="begin" w:fldLock="1"/>
    </w:r>
    <w:r w:rsidRPr="00A31E87">
      <w:instrText xml:space="preserve"> page</w:instrText>
    </w:r>
    <w:r w:rsidRPr="00A31E87">
      <w:fldChar w:fldCharType="separate"/>
    </w:r>
    <w:r w:rsidR="00745A77" w:rsidRPr="00A31E87">
      <w:instrText>8</w:instrText>
    </w:r>
    <w:r w:rsidRPr="00A31E87">
      <w:fldChar w:fldCharType="end"/>
    </w:r>
    <w:r w:rsidRPr="00A31E87">
      <w:instrText xml:space="preserve">/2 </w:instrText>
    </w:r>
    <w:r w:rsidRPr="00A31E87">
      <w:fldChar w:fldCharType="separate"/>
    </w:r>
    <w:r w:rsidR="00745A77" w:rsidRPr="00A31E87">
      <w:instrText>4</w:instrText>
    </w:r>
    <w:r w:rsidRPr="00A31E87">
      <w:fldChar w:fldCharType="end"/>
    </w:r>
    <w:r w:rsidRPr="00A31E87">
      <w:instrText xml:space="preserve"> - </w:instrText>
    </w:r>
    <w:r w:rsidRPr="00A31E87">
      <w:fldChar w:fldCharType="begin" w:fldLock="1"/>
    </w:r>
    <w:r w:rsidRPr="00A31E87">
      <w:instrText xml:space="preserve"> = int(</w:instrText>
    </w:r>
    <w:r w:rsidRPr="00A31E87">
      <w:fldChar w:fldCharType="begin" w:fldLock="1"/>
    </w:r>
    <w:r w:rsidRPr="00A31E87">
      <w:instrText xml:space="preserve"> page</w:instrText>
    </w:r>
    <w:r w:rsidRPr="00A31E87">
      <w:fldChar w:fldCharType="separate"/>
    </w:r>
    <w:r w:rsidR="00745A77" w:rsidRPr="00A31E87">
      <w:instrText>8</w:instrText>
    </w:r>
    <w:r w:rsidRPr="00A31E87">
      <w:fldChar w:fldCharType="end"/>
    </w:r>
    <w:r w:rsidRPr="00A31E87">
      <w:instrText xml:space="preserve">/2) </w:instrText>
    </w:r>
    <w:r w:rsidRPr="00A31E87">
      <w:fldChar w:fldCharType="separate"/>
    </w:r>
    <w:r w:rsidR="00745A77" w:rsidRPr="00A31E87">
      <w:instrText>4</w:instrText>
    </w:r>
    <w:r w:rsidRPr="00A31E87">
      <w:fldChar w:fldCharType="end"/>
    </w:r>
    <w:r w:rsidRPr="00A31E87">
      <w:fldChar w:fldCharType="separate"/>
    </w:r>
    <w:r w:rsidR="00745A77" w:rsidRPr="00A31E87">
      <w:instrText>0</w:instrText>
    </w:r>
    <w:r w:rsidRPr="00A31E87">
      <w:fldChar w:fldCharType="end"/>
    </w:r>
    <w:r w:rsidRPr="00A31E87">
      <w:instrText xml:space="preserve"> = 0 "</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instrText>8</w:instrText>
    </w:r>
    <w:r w:rsidRPr="00A31E87">
      <w:fldChar w:fldCharType="end"/>
    </w:r>
  </w:p>
  <w:p w:rsidR="00745A77" w:rsidRPr="00A31E87" w:rsidRDefault="00B23697">
    <w:pPr>
      <w:pStyle w:val="SidfotV"/>
      <w:framePr w:w="8732" w:h="284" w:hRule="exact" w:hSpace="0" w:vSpace="0" w:wrap="around" w:xAlign="inside" w:y="13042" w:anchorLock="0"/>
    </w:pPr>
    <w:r w:rsidRPr="00A31E87">
      <w:instrText>""</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instrText>9</w:instrText>
    </w:r>
    <w:r w:rsidRPr="00A31E87">
      <w:fldChar w:fldCharType="end"/>
    </w:r>
    <w:r w:rsidRPr="00A31E87">
      <w:instrText>"</w:instrText>
    </w:r>
    <w:r w:rsidRPr="00A31E87">
      <w:fldChar w:fldCharType="separate"/>
    </w:r>
    <w:r w:rsidR="00745A77" w:rsidRPr="00A31E87">
      <w:t>8</w:t>
    </w:r>
  </w:p>
  <w:p w:rsidR="00B23697" w:rsidRPr="00A31E87" w:rsidRDefault="00B23697">
    <w:pPr>
      <w:pStyle w:val="SidfotH"/>
      <w:framePr w:w="8732" w:h="284" w:hRule="exact" w:hSpace="0" w:vSpace="0" w:wrap="around" w:xAlign="inside" w:y="13042" w:anchorLock="0"/>
    </w:pPr>
    <w:r w:rsidRPr="00A31E87">
      <w:fldChar w:fldCharType="end"/>
    </w:r>
  </w:p>
  <w:p w:rsidR="00B23697" w:rsidRPr="00A31E87" w:rsidRDefault="00B2369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H"/>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3</w:t>
    </w:r>
    <w:r w:rsidRPr="00A31E87">
      <w:fldChar w:fldCharType="end"/>
    </w:r>
  </w:p>
  <w:p w:rsidR="00B23697" w:rsidRPr="00A31E87" w:rsidRDefault="00B2369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if </w:instrText>
    </w:r>
    <w:r w:rsidRPr="00A31E87">
      <w:fldChar w:fldCharType="begin" w:fldLock="1"/>
    </w:r>
    <w:r w:rsidRPr="00A31E87">
      <w:instrText xml:space="preserve"> = </w:instrText>
    </w:r>
    <w:r w:rsidRPr="00A31E87">
      <w:fldChar w:fldCharType="begin" w:fldLock="1"/>
    </w:r>
    <w:r w:rsidRPr="00A31E87">
      <w:instrText xml:space="preserve"> = </w:instrText>
    </w:r>
    <w:r w:rsidRPr="00A31E87">
      <w:fldChar w:fldCharType="begin" w:fldLock="1"/>
    </w:r>
    <w:r w:rsidRPr="00A31E87">
      <w:instrText xml:space="preserve"> page</w:instrText>
    </w:r>
    <w:r w:rsidRPr="00A31E87">
      <w:fldChar w:fldCharType="separate"/>
    </w:r>
    <w:r w:rsidR="00A31E87">
      <w:rPr>
        <w:noProof/>
      </w:rPr>
      <w:instrText>1</w:instrText>
    </w:r>
    <w:r w:rsidRPr="00A31E87">
      <w:fldChar w:fldCharType="end"/>
    </w:r>
    <w:r w:rsidRPr="00A31E87">
      <w:instrText xml:space="preserve">/2 </w:instrText>
    </w:r>
    <w:r w:rsidRPr="00A31E87">
      <w:fldChar w:fldCharType="separate"/>
    </w:r>
    <w:r w:rsidR="00A31E87">
      <w:rPr>
        <w:noProof/>
      </w:rPr>
      <w:instrText>0,5</w:instrText>
    </w:r>
    <w:r w:rsidRPr="00A31E87">
      <w:fldChar w:fldCharType="end"/>
    </w:r>
    <w:r w:rsidRPr="00A31E87">
      <w:instrText xml:space="preserve"> - </w:instrText>
    </w:r>
    <w:r w:rsidRPr="00A31E87">
      <w:fldChar w:fldCharType="begin" w:fldLock="1"/>
    </w:r>
    <w:r w:rsidRPr="00A31E87">
      <w:instrText xml:space="preserve"> = int(</w:instrText>
    </w:r>
    <w:r w:rsidRPr="00A31E87">
      <w:fldChar w:fldCharType="begin" w:fldLock="1"/>
    </w:r>
    <w:r w:rsidRPr="00A31E87">
      <w:instrText xml:space="preserve"> page</w:instrText>
    </w:r>
    <w:r w:rsidRPr="00A31E87">
      <w:fldChar w:fldCharType="separate"/>
    </w:r>
    <w:r w:rsidR="00A31E87">
      <w:rPr>
        <w:noProof/>
      </w:rPr>
      <w:instrText>1</w:instrText>
    </w:r>
    <w:r w:rsidRPr="00A31E87">
      <w:fldChar w:fldCharType="end"/>
    </w:r>
    <w:r w:rsidRPr="00A31E87">
      <w:instrText xml:space="preserve">/2) </w:instrText>
    </w:r>
    <w:r w:rsidRPr="00A31E87">
      <w:fldChar w:fldCharType="separate"/>
    </w:r>
    <w:r w:rsidR="00A31E87">
      <w:rPr>
        <w:noProof/>
      </w:rPr>
      <w:instrText>0</w:instrText>
    </w:r>
    <w:r w:rsidRPr="00A31E87">
      <w:fldChar w:fldCharType="end"/>
    </w:r>
    <w:r w:rsidRPr="00A31E87">
      <w:fldChar w:fldCharType="separate"/>
    </w:r>
    <w:r w:rsidR="00A31E87">
      <w:rPr>
        <w:noProof/>
      </w:rPr>
      <w:instrText>0,5</w:instrText>
    </w:r>
    <w:r w:rsidRPr="00A31E87">
      <w:fldChar w:fldCharType="end"/>
    </w:r>
    <w:r w:rsidRPr="00A31E87">
      <w:instrText xml:space="preserve"> = 0 "</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instrText>14</w:instrText>
    </w:r>
    <w:r w:rsidRPr="00A31E87">
      <w:fldChar w:fldCharType="end"/>
    </w:r>
  </w:p>
  <w:p w:rsidR="00B23697" w:rsidRPr="00A31E87" w:rsidRDefault="00B23697">
    <w:pPr>
      <w:pStyle w:val="SidfotH"/>
      <w:framePr w:w="8732" w:h="284" w:hRule="exact" w:hSpace="0" w:vSpace="0" w:wrap="around" w:xAlign="inside" w:y="13042" w:anchorLock="0"/>
    </w:pPr>
    <w:r w:rsidRPr="00A31E87">
      <w:instrText>""</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A31E87">
      <w:rPr>
        <w:noProof/>
      </w:rPr>
      <w:instrText>1</w:instrText>
    </w:r>
    <w:r w:rsidRPr="00A31E87">
      <w:fldChar w:fldCharType="end"/>
    </w:r>
    <w:r w:rsidRPr="00A31E87">
      <w:instrText>"</w:instrText>
    </w:r>
    <w:r w:rsidRPr="00A31E87">
      <w:fldChar w:fldCharType="separate"/>
    </w:r>
    <w:r w:rsidR="00A31E87">
      <w:rPr>
        <w:noProof/>
      </w:rPr>
      <w:t>1</w:t>
    </w:r>
    <w:r w:rsidRPr="00A31E87">
      <w:fldChar w:fldCharType="end"/>
    </w:r>
  </w:p>
  <w:p w:rsidR="00B23697" w:rsidRPr="00A31E87" w:rsidRDefault="00B2369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2</w:t>
    </w:r>
    <w:r w:rsidRPr="00A31E87">
      <w:fldChar w:fldCharType="end"/>
    </w:r>
  </w:p>
  <w:p w:rsidR="00B23697" w:rsidRPr="00A31E87" w:rsidRDefault="00B2369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H"/>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3</w:t>
    </w:r>
    <w:r w:rsidRPr="00A31E87">
      <w:fldChar w:fldCharType="end"/>
    </w:r>
  </w:p>
  <w:p w:rsidR="00B23697" w:rsidRPr="00A31E87" w:rsidRDefault="00B2369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if </w:instrText>
    </w:r>
    <w:r w:rsidRPr="00A31E87">
      <w:fldChar w:fldCharType="begin" w:fldLock="1"/>
    </w:r>
    <w:r w:rsidRPr="00A31E87">
      <w:instrText xml:space="preserve"> = </w:instrText>
    </w:r>
    <w:r w:rsidRPr="00A31E87">
      <w:fldChar w:fldCharType="begin" w:fldLock="1"/>
    </w:r>
    <w:r w:rsidRPr="00A31E87">
      <w:instrText xml:space="preserve"> = </w:instrText>
    </w:r>
    <w:r w:rsidRPr="00A31E87">
      <w:fldChar w:fldCharType="begin" w:fldLock="1"/>
    </w:r>
    <w:r w:rsidRPr="00A31E87">
      <w:instrText xml:space="preserve"> page</w:instrText>
    </w:r>
    <w:r w:rsidRPr="00A31E87">
      <w:fldChar w:fldCharType="separate"/>
    </w:r>
    <w:r w:rsidR="00745A77" w:rsidRPr="00A31E87">
      <w:instrText>2</w:instrText>
    </w:r>
    <w:r w:rsidRPr="00A31E87">
      <w:fldChar w:fldCharType="end"/>
    </w:r>
    <w:r w:rsidRPr="00A31E87">
      <w:instrText xml:space="preserve">/2 </w:instrText>
    </w:r>
    <w:r w:rsidRPr="00A31E87">
      <w:fldChar w:fldCharType="separate"/>
    </w:r>
    <w:r w:rsidR="00745A77" w:rsidRPr="00A31E87">
      <w:instrText>1</w:instrText>
    </w:r>
    <w:r w:rsidRPr="00A31E87">
      <w:fldChar w:fldCharType="end"/>
    </w:r>
    <w:r w:rsidRPr="00A31E87">
      <w:instrText xml:space="preserve"> - </w:instrText>
    </w:r>
    <w:r w:rsidRPr="00A31E87">
      <w:fldChar w:fldCharType="begin" w:fldLock="1"/>
    </w:r>
    <w:r w:rsidRPr="00A31E87">
      <w:instrText xml:space="preserve"> = int(</w:instrText>
    </w:r>
    <w:r w:rsidRPr="00A31E87">
      <w:fldChar w:fldCharType="begin" w:fldLock="1"/>
    </w:r>
    <w:r w:rsidRPr="00A31E87">
      <w:instrText xml:space="preserve"> page</w:instrText>
    </w:r>
    <w:r w:rsidRPr="00A31E87">
      <w:fldChar w:fldCharType="separate"/>
    </w:r>
    <w:r w:rsidR="00745A77" w:rsidRPr="00A31E87">
      <w:instrText>2</w:instrText>
    </w:r>
    <w:r w:rsidRPr="00A31E87">
      <w:fldChar w:fldCharType="end"/>
    </w:r>
    <w:r w:rsidRPr="00A31E87">
      <w:instrText xml:space="preserve">/2) </w:instrText>
    </w:r>
    <w:r w:rsidRPr="00A31E87">
      <w:fldChar w:fldCharType="separate"/>
    </w:r>
    <w:r w:rsidR="00745A77" w:rsidRPr="00A31E87">
      <w:instrText>1</w:instrText>
    </w:r>
    <w:r w:rsidRPr="00A31E87">
      <w:fldChar w:fldCharType="end"/>
    </w:r>
    <w:r w:rsidRPr="00A31E87">
      <w:fldChar w:fldCharType="separate"/>
    </w:r>
    <w:r w:rsidR="00745A77" w:rsidRPr="00A31E87">
      <w:instrText>0</w:instrText>
    </w:r>
    <w:r w:rsidRPr="00A31E87">
      <w:fldChar w:fldCharType="end"/>
    </w:r>
    <w:r w:rsidRPr="00A31E87">
      <w:instrText xml:space="preserve"> = 0 "</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instrText>2</w:instrText>
    </w:r>
    <w:r w:rsidRPr="00A31E87">
      <w:fldChar w:fldCharType="end"/>
    </w:r>
  </w:p>
  <w:p w:rsidR="00745A77" w:rsidRPr="00A31E87" w:rsidRDefault="00B23697">
    <w:pPr>
      <w:pStyle w:val="SidfotV"/>
      <w:framePr w:w="8732" w:h="284" w:hRule="exact" w:hSpace="0" w:vSpace="0" w:wrap="around" w:xAlign="inside" w:y="13042" w:anchorLock="0"/>
    </w:pPr>
    <w:r w:rsidRPr="00A31E87">
      <w:instrText>""</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instrText>3</w:instrText>
    </w:r>
    <w:r w:rsidRPr="00A31E87">
      <w:fldChar w:fldCharType="end"/>
    </w:r>
    <w:r w:rsidRPr="00A31E87">
      <w:instrText>"</w:instrText>
    </w:r>
    <w:r w:rsidRPr="00A31E87">
      <w:fldChar w:fldCharType="separate"/>
    </w:r>
    <w:r w:rsidR="00745A77" w:rsidRPr="00A31E87">
      <w:t>2</w:t>
    </w:r>
  </w:p>
  <w:p w:rsidR="00B23697" w:rsidRPr="00A31E87" w:rsidRDefault="00B23697">
    <w:pPr>
      <w:pStyle w:val="SidfotH"/>
      <w:framePr w:w="8732" w:h="284" w:hRule="exact" w:hSpace="0" w:vSpace="0" w:wrap="around" w:xAlign="inside" w:y="13042" w:anchorLock="0"/>
    </w:pPr>
    <w:r w:rsidRPr="00A31E87">
      <w:fldChar w:fldCharType="end"/>
    </w:r>
  </w:p>
  <w:p w:rsidR="00B23697" w:rsidRPr="00A31E87" w:rsidRDefault="00B2369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2</w:t>
    </w:r>
    <w:r w:rsidRPr="00A31E87">
      <w:fldChar w:fldCharType="end"/>
    </w:r>
  </w:p>
  <w:p w:rsidR="00B23697" w:rsidRPr="00A31E87" w:rsidRDefault="00B2369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H"/>
      <w:framePr w:w="8732" w:h="284" w:hRule="exact" w:hSpace="0" w:vSpace="0" w:wrap="around" w:xAlign="inside" w:y="13042" w:anchorLock="0"/>
    </w:pP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t>3</w:t>
    </w:r>
    <w:r w:rsidRPr="00A31E87">
      <w:fldChar w:fldCharType="end"/>
    </w:r>
  </w:p>
  <w:p w:rsidR="00B23697" w:rsidRPr="00A31E87" w:rsidRDefault="00B2369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fotV"/>
      <w:framePr w:w="8732" w:h="284" w:hRule="exact" w:hSpace="0" w:vSpace="0" w:wrap="around" w:xAlign="inside" w:y="13042" w:anchorLock="0"/>
    </w:pPr>
    <w:r w:rsidRPr="00A31E87">
      <w:fldChar w:fldCharType="begin" w:fldLock="1"/>
    </w:r>
    <w:r w:rsidRPr="00A31E87">
      <w:instrText xml:space="preserve"> if </w:instrText>
    </w:r>
    <w:r w:rsidRPr="00A31E87">
      <w:fldChar w:fldCharType="begin" w:fldLock="1"/>
    </w:r>
    <w:r w:rsidRPr="00A31E87">
      <w:instrText xml:space="preserve"> = </w:instrText>
    </w:r>
    <w:r w:rsidRPr="00A31E87">
      <w:fldChar w:fldCharType="begin" w:fldLock="1"/>
    </w:r>
    <w:r w:rsidRPr="00A31E87">
      <w:instrText xml:space="preserve"> = </w:instrText>
    </w:r>
    <w:r w:rsidRPr="00A31E87">
      <w:fldChar w:fldCharType="begin" w:fldLock="1"/>
    </w:r>
    <w:r w:rsidRPr="00A31E87">
      <w:instrText xml:space="preserve"> page</w:instrText>
    </w:r>
    <w:r w:rsidRPr="00A31E87">
      <w:fldChar w:fldCharType="separate"/>
    </w:r>
    <w:r w:rsidR="00745A77" w:rsidRPr="00A31E87">
      <w:instrText>3</w:instrText>
    </w:r>
    <w:r w:rsidRPr="00A31E87">
      <w:fldChar w:fldCharType="end"/>
    </w:r>
    <w:r w:rsidRPr="00A31E87">
      <w:instrText xml:space="preserve">/2 </w:instrText>
    </w:r>
    <w:r w:rsidRPr="00A31E87">
      <w:fldChar w:fldCharType="separate"/>
    </w:r>
    <w:r w:rsidR="00745A77" w:rsidRPr="00A31E87">
      <w:instrText>1,5</w:instrText>
    </w:r>
    <w:r w:rsidRPr="00A31E87">
      <w:fldChar w:fldCharType="end"/>
    </w:r>
    <w:r w:rsidRPr="00A31E87">
      <w:instrText xml:space="preserve"> - </w:instrText>
    </w:r>
    <w:r w:rsidRPr="00A31E87">
      <w:fldChar w:fldCharType="begin" w:fldLock="1"/>
    </w:r>
    <w:r w:rsidRPr="00A31E87">
      <w:instrText xml:space="preserve"> = int(</w:instrText>
    </w:r>
    <w:r w:rsidRPr="00A31E87">
      <w:fldChar w:fldCharType="begin" w:fldLock="1"/>
    </w:r>
    <w:r w:rsidRPr="00A31E87">
      <w:instrText xml:space="preserve"> page</w:instrText>
    </w:r>
    <w:r w:rsidRPr="00A31E87">
      <w:fldChar w:fldCharType="separate"/>
    </w:r>
    <w:r w:rsidR="00745A77" w:rsidRPr="00A31E87">
      <w:instrText>3</w:instrText>
    </w:r>
    <w:r w:rsidRPr="00A31E87">
      <w:fldChar w:fldCharType="end"/>
    </w:r>
    <w:r w:rsidRPr="00A31E87">
      <w:instrText xml:space="preserve">/2) </w:instrText>
    </w:r>
    <w:r w:rsidRPr="00A31E87">
      <w:fldChar w:fldCharType="separate"/>
    </w:r>
    <w:r w:rsidR="00745A77" w:rsidRPr="00A31E87">
      <w:instrText>1</w:instrText>
    </w:r>
    <w:r w:rsidRPr="00A31E87">
      <w:fldChar w:fldCharType="end"/>
    </w:r>
    <w:r w:rsidRPr="00A31E87">
      <w:fldChar w:fldCharType="separate"/>
    </w:r>
    <w:r w:rsidR="00745A77" w:rsidRPr="00A31E87">
      <w:instrText>0,5</w:instrText>
    </w:r>
    <w:r w:rsidRPr="00A31E87">
      <w:fldChar w:fldCharType="end"/>
    </w:r>
    <w:r w:rsidRPr="00A31E87">
      <w:instrText xml:space="preserve"> = 0 "</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Pr="00A31E87">
      <w:instrText>4</w:instrText>
    </w:r>
    <w:r w:rsidRPr="00A31E87">
      <w:fldChar w:fldCharType="end"/>
    </w:r>
  </w:p>
  <w:p w:rsidR="00B23697" w:rsidRPr="00A31E87" w:rsidRDefault="00B23697">
    <w:pPr>
      <w:pStyle w:val="SidfotH"/>
      <w:framePr w:w="8732" w:h="284" w:hRule="exact" w:hSpace="0" w:vSpace="0" w:wrap="around" w:xAlign="inside" w:y="13042" w:anchorLock="0"/>
    </w:pPr>
    <w:r w:rsidRPr="00A31E87">
      <w:instrText>""</w:instrText>
    </w:r>
    <w:r w:rsidRPr="00A31E87">
      <w:fldChar w:fldCharType="begin" w:fldLock="1"/>
    </w:r>
    <w:r w:rsidRPr="00A31E87">
      <w:instrText xml:space="preserve"> P</w:instrText>
    </w:r>
    <w:r w:rsidRPr="00A31E87">
      <w:instrText>A</w:instrText>
    </w:r>
    <w:r w:rsidRPr="00A31E87">
      <w:instrText xml:space="preserve">GE </w:instrText>
    </w:r>
    <w:r w:rsidRPr="00A31E87">
      <w:fldChar w:fldCharType="separate"/>
    </w:r>
    <w:r w:rsidR="00745A77" w:rsidRPr="00A31E87">
      <w:instrText>3</w:instrText>
    </w:r>
    <w:r w:rsidRPr="00A31E87">
      <w:fldChar w:fldCharType="end"/>
    </w:r>
    <w:r w:rsidRPr="00A31E87">
      <w:instrText>"</w:instrText>
    </w:r>
    <w:r w:rsidRPr="00A31E87">
      <w:fldChar w:fldCharType="separate"/>
    </w:r>
    <w:r w:rsidR="00745A77" w:rsidRPr="00A31E87">
      <w:t>3</w:t>
    </w:r>
    <w:r w:rsidRPr="00A31E87">
      <w:fldChar w:fldCharType="end"/>
    </w:r>
  </w:p>
  <w:p w:rsidR="00B23697" w:rsidRPr="00A31E87" w:rsidRDefault="00B236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CF0" w:rsidRPr="00A31E87" w:rsidRDefault="009D5CF0">
      <w:pPr>
        <w:pStyle w:val="Sidfot"/>
      </w:pPr>
    </w:p>
  </w:footnote>
  <w:footnote w:type="continuationSeparator" w:id="0">
    <w:p w:rsidR="009D5CF0" w:rsidRPr="00A31E87" w:rsidRDefault="009D5CF0">
      <w:r w:rsidRPr="00A31E87">
        <w:continuationSeparator/>
      </w:r>
    </w:p>
  </w:footnote>
  <w:footnote w:id="1">
    <w:p w:rsidR="00B23697" w:rsidRPr="00A31E87" w:rsidRDefault="00B23697" w:rsidP="00871E59">
      <w:pPr>
        <w:pStyle w:val="Fotnotstext"/>
      </w:pPr>
      <w:r w:rsidRPr="00A31E87">
        <w:rPr>
          <w:rStyle w:val="Fotnotsreferens"/>
        </w:rPr>
        <w:footnoteRef/>
      </w:r>
      <w:r w:rsidRPr="00A31E87">
        <w:t xml:space="preserve"> Prop. 2006/07:1.</w:t>
      </w:r>
    </w:p>
  </w:footnote>
  <w:footnote w:id="2">
    <w:p w:rsidR="00B23697" w:rsidRPr="00A31E87" w:rsidRDefault="00B23697" w:rsidP="00871E59">
      <w:pPr>
        <w:pStyle w:val="Fotnotstext"/>
      </w:pPr>
      <w:r w:rsidRPr="00A31E87">
        <w:rPr>
          <w:rStyle w:val="Fotnotsreferens"/>
        </w:rPr>
        <w:footnoteRef/>
      </w:r>
      <w:r w:rsidRPr="00A31E87">
        <w:t xml:space="preserve"> Bet. 2006/07:NU1 resp. bet. 2006/07:FiU1. </w:t>
      </w:r>
    </w:p>
  </w:footnote>
  <w:footnote w:id="3">
    <w:p w:rsidR="00B23697" w:rsidRPr="00A31E87" w:rsidRDefault="00B23697" w:rsidP="00871E59">
      <w:pPr>
        <w:pStyle w:val="Fotnotstext"/>
      </w:pPr>
      <w:r w:rsidRPr="00A31E87">
        <w:rPr>
          <w:rStyle w:val="Fotnotsreferens"/>
        </w:rPr>
        <w:footnoteRef/>
      </w:r>
      <w:r w:rsidRPr="00A31E87">
        <w:t xml:space="preserve"> Äldre gällande bemyndiganden: för Nordea Bank AB (prop. 1991/92:69, bet. 1991/92:NU10, rskr. 1991/92:92), för OMX AB (prop. 2004/05:1, bet. 2004/05:NU1, rskr. 2004/05:117), för Telia</w:t>
      </w:r>
      <w:r w:rsidRPr="00A31E87">
        <w:t>S</w:t>
      </w:r>
      <w:r w:rsidRPr="00A31E87">
        <w:t>onera AB (bet. 2000/01:NU11, rskr. 2000/01:272).</w:t>
      </w:r>
    </w:p>
  </w:footnote>
  <w:footnote w:id="4">
    <w:p w:rsidR="00B23697" w:rsidRPr="00A31E87" w:rsidRDefault="00B23697" w:rsidP="00871E59">
      <w:pPr>
        <w:pStyle w:val="Fotnotstext"/>
      </w:pPr>
      <w:r w:rsidRPr="00A31E87">
        <w:rPr>
          <w:rStyle w:val="Fotnotsreferens"/>
        </w:rPr>
        <w:footnoteRef/>
      </w:r>
      <w:r w:rsidRPr="00A31E87">
        <w:t xml:space="preserve"> Se t.ex. bet. 2005/06:KU10.</w:t>
      </w:r>
    </w:p>
  </w:footnote>
  <w:footnote w:id="5">
    <w:p w:rsidR="00B23697" w:rsidRPr="00A31E87" w:rsidRDefault="00B23697" w:rsidP="00871E59">
      <w:pPr>
        <w:pStyle w:val="Fotnotstext"/>
      </w:pPr>
      <w:r w:rsidRPr="00A31E87">
        <w:rPr>
          <w:rStyle w:val="Fotnotsreferens"/>
        </w:rPr>
        <w:footnoteRef/>
      </w:r>
      <w:r w:rsidRPr="00A31E87">
        <w:t xml:space="preserve"> Bet. 2004/05:KU20.</w:t>
      </w:r>
    </w:p>
  </w:footnote>
  <w:footnote w:id="6">
    <w:p w:rsidR="00B23697" w:rsidRPr="00A31E87" w:rsidRDefault="00B23697" w:rsidP="00D927EA">
      <w:pPr>
        <w:pStyle w:val="Fotnotstext"/>
        <w:spacing w:line="240" w:lineRule="auto"/>
      </w:pPr>
      <w:r w:rsidRPr="00A31E87">
        <w:rPr>
          <w:rStyle w:val="Fotnotsreferens"/>
        </w:rPr>
        <w:footnoteRef/>
      </w:r>
      <w:r w:rsidRPr="00A31E87">
        <w:t xml:space="preserve"> Post- och telestyrelsen avlämnade den 14 juni sin slutrapport med anledning av up</w:t>
      </w:r>
      <w:r w:rsidRPr="00A31E87">
        <w:t>p</w:t>
      </w:r>
      <w:r w:rsidRPr="00A31E87">
        <w:t>draget.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 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BetänkandeNr</w:instrText>
    </w:r>
    <w:r w:rsidRPr="00A31E87">
      <w:rPr>
        <w:rStyle w:val="SidhuvudUtskott"/>
      </w:rPr>
      <w:fldChar w:fldCharType="separate"/>
    </w:r>
    <w:r w:rsidRPr="00A31E87">
      <w:rPr>
        <w:rStyle w:val="SidhuvudUtskott"/>
      </w:rPr>
      <w:t>4</w:t>
    </w:r>
    <w:r w:rsidRPr="00A31E87">
      <w:rPr>
        <w:rStyle w:val="SidhuvudUtskott"/>
      </w:rPr>
      <w:fldChar w:fldCharType="end"/>
    </w:r>
    <w:r w:rsidRPr="00A31E87">
      <w:t xml:space="preserve">     </w:t>
    </w:r>
    <w:r w:rsidRPr="00A31E87">
      <w:rPr>
        <w:rStyle w:val="SidhuvudBilaga"/>
      </w:rPr>
      <w:t xml:space="preserve"> </w:t>
    </w: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Sammanfattning</w:t>
    </w:r>
    <w:r w:rsidRPr="00A31E87">
      <w:rPr>
        <w:rStyle w:val="SidhuvudRubrikReferens"/>
      </w:rPr>
      <w:fldChar w:fldCharType="end"/>
    </w:r>
  </w:p>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Status</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    </w:instrText>
    </w:r>
    <w:r w:rsidRPr="00A31E87">
      <w:rPr>
        <w:rStyle w:val="SidhuvudUtskott"/>
      </w:rPr>
      <w:fldChar w:fldCharType="begin" w:fldLock="1"/>
    </w:r>
    <w:r w:rsidRPr="00A31E87">
      <w:rPr>
        <w:rStyle w:val="SidhuvudUtskott"/>
      </w:rPr>
      <w:instrText xml:space="preserve"> PRINTDATE \@ "yyyy-MM-dd HH.mm"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p>
  <w:p w:rsidR="00B23697" w:rsidRPr="00A31E87" w:rsidRDefault="00B2369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Jmn"/>
      <w:framePr w:w="8732" w:h="567" w:hRule="exact" w:vSpace="0" w:wrap="around" w:vAnchor="page" w:y="341" w:anchorLock="0"/>
    </w:pPr>
    <w:r w:rsidRPr="00A31E87">
      <w:rPr>
        <w:rStyle w:val="SidhuvudUtskott"/>
      </w:rPr>
      <w:t>2007/08:RRS4</w:t>
    </w:r>
    <w:r w:rsidRPr="00A31E87">
      <w:t xml:space="preserve">     </w:t>
    </w:r>
    <w:r w:rsidRPr="00A31E87">
      <w:rPr>
        <w:rStyle w:val="SidhuvudBilaga"/>
      </w:rPr>
      <w:t xml:space="preserve"> </w:t>
    </w:r>
    <w:r w:rsidR="00745A77" w:rsidRPr="00A31E87">
      <w:rPr>
        <w:rStyle w:val="SidhuvudRubrikReferens"/>
      </w:rPr>
      <w:t>Riksrevisionens granskning</w:t>
    </w:r>
  </w:p>
  <w:p w:rsidR="00B23697" w:rsidRPr="00A31E87" w:rsidRDefault="00B23697">
    <w:pPr>
      <w:pStyle w:val="SidhuvudKantJmn"/>
      <w:framePr w:w="8732" w:h="567" w:hRule="exact" w:vSpace="0" w:wrap="around" w:vAnchor="page" w:y="341" w:anchorLock="0"/>
    </w:pPr>
  </w:p>
  <w:p w:rsidR="00B23697" w:rsidRPr="00A31E87" w:rsidRDefault="00B2369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745A77">
    <w:pPr>
      <w:pStyle w:val="SidhuvudKantUdda"/>
      <w:framePr w:w="8732" w:h="567" w:hRule="exact" w:vSpace="0" w:wrap="around" w:vAnchor="page" w:y="341" w:anchorLock="0"/>
    </w:pPr>
    <w:r w:rsidRPr="00A31E87">
      <w:rPr>
        <w:rStyle w:val="SidhuvudRubrikReferens"/>
      </w:rPr>
      <w:t>Riksrevisionens granskning</w:t>
    </w:r>
    <w:r w:rsidR="00B23697" w:rsidRPr="00A31E87">
      <w:rPr>
        <w:rStyle w:val="SidhuvudBilaga"/>
      </w:rPr>
      <w:t xml:space="preserve"> </w:t>
    </w:r>
    <w:r w:rsidR="00B23697" w:rsidRPr="00A31E87">
      <w:t xml:space="preserve">     </w:t>
    </w:r>
    <w:r w:rsidR="00B23697" w:rsidRPr="00A31E87">
      <w:rPr>
        <w:rStyle w:val="SidhuvudUtskott"/>
      </w:rPr>
      <w:t>2007/08:RRS4</w:t>
    </w:r>
  </w:p>
  <w:p w:rsidR="00B23697" w:rsidRPr="00A31E87" w:rsidRDefault="00B23697">
    <w:pPr>
      <w:pStyle w:val="SidhuvudKantUdda"/>
      <w:framePr w:w="8732" w:h="567" w:hRule="exact" w:vSpace="0" w:wrap="around" w:vAnchor="page" w:y="341" w:anchorLock="0"/>
    </w:pPr>
  </w:p>
  <w:p w:rsidR="00B23697" w:rsidRPr="00A31E87" w:rsidRDefault="00B2369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77" w:rsidRPr="00A31E87" w:rsidRDefault="00745A77">
    <w:pPr>
      <w:pStyle w:val="SidhuvudKantJmn"/>
      <w:framePr w:w="8732" w:h="567" w:hRule="exact" w:vSpace="0" w:wrap="around" w:vAnchor="page" w:y="341" w:anchorLock="0"/>
    </w:pPr>
    <w:r w:rsidRPr="00A31E87">
      <w:rPr>
        <w:rStyle w:val="SidhuvudUtskott"/>
      </w:rPr>
      <w:t>2007/08:RRS4</w:t>
    </w:r>
    <w:r w:rsidRPr="00A31E87">
      <w:t xml:space="preserve">    </w:t>
    </w:r>
  </w:p>
  <w:p w:rsidR="00745A77" w:rsidRPr="00A31E87" w:rsidRDefault="00745A77">
    <w:pPr>
      <w:pStyle w:val="SidhuvudKantJmn"/>
      <w:framePr w:w="8732" w:h="567" w:hRule="exact" w:vSpace="0" w:wrap="around" w:vAnchor="page" w:y="341" w:anchorLock="0"/>
    </w:pPr>
  </w:p>
  <w:p w:rsidR="00B23697" w:rsidRPr="00A31E87" w:rsidRDefault="00745A77">
    <w:pPr>
      <w:pStyle w:val="SidhuvudKantUdda"/>
      <w:framePr w:w="8732" w:h="567" w:hRule="exact" w:vSpace="0" w:wrap="around" w:vAnchor="page" w:y="341" w:anchorLock="0"/>
    </w:pPr>
    <w:r w:rsidRPr="00A31E87">
      <w:rPr>
        <w:rStyle w:val="SidhuvudRubrikReferens"/>
        <w:smallCaps w:val="0"/>
        <w:spacing w:val="0"/>
        <w:sz w:val="19"/>
      </w:rPr>
      <w:t xml:space="preserve"> </w:t>
    </w:r>
  </w:p>
  <w:p w:rsidR="00B23697" w:rsidRPr="00A31E87" w:rsidRDefault="00B2369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 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BetänkandeNr</w:instrText>
    </w:r>
    <w:r w:rsidRPr="00A31E87">
      <w:rPr>
        <w:rStyle w:val="SidhuvudUtskott"/>
      </w:rPr>
      <w:fldChar w:fldCharType="separate"/>
    </w:r>
    <w:r w:rsidRPr="00A31E87">
      <w:rPr>
        <w:rStyle w:val="SidhuvudUtskott"/>
      </w:rPr>
      <w:t>4</w:t>
    </w:r>
    <w:r w:rsidRPr="00A31E87">
      <w:rPr>
        <w:rStyle w:val="SidhuvudUtskott"/>
      </w:rPr>
      <w:fldChar w:fldCharType="end"/>
    </w:r>
    <w:r w:rsidRPr="00A31E87">
      <w:t xml:space="preserve">     </w:t>
    </w:r>
    <w:r w:rsidRPr="00A31E87">
      <w:rPr>
        <w:rStyle w:val="SidhuvudBilaga"/>
      </w:rPr>
      <w:t xml:space="preserve"> </w:t>
    </w: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Riksrevisionens granskning</w:t>
    </w:r>
    <w:r w:rsidRPr="00A31E87">
      <w:rPr>
        <w:rStyle w:val="SidhuvudRubrikReferens"/>
      </w:rPr>
      <w:fldChar w:fldCharType="end"/>
    </w:r>
  </w:p>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Status</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    </w:instrText>
    </w:r>
    <w:r w:rsidRPr="00A31E87">
      <w:rPr>
        <w:rStyle w:val="SidhuvudUtskott"/>
      </w:rPr>
      <w:fldChar w:fldCharType="begin" w:fldLock="1"/>
    </w:r>
    <w:r w:rsidRPr="00A31E87">
      <w:rPr>
        <w:rStyle w:val="SidhuvudUtskott"/>
      </w:rPr>
      <w:instrText xml:space="preserve"> PRINTDATE \@ "yyyy-MM-dd HH.mm"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p>
  <w:p w:rsidR="00B23697" w:rsidRPr="00A31E87" w:rsidRDefault="00B2369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745A77">
    <w:pPr>
      <w:pStyle w:val="SidhuvudKantUdda"/>
      <w:framePr w:w="8732" w:h="567" w:hRule="exact" w:vSpace="0" w:wrap="around" w:vAnchor="page" w:y="341" w:anchorLock="0"/>
    </w:pPr>
    <w:r w:rsidRPr="00A31E87">
      <w:rPr>
        <w:rStyle w:val="SidhuvudRubrikReferens"/>
      </w:rPr>
      <w:t>Styrelsens överväganden</w:t>
    </w:r>
    <w:r w:rsidR="00B23697" w:rsidRPr="00A31E87">
      <w:rPr>
        <w:rStyle w:val="SidhuvudBilaga"/>
      </w:rPr>
      <w:t xml:space="preserve"> </w:t>
    </w:r>
    <w:r w:rsidR="00B23697" w:rsidRPr="00A31E87">
      <w:t xml:space="preserve">     </w:t>
    </w:r>
    <w:r w:rsidR="00B23697" w:rsidRPr="00A31E87">
      <w:rPr>
        <w:rStyle w:val="SidhuvudUtskott"/>
      </w:rPr>
      <w:t>2007/08:RRS4</w:t>
    </w:r>
  </w:p>
  <w:p w:rsidR="00B23697" w:rsidRPr="00A31E87" w:rsidRDefault="00B23697">
    <w:pPr>
      <w:pStyle w:val="SidhuvudKantUdda"/>
      <w:framePr w:w="8732" w:h="567" w:hRule="exact" w:vSpace="0" w:wrap="around" w:vAnchor="page" w:y="341" w:anchorLock="0"/>
    </w:pPr>
  </w:p>
  <w:p w:rsidR="00B23697" w:rsidRPr="00A31E87" w:rsidRDefault="00B2369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77" w:rsidRPr="00A31E87" w:rsidRDefault="00745A77">
    <w:pPr>
      <w:pStyle w:val="SidhuvudKantJmn"/>
      <w:framePr w:w="8732" w:h="567" w:hRule="exact" w:vSpace="0" w:wrap="around" w:vAnchor="page" w:y="341" w:anchorLock="0"/>
    </w:pPr>
    <w:r w:rsidRPr="00A31E87">
      <w:rPr>
        <w:rStyle w:val="SidhuvudUtskott"/>
      </w:rPr>
      <w:t>2007/08:RRS4</w:t>
    </w:r>
    <w:r w:rsidRPr="00A31E87">
      <w:t xml:space="preserve">    </w:t>
    </w:r>
  </w:p>
  <w:p w:rsidR="00745A77" w:rsidRPr="00A31E87" w:rsidRDefault="00745A77">
    <w:pPr>
      <w:pStyle w:val="SidhuvudKantJmn"/>
      <w:framePr w:w="8732" w:h="567" w:hRule="exact" w:vSpace="0" w:wrap="around" w:vAnchor="page" w:y="341" w:anchorLock="0"/>
    </w:pPr>
  </w:p>
  <w:p w:rsidR="00B23697" w:rsidRPr="00A31E87" w:rsidRDefault="00745A77">
    <w:pPr>
      <w:pStyle w:val="SidhuvudKantUdda"/>
      <w:framePr w:w="8732" w:h="567" w:hRule="exact" w:vSpace="0" w:wrap="around" w:vAnchor="page" w:y="341" w:anchorLock="0"/>
    </w:pPr>
    <w:r w:rsidRPr="00A31E87">
      <w:rPr>
        <w:rStyle w:val="SidhuvudRubrikReferens"/>
        <w:smallCaps w:val="0"/>
        <w:spacing w:val="0"/>
        <w:sz w:val="19"/>
      </w:rPr>
      <w:t xml:space="preserve"> </w:t>
    </w:r>
  </w:p>
  <w:p w:rsidR="00B23697" w:rsidRPr="00A31E87" w:rsidRDefault="00B2369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Udda"/>
      <w:framePr w:w="8732" w:h="567" w:hRule="exact" w:vSpace="0" w:wrap="around" w:vAnchor="page" w:y="341" w:anchorLock="0"/>
    </w:pP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Sammanfattning</w:t>
    </w:r>
    <w:r w:rsidRPr="00A31E87">
      <w:rPr>
        <w:rStyle w:val="SidhuvudRubrikReferens"/>
      </w:rPr>
      <w:fldChar w:fldCharType="end"/>
    </w:r>
    <w:r w:rsidRPr="00A31E87">
      <w:rPr>
        <w:rStyle w:val="SidhuvudBilaga"/>
      </w:rPr>
      <w:t xml:space="preserve"> </w:t>
    </w:r>
    <w:r w:rsidRPr="00A31E87">
      <w:t xml:space="preserve">     </w:t>
    </w: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w:instrText>
    </w:r>
    <w:r w:rsidRPr="00A31E87">
      <w:instrText xml:space="preserve"> </w:instrText>
    </w:r>
    <w:r w:rsidRPr="00A31E87">
      <w:rPr>
        <w:rStyle w:val="SidhuvudUtskott"/>
      </w:rPr>
      <w:instrText>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w:instrText>
    </w:r>
    <w:r w:rsidRPr="00A31E87">
      <w:rPr>
        <w:rStyle w:val="SidhuvudUtskott"/>
      </w:rPr>
      <w:instrText>n</w:instrText>
    </w:r>
    <w:r w:rsidRPr="00A31E87">
      <w:rPr>
        <w:rStyle w:val="SidhuvudUtskott"/>
      </w:rPr>
      <w:instrText>kandeNr</w:instrText>
    </w:r>
    <w:r w:rsidRPr="00A31E87">
      <w:rPr>
        <w:rStyle w:val="SidhuvudUtskott"/>
      </w:rPr>
      <w:fldChar w:fldCharType="separate"/>
    </w:r>
    <w:r w:rsidRPr="00A31E87">
      <w:rPr>
        <w:rStyle w:val="SidhuvudUtskott"/>
      </w:rPr>
      <w:t>4</w:t>
    </w:r>
    <w:r w:rsidRPr="00A31E87">
      <w:rPr>
        <w:rStyle w:val="SidhuvudUtskott"/>
      </w:rPr>
      <w:fldChar w:fldCharType="end"/>
    </w:r>
  </w:p>
  <w:p w:rsidR="00B23697" w:rsidRPr="00A31E87" w:rsidRDefault="00B23697">
    <w:pPr>
      <w:pStyle w:val="SidhuvudKantUdda"/>
      <w:framePr w:w="8732" w:h="567" w:hRule="exact" w:vSpace="0" w:wrap="around" w:vAnchor="page" w:y="341" w:anchorLock="0"/>
    </w:pP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w:instrText>
    </w:r>
    <w:r w:rsidRPr="00A31E87">
      <w:rPr>
        <w:rStyle w:val="SidhuvudUtskott"/>
      </w:rPr>
      <w:fldChar w:fldCharType="begin" w:fldLock="1"/>
    </w:r>
    <w:r w:rsidRPr="00A31E87">
      <w:rPr>
        <w:rStyle w:val="SidhuvudUtskott"/>
      </w:rPr>
      <w:instrText xml:space="preserve"> PRINTDATE \@ "yyyy-MM-dd HH.mm    "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w:instrText>
    </w:r>
    <w:r w:rsidRPr="00A31E87">
      <w:rPr>
        <w:rStyle w:val="SidhuvudUtskott"/>
      </w:rPr>
      <w:instrText>O</w:instrText>
    </w:r>
    <w:r w:rsidRPr="00A31E87">
      <w:rPr>
        <w:rStyle w:val="SidhuvudUtskott"/>
      </w:rPr>
      <w:instrText>PERTY Status</w:instrText>
    </w:r>
    <w:r w:rsidRPr="00A31E87">
      <w:rPr>
        <w:rStyle w:val="SidhuvudUtskott"/>
      </w:rPr>
      <w:fldChar w:fldCharType="end"/>
    </w:r>
  </w:p>
  <w:p w:rsidR="00B23697" w:rsidRPr="00A31E87" w:rsidRDefault="00B2369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745A77">
    <w:pPr>
      <w:pStyle w:val="SidhuvudKantUdda"/>
      <w:framePr w:w="8732" w:h="567" w:hRule="exact" w:vSpace="0" w:wrap="around" w:vAnchor="page" w:y="341" w:anchorLock="0"/>
    </w:pPr>
    <w:r w:rsidRPr="00A31E87">
      <w:t xml:space="preserve"> </w:t>
    </w:r>
  </w:p>
  <w:p w:rsidR="00B23697" w:rsidRPr="00A31E87" w:rsidRDefault="00B2369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 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BetänkandeNr</w:instrText>
    </w:r>
    <w:r w:rsidRPr="00A31E87">
      <w:rPr>
        <w:rStyle w:val="SidhuvudUtskott"/>
      </w:rPr>
      <w:fldChar w:fldCharType="separate"/>
    </w:r>
    <w:r w:rsidRPr="00A31E87">
      <w:rPr>
        <w:rStyle w:val="SidhuvudUtskott"/>
      </w:rPr>
      <w:t>4</w:t>
    </w:r>
    <w:r w:rsidRPr="00A31E87">
      <w:rPr>
        <w:rStyle w:val="SidhuvudUtskott"/>
      </w:rPr>
      <w:fldChar w:fldCharType="end"/>
    </w:r>
    <w:r w:rsidRPr="00A31E87">
      <w:t xml:space="preserve">     </w:t>
    </w:r>
    <w:r w:rsidRPr="00A31E87">
      <w:rPr>
        <w:rStyle w:val="SidhuvudBilaga"/>
      </w:rPr>
      <w:t xml:space="preserve"> </w:t>
    </w: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Sammanfattning</w:t>
    </w:r>
    <w:r w:rsidRPr="00A31E87">
      <w:rPr>
        <w:rStyle w:val="SidhuvudRubrikReferens"/>
      </w:rPr>
      <w:fldChar w:fldCharType="end"/>
    </w:r>
  </w:p>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Status</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    </w:instrText>
    </w:r>
    <w:r w:rsidRPr="00A31E87">
      <w:rPr>
        <w:rStyle w:val="SidhuvudUtskott"/>
      </w:rPr>
      <w:fldChar w:fldCharType="begin" w:fldLock="1"/>
    </w:r>
    <w:r w:rsidRPr="00A31E87">
      <w:rPr>
        <w:rStyle w:val="SidhuvudUtskott"/>
      </w:rPr>
      <w:instrText xml:space="preserve"> PRINTDATE \@ "yyyy-MM-dd HH.mm"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p>
  <w:p w:rsidR="00B23697" w:rsidRPr="00A31E87" w:rsidRDefault="00B2369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Udda"/>
      <w:framePr w:w="8732" w:h="567" w:hRule="exact" w:vSpace="0" w:wrap="around" w:vAnchor="page" w:y="341" w:anchorLock="0"/>
    </w:pP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Sammanfattning</w:t>
    </w:r>
    <w:r w:rsidRPr="00A31E87">
      <w:rPr>
        <w:rStyle w:val="SidhuvudRubrikReferens"/>
      </w:rPr>
      <w:fldChar w:fldCharType="end"/>
    </w:r>
    <w:r w:rsidRPr="00A31E87">
      <w:rPr>
        <w:rStyle w:val="SidhuvudBilaga"/>
      </w:rPr>
      <w:t xml:space="preserve"> </w:t>
    </w:r>
    <w:r w:rsidRPr="00A31E87">
      <w:t xml:space="preserve">     </w:t>
    </w: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w:instrText>
    </w:r>
    <w:r w:rsidRPr="00A31E87">
      <w:instrText xml:space="preserve"> </w:instrText>
    </w:r>
    <w:r w:rsidRPr="00A31E87">
      <w:rPr>
        <w:rStyle w:val="SidhuvudUtskott"/>
      </w:rPr>
      <w:instrText>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w:instrText>
    </w:r>
    <w:r w:rsidRPr="00A31E87">
      <w:rPr>
        <w:rStyle w:val="SidhuvudUtskott"/>
      </w:rPr>
      <w:instrText>n</w:instrText>
    </w:r>
    <w:r w:rsidRPr="00A31E87">
      <w:rPr>
        <w:rStyle w:val="SidhuvudUtskott"/>
      </w:rPr>
      <w:instrText>kandeNr</w:instrText>
    </w:r>
    <w:r w:rsidRPr="00A31E87">
      <w:rPr>
        <w:rStyle w:val="SidhuvudUtskott"/>
      </w:rPr>
      <w:fldChar w:fldCharType="separate"/>
    </w:r>
    <w:r w:rsidRPr="00A31E87">
      <w:rPr>
        <w:rStyle w:val="SidhuvudUtskott"/>
      </w:rPr>
      <w:t>4</w:t>
    </w:r>
    <w:r w:rsidRPr="00A31E87">
      <w:rPr>
        <w:rStyle w:val="SidhuvudUtskott"/>
      </w:rPr>
      <w:fldChar w:fldCharType="end"/>
    </w:r>
  </w:p>
  <w:p w:rsidR="00B23697" w:rsidRPr="00A31E87" w:rsidRDefault="00B23697">
    <w:pPr>
      <w:pStyle w:val="SidhuvudKantUdda"/>
      <w:framePr w:w="8732" w:h="567" w:hRule="exact" w:vSpace="0" w:wrap="around" w:vAnchor="page" w:y="341" w:anchorLock="0"/>
    </w:pP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w:instrText>
    </w:r>
    <w:r w:rsidRPr="00A31E87">
      <w:rPr>
        <w:rStyle w:val="SidhuvudUtskott"/>
      </w:rPr>
      <w:fldChar w:fldCharType="begin" w:fldLock="1"/>
    </w:r>
    <w:r w:rsidRPr="00A31E87">
      <w:rPr>
        <w:rStyle w:val="SidhuvudUtskott"/>
      </w:rPr>
      <w:instrText xml:space="preserve"> PRINTDATE \@ "yyyy-MM-dd HH.mm    "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w:instrText>
    </w:r>
    <w:r w:rsidRPr="00A31E87">
      <w:rPr>
        <w:rStyle w:val="SidhuvudUtskott"/>
      </w:rPr>
      <w:instrText>O</w:instrText>
    </w:r>
    <w:r w:rsidRPr="00A31E87">
      <w:rPr>
        <w:rStyle w:val="SidhuvudUtskott"/>
      </w:rPr>
      <w:instrText>PERTY Status</w:instrText>
    </w:r>
    <w:r w:rsidRPr="00A31E87">
      <w:rPr>
        <w:rStyle w:val="SidhuvudUtskott"/>
      </w:rPr>
      <w:fldChar w:fldCharType="end"/>
    </w:r>
  </w:p>
  <w:p w:rsidR="00B23697" w:rsidRPr="00A31E87" w:rsidRDefault="00B2369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77" w:rsidRPr="00A31E87" w:rsidRDefault="00745A77">
    <w:pPr>
      <w:pStyle w:val="SidhuvudKantJmn"/>
      <w:framePr w:w="8732" w:h="567" w:hRule="exact" w:vSpace="0" w:wrap="around" w:vAnchor="page" w:y="341" w:anchorLock="0"/>
    </w:pPr>
    <w:r w:rsidRPr="00A31E87">
      <w:rPr>
        <w:rStyle w:val="SidhuvudUtskott"/>
      </w:rPr>
      <w:t>2007/08:RRS4</w:t>
    </w:r>
    <w:r w:rsidRPr="00A31E87">
      <w:t xml:space="preserve">    </w:t>
    </w:r>
  </w:p>
  <w:p w:rsidR="00745A77" w:rsidRPr="00A31E87" w:rsidRDefault="00745A77">
    <w:pPr>
      <w:pStyle w:val="SidhuvudKantJmn"/>
      <w:framePr w:w="8732" w:h="567" w:hRule="exact" w:vSpace="0" w:wrap="around" w:vAnchor="page" w:y="341" w:anchorLock="0"/>
    </w:pPr>
  </w:p>
  <w:p w:rsidR="00B23697" w:rsidRPr="00A31E87" w:rsidRDefault="00745A77">
    <w:pPr>
      <w:pStyle w:val="SidhuvudKantUdda"/>
      <w:framePr w:w="8732" w:h="567" w:hRule="exact" w:vSpace="0" w:wrap="around" w:vAnchor="page" w:y="341" w:anchorLock="0"/>
    </w:pPr>
    <w:r w:rsidRPr="00A31E87">
      <w:rPr>
        <w:rStyle w:val="SidhuvudRubrikReferens"/>
        <w:smallCaps w:val="0"/>
        <w:spacing w:val="0"/>
        <w:sz w:val="19"/>
      </w:rPr>
      <w:t xml:space="preserve"> </w:t>
    </w:r>
  </w:p>
  <w:p w:rsidR="00B23697" w:rsidRPr="00A31E87" w:rsidRDefault="00B2369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 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BetänkandeNr</w:instrText>
    </w:r>
    <w:r w:rsidRPr="00A31E87">
      <w:rPr>
        <w:rStyle w:val="SidhuvudUtskott"/>
      </w:rPr>
      <w:fldChar w:fldCharType="separate"/>
    </w:r>
    <w:r w:rsidRPr="00A31E87">
      <w:rPr>
        <w:rStyle w:val="SidhuvudUtskott"/>
      </w:rPr>
      <w:t>4</w:t>
    </w:r>
    <w:r w:rsidRPr="00A31E87">
      <w:rPr>
        <w:rStyle w:val="SidhuvudUtskott"/>
      </w:rPr>
      <w:fldChar w:fldCharType="end"/>
    </w:r>
    <w:r w:rsidRPr="00A31E87">
      <w:t xml:space="preserve">     </w:t>
    </w:r>
    <w:r w:rsidRPr="00A31E87">
      <w:rPr>
        <w:rStyle w:val="SidhuvudBilaga"/>
      </w:rPr>
      <w:t xml:space="preserve"> </w:t>
    </w: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Innehållsförteckning</w:t>
    </w:r>
    <w:r w:rsidRPr="00A31E87">
      <w:rPr>
        <w:rStyle w:val="SidhuvudRubrikReferens"/>
      </w:rPr>
      <w:fldChar w:fldCharType="end"/>
    </w:r>
  </w:p>
  <w:p w:rsidR="00B23697" w:rsidRPr="00A31E87" w:rsidRDefault="00B23697">
    <w:pPr>
      <w:pStyle w:val="SidhuvudKantJmn"/>
      <w:framePr w:w="8732" w:h="567" w:hRule="exact" w:vSpace="0" w:wrap="around" w:vAnchor="page" w:y="341" w:anchorLock="0"/>
    </w:pPr>
    <w:r w:rsidRPr="00A31E87">
      <w:rPr>
        <w:rStyle w:val="SidhuvudUtskott"/>
      </w:rPr>
      <w:fldChar w:fldCharType="begin" w:fldLock="1"/>
    </w:r>
    <w:r w:rsidRPr="00A31E87">
      <w:rPr>
        <w:rStyle w:val="SidhuvudUtskott"/>
      </w:rPr>
      <w:instrText xml:space="preserve"> DOCPROPERTY Status</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    </w:instrText>
    </w:r>
    <w:r w:rsidRPr="00A31E87">
      <w:rPr>
        <w:rStyle w:val="SidhuvudUtskott"/>
      </w:rPr>
      <w:fldChar w:fldCharType="begin" w:fldLock="1"/>
    </w:r>
    <w:r w:rsidRPr="00A31E87">
      <w:rPr>
        <w:rStyle w:val="SidhuvudUtskott"/>
      </w:rPr>
      <w:instrText xml:space="preserve"> PRINTDATE \@ "yyyy-MM-dd HH.mm"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p>
  <w:p w:rsidR="00B23697" w:rsidRPr="00A31E87" w:rsidRDefault="00B2369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697" w:rsidRPr="00A31E87" w:rsidRDefault="00B23697">
    <w:pPr>
      <w:pStyle w:val="SidhuvudKantUdda"/>
      <w:framePr w:w="8732" w:h="567" w:hRule="exact" w:vSpace="0" w:wrap="around" w:vAnchor="page" w:y="341" w:anchorLock="0"/>
    </w:pPr>
    <w:r w:rsidRPr="00A31E87">
      <w:rPr>
        <w:rStyle w:val="SidhuvudRubrikReferens"/>
      </w:rPr>
      <w:fldChar w:fldCharType="begin" w:fldLock="1"/>
    </w:r>
    <w:r w:rsidRPr="00A31E87">
      <w:rPr>
        <w:rStyle w:val="SidhuvudRubrikReferens"/>
      </w:rPr>
      <w:instrText xml:space="preserve"> StyleREF "Rubrik 1" </w:instrText>
    </w:r>
    <w:r w:rsidRPr="00A31E87">
      <w:rPr>
        <w:rStyle w:val="SidhuvudRubrikReferens"/>
      </w:rPr>
      <w:fldChar w:fldCharType="separate"/>
    </w:r>
    <w:r w:rsidRPr="00A31E87">
      <w:rPr>
        <w:rStyle w:val="SidhuvudRubrikReferens"/>
      </w:rPr>
      <w:t>Innehållsförteckning</w:t>
    </w:r>
    <w:r w:rsidRPr="00A31E87">
      <w:rPr>
        <w:rStyle w:val="SidhuvudRubrikReferens"/>
      </w:rPr>
      <w:fldChar w:fldCharType="end"/>
    </w:r>
    <w:r w:rsidRPr="00A31E87">
      <w:rPr>
        <w:rStyle w:val="SidhuvudBilaga"/>
      </w:rPr>
      <w:t xml:space="preserve"> </w:t>
    </w:r>
    <w:r w:rsidRPr="00A31E87">
      <w:t xml:space="preserve">     </w:t>
    </w:r>
    <w:r w:rsidRPr="00A31E87">
      <w:rPr>
        <w:rStyle w:val="SidhuvudUtskott"/>
      </w:rPr>
      <w:fldChar w:fldCharType="begin" w:fldLock="1"/>
    </w:r>
    <w:r w:rsidRPr="00A31E87">
      <w:rPr>
        <w:rStyle w:val="SidhuvudUtskott"/>
      </w:rPr>
      <w:instrText xml:space="preserve"> DOCPROPERTY BetänkandeÅr</w:instrText>
    </w:r>
    <w:r w:rsidRPr="00A31E87">
      <w:rPr>
        <w:rStyle w:val="SidhuvudUtskott"/>
      </w:rPr>
      <w:fldChar w:fldCharType="separate"/>
    </w:r>
    <w:r w:rsidRPr="00A31E87">
      <w:rPr>
        <w:rStyle w:val="SidhuvudUtskott"/>
      </w:rPr>
      <w:t>2007/08</w:t>
    </w:r>
    <w:r w:rsidRPr="00A31E87">
      <w:rPr>
        <w:rStyle w:val="SidhuvudUtskott"/>
      </w:rPr>
      <w:fldChar w:fldCharType="end"/>
    </w:r>
    <w:r w:rsidRPr="00A31E87">
      <w:rPr>
        <w:rStyle w:val="SidhuvudUtskott"/>
      </w:rPr>
      <w:t>:</w:t>
    </w:r>
    <w:r w:rsidRPr="00A31E87">
      <w:rPr>
        <w:rStyle w:val="SidhuvudUtskott"/>
      </w:rPr>
      <w:fldChar w:fldCharType="begin" w:fldLock="1"/>
    </w:r>
    <w:r w:rsidRPr="00A31E87">
      <w:rPr>
        <w:rStyle w:val="SidhuvudUtskott"/>
      </w:rPr>
      <w:instrText xml:space="preserve"> DOCPROPERTY</w:instrText>
    </w:r>
    <w:r w:rsidRPr="00A31E87">
      <w:instrText xml:space="preserve"> </w:instrText>
    </w:r>
    <w:r w:rsidRPr="00A31E87">
      <w:rPr>
        <w:rStyle w:val="SidhuvudUtskott"/>
      </w:rPr>
      <w:instrText>Utskott</w:instrText>
    </w:r>
    <w:r w:rsidRPr="00A31E87">
      <w:rPr>
        <w:rStyle w:val="SidhuvudUtskott"/>
      </w:rPr>
      <w:fldChar w:fldCharType="separate"/>
    </w:r>
    <w:r w:rsidRPr="00A31E87">
      <w:rPr>
        <w:rStyle w:val="SidhuvudUtskott"/>
      </w:rPr>
      <w:t>RRS</w: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DOCPROPERTY Betä</w:instrText>
    </w:r>
    <w:r w:rsidRPr="00A31E87">
      <w:rPr>
        <w:rStyle w:val="SidhuvudUtskott"/>
      </w:rPr>
      <w:instrText>n</w:instrText>
    </w:r>
    <w:r w:rsidRPr="00A31E87">
      <w:rPr>
        <w:rStyle w:val="SidhuvudUtskott"/>
      </w:rPr>
      <w:instrText>kandeNr</w:instrText>
    </w:r>
    <w:r w:rsidRPr="00A31E87">
      <w:rPr>
        <w:rStyle w:val="SidhuvudUtskott"/>
      </w:rPr>
      <w:fldChar w:fldCharType="separate"/>
    </w:r>
    <w:r w:rsidRPr="00A31E87">
      <w:rPr>
        <w:rStyle w:val="SidhuvudUtskott"/>
      </w:rPr>
      <w:t>4</w:t>
    </w:r>
    <w:r w:rsidRPr="00A31E87">
      <w:rPr>
        <w:rStyle w:val="SidhuvudUtskott"/>
      </w:rPr>
      <w:fldChar w:fldCharType="end"/>
    </w:r>
  </w:p>
  <w:p w:rsidR="00B23697" w:rsidRPr="00A31E87" w:rsidRDefault="00B23697">
    <w:pPr>
      <w:pStyle w:val="SidhuvudKantUdda"/>
      <w:framePr w:w="8732" w:h="567" w:hRule="exact" w:vSpace="0" w:wrap="around" w:vAnchor="page" w:y="341" w:anchorLock="0"/>
    </w:pPr>
    <w:r w:rsidRPr="00A31E87">
      <w:rPr>
        <w:rStyle w:val="SidhuvudUtskott"/>
      </w:rPr>
      <w:fldChar w:fldCharType="begin" w:fldLock="1"/>
    </w:r>
    <w:r w:rsidRPr="00A31E87">
      <w:rPr>
        <w:rStyle w:val="SidhuvudUtskott"/>
      </w:rPr>
      <w:instrText xml:space="preserve"> if </w:instrText>
    </w:r>
    <w:r w:rsidRPr="00A31E87">
      <w:rPr>
        <w:rStyle w:val="SidhuvudUtskott"/>
      </w:rPr>
      <w:fldChar w:fldCharType="begin" w:fldLock="1"/>
    </w:r>
    <w:r w:rsidRPr="00A31E87">
      <w:rPr>
        <w:rStyle w:val="SidhuvudUtskott"/>
      </w:rPr>
      <w:instrText xml:space="preserve"> DOCPROPERTY "UtkastDatum"</w:instrText>
    </w:r>
    <w:r w:rsidRPr="00A31E87">
      <w:rPr>
        <w:rStyle w:val="SidhuvudUtskott"/>
      </w:rPr>
      <w:fldChar w:fldCharType="separate"/>
    </w:r>
    <w:r w:rsidRPr="00A31E87">
      <w:rPr>
        <w:rStyle w:val="SidhuvudUtskott"/>
      </w:rPr>
      <w:instrText>Nej</w:instrText>
    </w:r>
    <w:r w:rsidRPr="00A31E87">
      <w:rPr>
        <w:rStyle w:val="SidhuvudUtskott"/>
      </w:rPr>
      <w:fldChar w:fldCharType="end"/>
    </w:r>
    <w:r w:rsidRPr="00A31E87">
      <w:rPr>
        <w:rStyle w:val="SidhuvudUtskott"/>
      </w:rPr>
      <w:instrText xml:space="preserve"> = "Ja" "</w:instrText>
    </w:r>
    <w:r w:rsidRPr="00A31E87">
      <w:rPr>
        <w:rStyle w:val="SidhuvudUtskott"/>
      </w:rPr>
      <w:fldChar w:fldCharType="begin" w:fldLock="1"/>
    </w:r>
    <w:r w:rsidRPr="00A31E87">
      <w:rPr>
        <w:rStyle w:val="SidhuvudUtskott"/>
      </w:rPr>
      <w:instrText xml:space="preserve"> PRINTDATE \@ "yyyy-MM-dd HH.mm    " </w:instrText>
    </w:r>
    <w:r w:rsidRPr="00A31E87">
      <w:rPr>
        <w:rStyle w:val="SidhuvudUtskott"/>
      </w:rPr>
      <w:fldChar w:fldCharType="separate"/>
    </w:r>
    <w:r w:rsidRPr="00A31E87">
      <w:rPr>
        <w:rStyle w:val="SidhuvudUtskott"/>
      </w:rPr>
      <w:instrText>2000-08-11 16.42</w:instrText>
    </w:r>
    <w:r w:rsidRPr="00A31E87">
      <w:rPr>
        <w:rStyle w:val="SidhuvudUtskott"/>
      </w:rPr>
      <w:fldChar w:fldCharType="end"/>
    </w:r>
    <w:r w:rsidRPr="00A31E87">
      <w:rPr>
        <w:rStyle w:val="SidhuvudUtskott"/>
      </w:rPr>
      <w:instrText xml:space="preserve">" </w:instrText>
    </w:r>
    <w:r w:rsidRPr="00A31E87">
      <w:rPr>
        <w:rStyle w:val="SidhuvudUtskott"/>
      </w:rPr>
      <w:fldChar w:fldCharType="end"/>
    </w:r>
    <w:r w:rsidRPr="00A31E87">
      <w:rPr>
        <w:rStyle w:val="SidhuvudUtskott"/>
      </w:rPr>
      <w:fldChar w:fldCharType="begin" w:fldLock="1"/>
    </w:r>
    <w:r w:rsidRPr="00A31E87">
      <w:rPr>
        <w:rStyle w:val="SidhuvudUtskott"/>
      </w:rPr>
      <w:instrText xml:space="preserve"> DOCPR</w:instrText>
    </w:r>
    <w:r w:rsidRPr="00A31E87">
      <w:rPr>
        <w:rStyle w:val="SidhuvudUtskott"/>
      </w:rPr>
      <w:instrText>O</w:instrText>
    </w:r>
    <w:r w:rsidRPr="00A31E87">
      <w:rPr>
        <w:rStyle w:val="SidhuvudUtskott"/>
      </w:rPr>
      <w:instrText>PERTY Status</w:instrText>
    </w:r>
    <w:r w:rsidRPr="00A31E87">
      <w:rPr>
        <w:rStyle w:val="SidhuvudUtskott"/>
      </w:rPr>
      <w:fldChar w:fldCharType="end"/>
    </w:r>
  </w:p>
  <w:p w:rsidR="00B23697" w:rsidRPr="00A31E87" w:rsidRDefault="00B2369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A77" w:rsidRPr="00A31E87" w:rsidRDefault="00745A77">
    <w:pPr>
      <w:pStyle w:val="SidhuvudKantUdda"/>
      <w:framePr w:w="8732" w:h="567" w:hRule="exact" w:vSpace="0" w:wrap="around" w:vAnchor="page" w:y="341" w:anchorLock="0"/>
    </w:pPr>
    <w:r w:rsidRPr="00A31E87">
      <w:t xml:space="preserve">  </w:t>
    </w:r>
    <w:r w:rsidRPr="00A31E87">
      <w:rPr>
        <w:rStyle w:val="SidhuvudUtskott"/>
      </w:rPr>
      <w:t>2007/08:RRS4</w:t>
    </w:r>
  </w:p>
  <w:p w:rsidR="00B23697" w:rsidRPr="00A31E87" w:rsidRDefault="00B23697">
    <w:pPr>
      <w:pStyle w:val="SidhuvudKantUdda"/>
      <w:framePr w:w="8732" w:h="567" w:hRule="exact" w:vSpace="0" w:wrap="around" w:vAnchor="page" w:y="341" w:anchorLock="0"/>
    </w:pPr>
  </w:p>
  <w:p w:rsidR="00B23697" w:rsidRPr="00A31E87" w:rsidRDefault="00B2369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7171B77"/>
    <w:multiLevelType w:val="hybridMultilevel"/>
    <w:tmpl w:val="05980EEE"/>
    <w:lvl w:ilvl="0" w:tplc="1F3A6DC2">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403798">
    <w:abstractNumId w:val="1"/>
  </w:num>
  <w:num w:numId="2" w16cid:durableId="2046245233">
    <w:abstractNumId w:val="3"/>
  </w:num>
  <w:num w:numId="3" w16cid:durableId="1830361203">
    <w:abstractNumId w:val="0"/>
  </w:num>
  <w:num w:numId="4" w16cid:durableId="627860249">
    <w:abstractNumId w:val="4"/>
  </w:num>
  <w:num w:numId="5" w16cid:durableId="284972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800678"/>
    <w:rsid w:val="0000600B"/>
    <w:rsid w:val="00007428"/>
    <w:rsid w:val="0002497C"/>
    <w:rsid w:val="00037057"/>
    <w:rsid w:val="00064B25"/>
    <w:rsid w:val="00074909"/>
    <w:rsid w:val="000827F1"/>
    <w:rsid w:val="000957ED"/>
    <w:rsid w:val="000C2344"/>
    <w:rsid w:val="000C2D68"/>
    <w:rsid w:val="000C6E9C"/>
    <w:rsid w:val="000E033B"/>
    <w:rsid w:val="001348B2"/>
    <w:rsid w:val="001A4919"/>
    <w:rsid w:val="001E264E"/>
    <w:rsid w:val="0020634B"/>
    <w:rsid w:val="00221C9A"/>
    <w:rsid w:val="00225DA0"/>
    <w:rsid w:val="0022701C"/>
    <w:rsid w:val="00250D7B"/>
    <w:rsid w:val="002A1381"/>
    <w:rsid w:val="002C7901"/>
    <w:rsid w:val="002E24A9"/>
    <w:rsid w:val="002F0A87"/>
    <w:rsid w:val="002F4D5B"/>
    <w:rsid w:val="003278A8"/>
    <w:rsid w:val="00356060"/>
    <w:rsid w:val="00386FB8"/>
    <w:rsid w:val="003A5C6B"/>
    <w:rsid w:val="003A799F"/>
    <w:rsid w:val="003B4CCD"/>
    <w:rsid w:val="003D79D8"/>
    <w:rsid w:val="004276FE"/>
    <w:rsid w:val="0043617E"/>
    <w:rsid w:val="0043658A"/>
    <w:rsid w:val="00436AA1"/>
    <w:rsid w:val="00450D23"/>
    <w:rsid w:val="00461323"/>
    <w:rsid w:val="00462CC6"/>
    <w:rsid w:val="00471647"/>
    <w:rsid w:val="004934A5"/>
    <w:rsid w:val="004B09C6"/>
    <w:rsid w:val="004C1A69"/>
    <w:rsid w:val="004F159E"/>
    <w:rsid w:val="004F639D"/>
    <w:rsid w:val="00502961"/>
    <w:rsid w:val="00516C21"/>
    <w:rsid w:val="00534795"/>
    <w:rsid w:val="005552FC"/>
    <w:rsid w:val="00556515"/>
    <w:rsid w:val="005A2C00"/>
    <w:rsid w:val="005D4FFD"/>
    <w:rsid w:val="005E1753"/>
    <w:rsid w:val="005E2860"/>
    <w:rsid w:val="005F4B96"/>
    <w:rsid w:val="00606830"/>
    <w:rsid w:val="00607C54"/>
    <w:rsid w:val="00620F5D"/>
    <w:rsid w:val="006310C5"/>
    <w:rsid w:val="00640FD6"/>
    <w:rsid w:val="00647003"/>
    <w:rsid w:val="00663BC1"/>
    <w:rsid w:val="006648D1"/>
    <w:rsid w:val="006826BB"/>
    <w:rsid w:val="006B16B8"/>
    <w:rsid w:val="006D0187"/>
    <w:rsid w:val="007406FF"/>
    <w:rsid w:val="00745A77"/>
    <w:rsid w:val="00780C2B"/>
    <w:rsid w:val="007A624F"/>
    <w:rsid w:val="007B3806"/>
    <w:rsid w:val="007D76F3"/>
    <w:rsid w:val="007E36B9"/>
    <w:rsid w:val="007F1AAF"/>
    <w:rsid w:val="00800678"/>
    <w:rsid w:val="00826B13"/>
    <w:rsid w:val="008356AE"/>
    <w:rsid w:val="0083721E"/>
    <w:rsid w:val="00853C16"/>
    <w:rsid w:val="008603A2"/>
    <w:rsid w:val="00871E59"/>
    <w:rsid w:val="0087428A"/>
    <w:rsid w:val="008E13B6"/>
    <w:rsid w:val="009020EC"/>
    <w:rsid w:val="00904DE8"/>
    <w:rsid w:val="0092466D"/>
    <w:rsid w:val="00931551"/>
    <w:rsid w:val="00943CD6"/>
    <w:rsid w:val="00985CC9"/>
    <w:rsid w:val="009902DC"/>
    <w:rsid w:val="009B10B0"/>
    <w:rsid w:val="009D5CF0"/>
    <w:rsid w:val="009E11B5"/>
    <w:rsid w:val="009E316A"/>
    <w:rsid w:val="00A03316"/>
    <w:rsid w:val="00A062F9"/>
    <w:rsid w:val="00A31E87"/>
    <w:rsid w:val="00A44154"/>
    <w:rsid w:val="00A44926"/>
    <w:rsid w:val="00A478F8"/>
    <w:rsid w:val="00A559EE"/>
    <w:rsid w:val="00A660C7"/>
    <w:rsid w:val="00AC73D2"/>
    <w:rsid w:val="00B11EE8"/>
    <w:rsid w:val="00B11FC6"/>
    <w:rsid w:val="00B23697"/>
    <w:rsid w:val="00B421DE"/>
    <w:rsid w:val="00B4512A"/>
    <w:rsid w:val="00B55C9F"/>
    <w:rsid w:val="00B60861"/>
    <w:rsid w:val="00B709AB"/>
    <w:rsid w:val="00B7579A"/>
    <w:rsid w:val="00B952A7"/>
    <w:rsid w:val="00BB0477"/>
    <w:rsid w:val="00BE4B5C"/>
    <w:rsid w:val="00BF26A9"/>
    <w:rsid w:val="00BF4551"/>
    <w:rsid w:val="00C1366D"/>
    <w:rsid w:val="00C359AA"/>
    <w:rsid w:val="00C533D3"/>
    <w:rsid w:val="00C61DED"/>
    <w:rsid w:val="00C6357C"/>
    <w:rsid w:val="00C659B0"/>
    <w:rsid w:val="00C842DA"/>
    <w:rsid w:val="00C9001E"/>
    <w:rsid w:val="00CD347C"/>
    <w:rsid w:val="00D33AE0"/>
    <w:rsid w:val="00D50108"/>
    <w:rsid w:val="00D927EA"/>
    <w:rsid w:val="00DB20B0"/>
    <w:rsid w:val="00DC7B60"/>
    <w:rsid w:val="00DD2FCA"/>
    <w:rsid w:val="00DE4913"/>
    <w:rsid w:val="00E01F0A"/>
    <w:rsid w:val="00E2244E"/>
    <w:rsid w:val="00E442E6"/>
    <w:rsid w:val="00E46740"/>
    <w:rsid w:val="00E50EC1"/>
    <w:rsid w:val="00E61047"/>
    <w:rsid w:val="00EA5B88"/>
    <w:rsid w:val="00EB4BEB"/>
    <w:rsid w:val="00EE7CA1"/>
    <w:rsid w:val="00F159E5"/>
    <w:rsid w:val="00F44958"/>
    <w:rsid w:val="00F46301"/>
    <w:rsid w:val="00F76A81"/>
    <w:rsid w:val="00F849C8"/>
    <w:rsid w:val="00F949CF"/>
    <w:rsid w:val="00FA0C3F"/>
    <w:rsid w:val="00FA7A65"/>
    <w:rsid w:val="00FB0E32"/>
    <w:rsid w:val="00FB1984"/>
    <w:rsid w:val="00FC3F66"/>
    <w:rsid w:val="00FD2862"/>
    <w:rsid w:val="00FD3E39"/>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AE3C8051-D2BD-46ED-8B95-2DFDB29C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1A4919"/>
    <w:pPr>
      <w:spacing w:before="0" w:line="170" w:lineRule="exact"/>
    </w:pPr>
    <w:rPr>
      <w:sz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4934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2221</Words>
  <Characters>14487</Characters>
  <Application>Microsoft Office Word</Application>
  <DocSecurity>4</DocSecurity>
  <Lines>301</Lines>
  <Paragraphs>101</Paragraphs>
  <ScaleCrop>false</ScaleCrop>
  <HeadingPairs>
    <vt:vector size="4" baseType="variant">
      <vt:variant>
        <vt:lpstr>Rubrik</vt:lpstr>
      </vt:variant>
      <vt:variant>
        <vt:i4>1</vt:i4>
      </vt:variant>
      <vt:variant>
        <vt:lpstr>Rubriker</vt:lpstr>
      </vt:variant>
      <vt:variant>
        <vt:i4>16</vt:i4>
      </vt:variant>
    </vt:vector>
  </HeadingPairs>
  <TitlesOfParts>
    <vt:vector size="17" baseType="lpstr">
      <vt:lpstr>1999/2000:T1</vt:lpstr>
      <vt:lpstr>Sammanfattning</vt:lpstr>
      <vt:lpstr>Innehållsförteckning</vt:lpstr>
      <vt:lpstr>Styrelsens förslag</vt:lpstr>
      <vt:lpstr>Riksrevisionens granskning</vt:lpstr>
      <vt:lpstr>    Bakgrund</vt:lpstr>
      <vt:lpstr>        Regeringen utlovar en genomgång av bolagen</vt:lpstr>
      <vt:lpstr>        Regeringsformens beredningskrav</vt:lpstr>
      <vt:lpstr>        Krav på dokumentation</vt:lpstr>
      <vt:lpstr>    Granskningens syfte och inriktning</vt:lpstr>
      <vt:lpstr>    Riksrevisionens iakttagelser och slutsatser</vt:lpstr>
      <vt:lpstr>        Regeringen har inte gjort någon genomgång</vt:lpstr>
      <vt:lpstr>        Beredningen har varit otillräcklig</vt:lpstr>
      <vt:lpstr>        Det finns brister i dokumentationen</vt:lpstr>
      <vt:lpstr>Styrelsens överväganden</vt:lpstr>
      <vt:lpstr>    Försäljning av statligt ägda bolag</vt:lpstr>
      <vt:lpstr>    Styrelsens förslag</vt:lpstr>
    </vt:vector>
  </TitlesOfParts>
  <Company>Riksdagen</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2007-09-03T10:15:00Z</cp:lastPrinted>
  <dcterms:created xsi:type="dcterms:W3CDTF">2025-12-17T11:46:00Z</dcterms:created>
  <dcterms:modified xsi:type="dcterms:W3CDTF">2025-12-17T11:46:00Z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