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F93" w:rsidRPr="008458E5" w:rsidRDefault="0022519C" w:rsidP="0022519C">
      <w:pPr>
        <w:pStyle w:val="Hemstlrubrik"/>
      </w:pPr>
      <w:r w:rsidRPr="008458E5">
        <w:t>Förslag till riksdagsbeslut</w:t>
      </w:r>
    </w:p>
    <w:p w:rsidR="00E13917" w:rsidRPr="008458E5" w:rsidRDefault="00E13917">
      <w:pPr>
        <w:pStyle w:val="Hemstlatt"/>
        <w:ind w:left="0"/>
      </w:pPr>
      <w:r w:rsidRPr="008458E5">
        <w:t>Riksdagen avslår regeringens proposition 2006/07:15 En arbetslöshetsförsäkring för arbete.</w:t>
      </w:r>
    </w:p>
    <w:p w:rsidR="00D77F93" w:rsidRPr="008458E5" w:rsidRDefault="0022519C">
      <w:pPr>
        <w:pStyle w:val="Rubrik1"/>
      </w:pPr>
      <w:r w:rsidRPr="008458E5">
        <w:t>Motivering</w:t>
      </w:r>
    </w:p>
    <w:p w:rsidR="00D77F93" w:rsidRPr="008458E5" w:rsidRDefault="0022519C">
      <w:pPr>
        <w:rPr>
          <w:szCs w:val="24"/>
        </w:rPr>
      </w:pPr>
      <w:r w:rsidRPr="008458E5">
        <w:rPr>
          <w:szCs w:val="24"/>
        </w:rPr>
        <w:t>Propositionens titel ”En arbetslöshetsförsäkring för arbete” är djupt missl</w:t>
      </w:r>
      <w:r w:rsidRPr="008458E5">
        <w:rPr>
          <w:szCs w:val="24"/>
        </w:rPr>
        <w:t>e</w:t>
      </w:r>
      <w:r w:rsidRPr="008458E5">
        <w:rPr>
          <w:szCs w:val="24"/>
        </w:rPr>
        <w:t>dande. Som propositionen är utformad skulle en lämpligare titel ha varit ”En arbetslöshetsförsäkring för ökad orättvisa”.</w:t>
      </w:r>
    </w:p>
    <w:p w:rsidR="00D77F93" w:rsidRPr="008458E5" w:rsidRDefault="0022519C">
      <w:pPr>
        <w:pStyle w:val="Normaltindrag"/>
      </w:pPr>
      <w:r w:rsidRPr="008458E5">
        <w:t>De förslag som ligger i propositionen syftar alla till att allvarligt försämra ekonomin för de arbetslösa och leder ofelbart till att socialbidragen kommer att öka kraftigt framöver.</w:t>
      </w:r>
    </w:p>
    <w:p w:rsidR="00D77F93" w:rsidRPr="008458E5" w:rsidRDefault="0022519C">
      <w:pPr>
        <w:pStyle w:val="Normaltindrag"/>
      </w:pPr>
      <w:r w:rsidRPr="008458E5">
        <w:t>En av huvudanledningarna till att Sverige har kunnat hävda sig så väl i den tekniska utvecklingen och därmed kunnat vara ett mycket framstående e</w:t>
      </w:r>
      <w:r w:rsidRPr="008458E5">
        <w:t>x</w:t>
      </w:r>
      <w:r w:rsidRPr="008458E5">
        <w:t>portland har varit en öppenhet för förändringar. Ett väl fungerande trygghet</w:t>
      </w:r>
      <w:r w:rsidRPr="008458E5">
        <w:t>s</w:t>
      </w:r>
      <w:r w:rsidRPr="008458E5">
        <w:t>system har gjort att de svenska arbetstagarna och deras fackliga organisati</w:t>
      </w:r>
      <w:r w:rsidRPr="008458E5">
        <w:t>o</w:t>
      </w:r>
      <w:r w:rsidRPr="008458E5">
        <w:t>ner varit betydligt öppnare för rationaliseringar och förändringar i arbetslivet än i de flesta andra länder.</w:t>
      </w:r>
    </w:p>
    <w:p w:rsidR="00D77F93" w:rsidRPr="008458E5" w:rsidRDefault="0022519C">
      <w:pPr>
        <w:pStyle w:val="Normaltindrag"/>
      </w:pPr>
      <w:r w:rsidRPr="008458E5">
        <w:t>När nu tryggheten vid arbetslöshet kommer att försämras kraftigt är risken mycket stor att motståndet mot förändringar kommer att öka dramatiskt. Detta kommer på sikt att allvarligt försämra landets konkurrenskraft.</w:t>
      </w:r>
    </w:p>
    <w:p w:rsidR="00D77F93" w:rsidRPr="008458E5" w:rsidRDefault="0022519C">
      <w:pPr>
        <w:pStyle w:val="Normaltindrag"/>
      </w:pPr>
      <w:r w:rsidRPr="008458E5">
        <w:t>Detta accentueras ytterligare genom att regeringen samtidigt vill skära ner både på vuxenutbildningsplatser och på de arbetsmarknadspolitiska åtgärde</w:t>
      </w:r>
      <w:r w:rsidRPr="008458E5">
        <w:t>r</w:t>
      </w:r>
      <w:r w:rsidRPr="008458E5">
        <w:t>na kraftigt. Därmed ökar risken för flaskhalsar på arbetsmarknaden och min</w:t>
      </w:r>
      <w:r w:rsidRPr="008458E5">
        <w:t>s</w:t>
      </w:r>
      <w:r w:rsidRPr="008458E5">
        <w:t>kas de arbetslösas möjlighet till kompetenshöjning som kan leda till nya jobb. Självklart är också detta negativt för konkurrenskraften.</w:t>
      </w:r>
    </w:p>
    <w:p w:rsidR="00D77F93" w:rsidRPr="008458E5" w:rsidRDefault="0022519C">
      <w:pPr>
        <w:pStyle w:val="Normaltindrag"/>
      </w:pPr>
      <w:r w:rsidRPr="008458E5">
        <w:t>Förslagen om kraftigt höjda egenavgifter i arbetslöshetsförsäkringen är också de mycket orättvist utformade. En lågavlönad som tillhör en yrke</w:t>
      </w:r>
      <w:r w:rsidRPr="008458E5">
        <w:t>s</w:t>
      </w:r>
      <w:r w:rsidRPr="008458E5">
        <w:t>grupp med hög arbetslöshet drabbas av betydligt högre höjning av egenavgi</w:t>
      </w:r>
      <w:r w:rsidRPr="008458E5">
        <w:t>f</w:t>
      </w:r>
      <w:r w:rsidRPr="008458E5">
        <w:lastRenderedPageBreak/>
        <w:t>ten än en högavlönad i en yrkesgrupp med låg arbetslöshet. Detta är helt oa</w:t>
      </w:r>
      <w:r w:rsidRPr="008458E5">
        <w:t>c</w:t>
      </w:r>
      <w:r w:rsidRPr="008458E5">
        <w:t>ceptabelt från fördelningssynpunkt.</w:t>
      </w:r>
    </w:p>
    <w:p w:rsidR="00D77F93" w:rsidRPr="008458E5" w:rsidRDefault="0022519C">
      <w:pPr>
        <w:pStyle w:val="Normaltindrag"/>
      </w:pPr>
      <w:r w:rsidRPr="008458E5">
        <w:t>Det är svårt att förstå varför regeringen vill införa dessa sakligt omotiver</w:t>
      </w:r>
      <w:r w:rsidRPr="008458E5">
        <w:t>a</w:t>
      </w:r>
      <w:r w:rsidRPr="008458E5">
        <w:t>de förändringar i arbetslöshetsförsäkringen och det är omöjligt att känna r</w:t>
      </w:r>
      <w:r w:rsidRPr="008458E5">
        <w:t>e</w:t>
      </w:r>
      <w:r w:rsidRPr="008458E5">
        <w:t>spekt för det sätt som man vill genomföra förändringarna på. Utan en anstä</w:t>
      </w:r>
      <w:r w:rsidRPr="008458E5">
        <w:t>n</w:t>
      </w:r>
      <w:r w:rsidRPr="008458E5">
        <w:t>dig remissbehandling vill man genomföra genomgripande förändringar som påverkar hela den svenska arbetsmarknaden. Dessutom sätter man ett ikraf</w:t>
      </w:r>
      <w:r w:rsidRPr="008458E5">
        <w:t>t</w:t>
      </w:r>
      <w:r w:rsidRPr="008458E5">
        <w:t>trädande som i praktiken blir helt omöjligt att klara och utan att nödvändiga följdförändringar i regelverket kan göras. Detta kommer att få till följd att många arbetslösa riskerar att inte kunna få sina ersättningar i tid.</w:t>
      </w:r>
    </w:p>
    <w:p w:rsidR="00D77F93" w:rsidRPr="008458E5" w:rsidRDefault="0022519C">
      <w:pPr>
        <w:pStyle w:val="Normaltindrag"/>
      </w:pPr>
      <w:r w:rsidRPr="008458E5">
        <w:t>Sammantaget innebär förslagen i propositionen en orättfärdig behandling av dem som drabbas av arbetslöshet, större orättvisor, ökade klyftor i samhä</w:t>
      </w:r>
      <w:r w:rsidRPr="008458E5">
        <w:t>l</w:t>
      </w:r>
      <w:r w:rsidRPr="008458E5">
        <w:t>let och att Sveriges långsiktiga konkurrenskraft skadas.</w:t>
      </w:r>
    </w:p>
    <w:p w:rsidR="00D77F93" w:rsidRPr="008458E5" w:rsidRDefault="0022519C">
      <w:pPr>
        <w:pStyle w:val="Normaltindrag"/>
      </w:pPr>
      <w:r w:rsidRPr="008458E5">
        <w:t>Propositionen bör därför avslås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58E5">
        <w:trPr>
          <w:cantSplit/>
        </w:trPr>
        <w:tc>
          <w:tcPr>
            <w:tcW w:w="3046" w:type="dxa"/>
          </w:tcPr>
          <w:p w:rsidR="00E13917" w:rsidRPr="008458E5" w:rsidRDefault="00E13917">
            <w:pPr>
              <w:pStyle w:val="UnderskriftDatum"/>
              <w:spacing w:before="240"/>
            </w:pPr>
            <w:r w:rsidRPr="008458E5">
              <w:t>Stockholm den 29 november 2006</w:t>
            </w:r>
          </w:p>
        </w:tc>
        <w:tc>
          <w:tcPr>
            <w:tcW w:w="3047" w:type="dxa"/>
          </w:tcPr>
          <w:p w:rsidR="00E13917" w:rsidRPr="008458E5" w:rsidRDefault="00E13917">
            <w:pPr>
              <w:pStyle w:val="Underskrifter"/>
              <w:spacing w:before="240"/>
            </w:pPr>
          </w:p>
        </w:tc>
      </w:tr>
      <w:tr w:rsidR="00000000" w:rsidRPr="008458E5">
        <w:trPr>
          <w:cantSplit/>
        </w:trPr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  <w:r w:rsidRPr="008458E5">
              <w:t>Hans Stenberg (s)</w:t>
            </w:r>
          </w:p>
        </w:tc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</w:p>
        </w:tc>
      </w:tr>
      <w:tr w:rsidR="00000000" w:rsidRPr="008458E5">
        <w:trPr>
          <w:cantSplit/>
        </w:trPr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  <w:r w:rsidRPr="008458E5">
              <w:t>Agneta Lundberg (s)</w:t>
            </w:r>
          </w:p>
        </w:tc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  <w:r w:rsidRPr="008458E5">
              <w:t>Susanne Eberstein (s)</w:t>
            </w:r>
          </w:p>
        </w:tc>
      </w:tr>
      <w:tr w:rsidR="00000000" w:rsidRPr="008458E5">
        <w:trPr>
          <w:cantSplit/>
        </w:trPr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  <w:r w:rsidRPr="008458E5">
              <w:t>Jasenko Omanovic (s)</w:t>
            </w:r>
          </w:p>
        </w:tc>
        <w:tc>
          <w:tcPr>
            <w:tcW w:w="3046" w:type="dxa"/>
          </w:tcPr>
          <w:p w:rsidR="00E13917" w:rsidRPr="008458E5" w:rsidRDefault="00E13917">
            <w:pPr>
              <w:pStyle w:val="Underskrifter"/>
            </w:pPr>
            <w:r w:rsidRPr="008458E5">
              <w:t>Eva Sonidsson (s)</w:t>
            </w:r>
          </w:p>
        </w:tc>
      </w:tr>
    </w:tbl>
    <w:p w:rsidR="00D77F93" w:rsidRPr="008458E5" w:rsidRDefault="00D77F93" w:rsidP="0022519C">
      <w:pPr>
        <w:pStyle w:val="Normaltindrag"/>
      </w:pPr>
    </w:p>
    <w:sectPr w:rsidR="00D77F93" w:rsidRPr="008458E5" w:rsidSect="00225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917" w:rsidRPr="008458E5" w:rsidRDefault="00E13917">
      <w:r w:rsidRPr="008458E5">
        <w:separator/>
      </w:r>
    </w:p>
  </w:endnote>
  <w:endnote w:type="continuationSeparator" w:id="0">
    <w:p w:rsidR="00E13917" w:rsidRPr="008458E5" w:rsidRDefault="00E13917">
      <w:r w:rsidRPr="008458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F93" w:rsidRPr="008458E5" w:rsidRDefault="008458E5" w:rsidP="0022519C">
    <w:pPr>
      <w:pStyle w:val="Sidfot"/>
    </w:pPr>
    <w:r w:rsidRPr="008458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87203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9C" w:rsidRDefault="00E139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251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519C" w:rsidRDefault="00E13917">
                    <w:pPr>
                      <w:pStyle w:val="NormalS5sidnrV"/>
                    </w:pPr>
                    <w:r>
                      <w:fldChar w:fldCharType="begin"/>
                    </w:r>
                    <w:r w:rsidR="002251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F93" w:rsidRPr="008458E5" w:rsidRDefault="008458E5" w:rsidP="0022519C">
    <w:pPr>
      <w:pStyle w:val="Sidfot"/>
    </w:pPr>
    <w:r w:rsidRPr="008458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4390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9C" w:rsidRDefault="00E139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51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51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19C" w:rsidRDefault="00E139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519C">
                      <w:instrText xml:space="preserve"> PAGE *\charformat</w:instrText>
                    </w:r>
                    <w:r>
                      <w:fldChar w:fldCharType="separate"/>
                    </w:r>
                    <w:r w:rsidR="002251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F93" w:rsidRPr="008458E5" w:rsidRDefault="008458E5" w:rsidP="0022519C">
    <w:pPr>
      <w:pStyle w:val="Sidfot"/>
    </w:pPr>
    <w:r w:rsidRPr="008458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392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9C" w:rsidRDefault="00E139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51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519C" w:rsidRDefault="00E139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51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917" w:rsidRPr="008458E5" w:rsidRDefault="00E13917">
      <w:r w:rsidRPr="008458E5">
        <w:separator/>
      </w:r>
    </w:p>
  </w:footnote>
  <w:footnote w:type="continuationSeparator" w:id="0">
    <w:p w:rsidR="00E13917" w:rsidRPr="008458E5" w:rsidRDefault="00E13917">
      <w:r w:rsidRPr="008458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F93" w:rsidRPr="008458E5" w:rsidRDefault="008458E5" w:rsidP="0022519C">
    <w:pPr>
      <w:pStyle w:val="Sidhuvud"/>
    </w:pPr>
    <w:r w:rsidRPr="008458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068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9C" w:rsidRDefault="00E139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251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6DA9">
                            <w:t>2006/07</w:t>
                          </w:r>
                          <w:r>
                            <w:fldChar w:fldCharType="end"/>
                          </w:r>
                          <w:r w:rsidR="0022519C">
                            <w:t>:</w:t>
                          </w:r>
                          <w:r>
                            <w:fldChar w:fldCharType="begin"/>
                          </w:r>
                          <w:r w:rsidR="002251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6DA9">
                            <w:t>A11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519C" w:rsidRDefault="00E13917">
                    <w:pPr>
                      <w:pStyle w:val="KantRubrikS5V"/>
                    </w:pPr>
                    <w:r>
                      <w:fldChar w:fldCharType="begin"/>
                    </w:r>
                    <w:r w:rsidR="002251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6DA9">
                      <w:t>2006/07</w:t>
                    </w:r>
                    <w:r>
                      <w:fldChar w:fldCharType="end"/>
                    </w:r>
                    <w:r w:rsidR="0022519C">
                      <w:t>:</w:t>
                    </w:r>
                    <w:r>
                      <w:fldChar w:fldCharType="begin"/>
                    </w:r>
                    <w:r w:rsidR="002251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6DA9">
                      <w:t>A11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F93" w:rsidRPr="008458E5" w:rsidRDefault="008458E5" w:rsidP="0022519C">
    <w:pPr>
      <w:pStyle w:val="Sidhuvud"/>
    </w:pPr>
    <w:r w:rsidRPr="008458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3069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19C" w:rsidRDefault="00E139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251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6DA9">
                            <w:t>2006/07</w:t>
                          </w:r>
                          <w:r>
                            <w:fldChar w:fldCharType="end"/>
                          </w:r>
                          <w:r w:rsidR="0022519C">
                            <w:t>:</w:t>
                          </w:r>
                          <w:r>
                            <w:fldChar w:fldCharType="begin"/>
                          </w:r>
                          <w:r w:rsidR="002251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6DA9">
                            <w:t>A11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519C" w:rsidRDefault="00E139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251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6DA9">
                      <w:t>2006/07</w:t>
                    </w:r>
                    <w:r>
                      <w:fldChar w:fldCharType="end"/>
                    </w:r>
                    <w:r w:rsidR="0022519C">
                      <w:t>:</w:t>
                    </w:r>
                    <w:r>
                      <w:fldChar w:fldCharType="begin"/>
                    </w:r>
                    <w:r w:rsidR="002251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6DA9">
                      <w:t>A11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917" w:rsidRPr="008458E5" w:rsidRDefault="00E13917">
    <w:pPr>
      <w:pStyle w:val="FSHNormal"/>
      <w:tabs>
        <w:tab w:val="right" w:pos="5840"/>
      </w:tabs>
    </w:pPr>
    <w:r w:rsidRPr="008458E5">
      <w:br/>
    </w:r>
    <w:r w:rsidRPr="008458E5">
      <w:fldChar w:fldCharType="begin" w:fldLock="1"/>
    </w:r>
    <w:r w:rsidRPr="008458E5">
      <w:instrText xml:space="preserve"> DOCPROPERTY</w:instrText>
    </w:r>
    <w:r w:rsidRPr="008458E5">
      <w:rPr>
        <w:sz w:val="18"/>
      </w:rPr>
      <w:instrText xml:space="preserve"> "YearUser" *\charformat </w:instrText>
    </w:r>
    <w:r w:rsidRPr="008458E5">
      <w:fldChar w:fldCharType="separate"/>
    </w:r>
    <w:r w:rsidRPr="008458E5">
      <w:t>2006/07</w:t>
    </w:r>
    <w:r w:rsidRPr="008458E5">
      <w:fldChar w:fldCharType="end"/>
    </w:r>
    <w:r w:rsidRPr="008458E5">
      <w:t xml:space="preserve"> </w:t>
    </w:r>
    <w:r w:rsidRPr="008458E5">
      <w:tab/>
      <w:t xml:space="preserve">mnr: </w:t>
    </w:r>
    <w:r w:rsidRPr="008458E5">
      <w:fldChar w:fldCharType="begin" w:fldLock="1"/>
    </w:r>
    <w:r w:rsidRPr="008458E5">
      <w:instrText xml:space="preserve"> DOCPROPERTY</w:instrText>
    </w:r>
    <w:r w:rsidRPr="008458E5">
      <w:rPr>
        <w:sz w:val="18"/>
      </w:rPr>
      <w:instrText xml:space="preserve"> "Motionsnummer" *\charformat </w:instrText>
    </w:r>
    <w:r w:rsidRPr="008458E5">
      <w:fldChar w:fldCharType="separate"/>
    </w:r>
    <w:r w:rsidRPr="008458E5">
      <w:t>A11</w:t>
    </w:r>
    <w:r w:rsidRPr="008458E5">
      <w:fldChar w:fldCharType="end"/>
    </w:r>
    <w:r w:rsidRPr="008458E5">
      <w:br/>
    </w:r>
    <w:r w:rsidRPr="008458E5">
      <w:fldChar w:fldCharType="begin" w:fldLock="1"/>
    </w:r>
    <w:r w:rsidRPr="008458E5">
      <w:instrText xml:space="preserve"> DOCPROPERTY</w:instrText>
    </w:r>
    <w:r w:rsidRPr="008458E5">
      <w:rPr>
        <w:sz w:val="18"/>
      </w:rPr>
      <w:instrText xml:space="preserve"> "Samling" *\charformat </w:instrText>
    </w:r>
    <w:r w:rsidRPr="008458E5">
      <w:fldChar w:fldCharType="end"/>
    </w:r>
    <w:r w:rsidRPr="008458E5">
      <w:tab/>
      <w:t xml:space="preserve">pnr: </w:t>
    </w:r>
    <w:r w:rsidRPr="008458E5">
      <w:fldChar w:fldCharType="begin" w:fldLock="1"/>
    </w:r>
    <w:r w:rsidRPr="008458E5">
      <w:instrText xml:space="preserve"> DOCPROPERTY</w:instrText>
    </w:r>
    <w:r w:rsidRPr="008458E5">
      <w:rPr>
        <w:sz w:val="18"/>
      </w:rPr>
      <w:instrText xml:space="preserve"> "Partinummer" *\charformat </w:instrText>
    </w:r>
    <w:r w:rsidRPr="008458E5">
      <w:fldChar w:fldCharType="separate"/>
    </w:r>
    <w:r w:rsidRPr="008458E5">
      <w:t>s45407</w:t>
    </w:r>
    <w:r w:rsidRPr="008458E5">
      <w:fldChar w:fldCharType="end"/>
    </w:r>
  </w:p>
  <w:p w:rsidR="00E13917" w:rsidRPr="008458E5" w:rsidRDefault="00E13917">
    <w:pPr>
      <w:pStyle w:val="FSHRub1"/>
    </w:pPr>
    <w:r w:rsidRPr="008458E5">
      <w:t>Motion till riksdagen</w:t>
    </w:r>
    <w:r w:rsidRPr="008458E5">
      <w:br/>
    </w:r>
    <w:r w:rsidRPr="008458E5">
      <w:fldChar w:fldCharType="begin" w:fldLock="1"/>
    </w:r>
    <w:r w:rsidRPr="008458E5">
      <w:instrText xml:space="preserve"> DOCPROPERTY "YearUser" *\charformat </w:instrText>
    </w:r>
    <w:r w:rsidRPr="008458E5">
      <w:fldChar w:fldCharType="separate"/>
    </w:r>
    <w:r w:rsidRPr="008458E5">
      <w:t>2006/07</w:t>
    </w:r>
    <w:r w:rsidRPr="008458E5">
      <w:fldChar w:fldCharType="end"/>
    </w:r>
    <w:r w:rsidRPr="008458E5">
      <w:t>:</w:t>
    </w:r>
    <w:r w:rsidRPr="008458E5">
      <w:fldChar w:fldCharType="begin" w:fldLock="1"/>
    </w:r>
    <w:r w:rsidRPr="008458E5">
      <w:instrText xml:space="preserve"> DOCPROPERTY "Motionsnummer" *\charformat </w:instrText>
    </w:r>
    <w:r w:rsidRPr="008458E5">
      <w:fldChar w:fldCharType="separate"/>
    </w:r>
    <w:r w:rsidRPr="008458E5">
      <w:t>A11</w:t>
    </w:r>
    <w:r w:rsidRPr="008458E5">
      <w:fldChar w:fldCharType="end"/>
    </w:r>
  </w:p>
  <w:p w:rsidR="00E13917" w:rsidRPr="008458E5" w:rsidRDefault="00E13917">
    <w:pPr>
      <w:pStyle w:val="FSHNormalS5"/>
    </w:pPr>
    <w:r w:rsidRPr="008458E5">
      <w:fldChar w:fldCharType="begin" w:fldLock="1"/>
    </w:r>
    <w:r w:rsidRPr="008458E5">
      <w:instrText xml:space="preserve"> DOCPROPERTY "MotionarText" *\charformat </w:instrText>
    </w:r>
    <w:r w:rsidRPr="008458E5">
      <w:fldChar w:fldCharType="separate"/>
    </w:r>
    <w:r w:rsidRPr="008458E5">
      <w:t>av Hans Stenberg m.fl. (s)</w:t>
    </w:r>
    <w:r w:rsidRPr="008458E5">
      <w:fldChar w:fldCharType="end"/>
    </w:r>
    <w:r w:rsidRPr="008458E5">
      <w:br/>
    </w:r>
    <w:r w:rsidRPr="008458E5">
      <w:fldChar w:fldCharType="begin" w:fldLock="1"/>
    </w:r>
    <w:r w:rsidRPr="008458E5">
      <w:instrText xml:space="preserve"> DOCPROPERTY "SvarFrasKort" *\charformat </w:instrText>
    </w:r>
    <w:r w:rsidRPr="008458E5">
      <w:fldChar w:fldCharType="separate"/>
    </w:r>
    <w:r w:rsidRPr="008458E5">
      <w:t>med anledning av prop. 2006/07:15</w:t>
    </w:r>
    <w:r w:rsidRPr="008458E5">
      <w:fldChar w:fldCharType="end"/>
    </w:r>
  </w:p>
  <w:p w:rsidR="00E13917" w:rsidRPr="008458E5" w:rsidRDefault="00E13917">
    <w:pPr>
      <w:pStyle w:val="FSHTitel"/>
    </w:pPr>
    <w:r w:rsidRPr="008458E5">
      <w:fldChar w:fldCharType="begin" w:fldLock="1"/>
    </w:r>
    <w:r w:rsidRPr="008458E5">
      <w:instrText xml:space="preserve"> DOCPROPERTY</w:instrText>
    </w:r>
    <w:r w:rsidRPr="008458E5">
      <w:rPr>
        <w:sz w:val="18"/>
      </w:rPr>
      <w:instrText xml:space="preserve"> "RubrikSvar" *\charformat </w:instrText>
    </w:r>
    <w:r w:rsidRPr="008458E5">
      <w:fldChar w:fldCharType="separate"/>
    </w:r>
    <w:r w:rsidRPr="008458E5">
      <w:t>En arbetslöshetsförsäkring för arbete</w:t>
    </w:r>
    <w:r w:rsidRPr="008458E5">
      <w:fldChar w:fldCharType="end"/>
    </w:r>
  </w:p>
  <w:p w:rsidR="00E13917" w:rsidRPr="008458E5" w:rsidRDefault="00E13917">
    <w:pPr>
      <w:pStyle w:val="Normal00"/>
    </w:pPr>
  </w:p>
  <w:p w:rsidR="0022519C" w:rsidRPr="008458E5" w:rsidRDefault="002251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133444">
    <w:abstractNumId w:val="13"/>
  </w:num>
  <w:num w:numId="2" w16cid:durableId="1585604146">
    <w:abstractNumId w:val="10"/>
  </w:num>
  <w:num w:numId="3" w16cid:durableId="1214582662">
    <w:abstractNumId w:val="11"/>
  </w:num>
  <w:num w:numId="4" w16cid:durableId="1148208829">
    <w:abstractNumId w:val="12"/>
  </w:num>
  <w:num w:numId="5" w16cid:durableId="282267731">
    <w:abstractNumId w:val="8"/>
  </w:num>
  <w:num w:numId="6" w16cid:durableId="1663048159">
    <w:abstractNumId w:val="3"/>
  </w:num>
  <w:num w:numId="7" w16cid:durableId="831214858">
    <w:abstractNumId w:val="2"/>
  </w:num>
  <w:num w:numId="8" w16cid:durableId="672686615">
    <w:abstractNumId w:val="1"/>
  </w:num>
  <w:num w:numId="9" w16cid:durableId="1657296403">
    <w:abstractNumId w:val="0"/>
  </w:num>
  <w:num w:numId="10" w16cid:durableId="1428697832">
    <w:abstractNumId w:val="9"/>
  </w:num>
  <w:num w:numId="11" w16cid:durableId="419790700">
    <w:abstractNumId w:val="7"/>
  </w:num>
  <w:num w:numId="12" w16cid:durableId="371921841">
    <w:abstractNumId w:val="6"/>
  </w:num>
  <w:num w:numId="13" w16cid:durableId="423497445">
    <w:abstractNumId w:val="5"/>
  </w:num>
  <w:num w:numId="14" w16cid:durableId="114759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9"/>
    <w:docVar w:name="PersonGUIDs" w:val="{B18FB4F6-E5C3-4394-92DB-9CB27A7B60F0},{7DD5F3A4-94E0-4484-81DB-B5265A799451},{21D981AD-E09E-4AE1-8E77-E42F68C9CCDC},{29FE5090-7C32-4F4F-AEC4-9D001E10322D},{BF9BF603-152B-49FB-915D-59C9FA8B5D71}"/>
  </w:docVars>
  <w:rsids>
    <w:rsidRoot w:val="008458E5"/>
    <w:rsid w:val="0022519C"/>
    <w:rsid w:val="00370A53"/>
    <w:rsid w:val="003B4917"/>
    <w:rsid w:val="00736DA9"/>
    <w:rsid w:val="008458E5"/>
    <w:rsid w:val="00A71090"/>
    <w:rsid w:val="00D77F93"/>
    <w:rsid w:val="00E13917"/>
    <w:rsid w:val="00E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A335DD-CFA6-4192-9893-7D03ACE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7F9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7F9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7F9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7F9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7F9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7F9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7F9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7F9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7F93"/>
    <w:pPr>
      <w:outlineLvl w:val="7"/>
    </w:pPr>
  </w:style>
  <w:style w:type="paragraph" w:styleId="Rubrik9">
    <w:name w:val="heading 9"/>
    <w:basedOn w:val="Rubrik8"/>
    <w:next w:val="Normal"/>
    <w:qFormat/>
    <w:rsid w:val="00D77F9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77F9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77F9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7F93"/>
    <w:pPr>
      <w:spacing w:before="0"/>
      <w:ind w:firstLine="227"/>
    </w:pPr>
  </w:style>
  <w:style w:type="paragraph" w:customStyle="1" w:styleId="FSHNormal">
    <w:name w:val="FSH_Normal"/>
    <w:semiHidden/>
    <w:rsid w:val="00D77F9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7F9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7F9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7F9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7F9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7F9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7F9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77F93"/>
    <w:pPr>
      <w:spacing w:after="250"/>
    </w:pPr>
  </w:style>
  <w:style w:type="paragraph" w:customStyle="1" w:styleId="Autokorrigering">
    <w:name w:val="Autokorrigering"/>
    <w:rsid w:val="00D77F9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77F9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77F9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7F9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7F9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7F9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77F9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77F9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77F93"/>
    <w:pPr>
      <w:ind w:firstLine="170"/>
    </w:pPr>
  </w:style>
  <w:style w:type="paragraph" w:customStyle="1" w:styleId="NormalA4fot">
    <w:name w:val="Normal_A4fot"/>
    <w:basedOn w:val="Normal"/>
    <w:semiHidden/>
    <w:rsid w:val="00D77F9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7F9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7F9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7F9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7F9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7F9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7F9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7F9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7F93"/>
  </w:style>
  <w:style w:type="paragraph" w:customStyle="1" w:styleId="RubrikInnehllsf">
    <w:name w:val="RubrikInnehållsf"/>
    <w:basedOn w:val="RubrikSammanf"/>
    <w:next w:val="Normal"/>
    <w:rsid w:val="00D77F93"/>
  </w:style>
  <w:style w:type="paragraph" w:customStyle="1" w:styleId="Tabellochbildrubrik">
    <w:name w:val="Tabell och bildrubrik"/>
    <w:basedOn w:val="Normal"/>
    <w:next w:val="Normal"/>
    <w:rsid w:val="00D77F9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7F9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7F9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7F9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7F9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7F9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7F93"/>
    <w:pPr>
      <w:ind w:left="284"/>
    </w:pPr>
  </w:style>
  <w:style w:type="paragraph" w:styleId="Innehll3">
    <w:name w:val="toc 3"/>
    <w:basedOn w:val="Innehll2"/>
    <w:next w:val="Innehll4"/>
    <w:semiHidden/>
    <w:rsid w:val="00D77F93"/>
    <w:pPr>
      <w:ind w:left="567"/>
    </w:pPr>
  </w:style>
  <w:style w:type="paragraph" w:styleId="Innehll4">
    <w:name w:val="toc 4"/>
    <w:basedOn w:val="Innehll3"/>
    <w:next w:val="Normal"/>
    <w:semiHidden/>
    <w:rsid w:val="00D77F9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7F9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77F93"/>
  </w:style>
  <w:style w:type="character" w:styleId="Hyperlnk">
    <w:name w:val="Hyperlink"/>
    <w:basedOn w:val="Standardstycketeckensnitt"/>
    <w:semiHidden/>
    <w:rsid w:val="00D77F93"/>
    <w:rPr>
      <w:color w:val="0000FF"/>
      <w:u w:val="single"/>
    </w:rPr>
  </w:style>
  <w:style w:type="paragraph" w:styleId="Indragetstycke">
    <w:name w:val="Block Text"/>
    <w:basedOn w:val="Normal"/>
    <w:semiHidden/>
    <w:rsid w:val="00D77F9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77F93"/>
  </w:style>
  <w:style w:type="paragraph" w:styleId="Lista">
    <w:name w:val="List"/>
    <w:basedOn w:val="Normal"/>
    <w:semiHidden/>
    <w:rsid w:val="00D77F93"/>
    <w:pPr>
      <w:ind w:left="283" w:hanging="283"/>
    </w:pPr>
  </w:style>
  <w:style w:type="paragraph" w:styleId="Normalwebb">
    <w:name w:val="Normal (Web)"/>
    <w:basedOn w:val="Normal"/>
    <w:semiHidden/>
    <w:rsid w:val="00D77F93"/>
    <w:rPr>
      <w:szCs w:val="24"/>
    </w:rPr>
  </w:style>
  <w:style w:type="paragraph" w:styleId="Numreradlista">
    <w:name w:val="List Number"/>
    <w:basedOn w:val="Normal"/>
    <w:semiHidden/>
    <w:rsid w:val="00D77F93"/>
    <w:pPr>
      <w:numPr>
        <w:numId w:val="5"/>
      </w:numPr>
    </w:pPr>
  </w:style>
  <w:style w:type="paragraph" w:styleId="Punktlista">
    <w:name w:val="List Bullet"/>
    <w:basedOn w:val="Normal"/>
    <w:semiHidden/>
    <w:rsid w:val="00D77F9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77F93"/>
  </w:style>
  <w:style w:type="character" w:styleId="Sidnummer">
    <w:name w:val="page number"/>
    <w:basedOn w:val="Standardstycketeckensnitt"/>
    <w:semiHidden/>
    <w:rsid w:val="00D77F93"/>
  </w:style>
  <w:style w:type="paragraph" w:styleId="Signatur">
    <w:name w:val="Signature"/>
    <w:basedOn w:val="Normal"/>
    <w:semiHidden/>
    <w:rsid w:val="00D77F93"/>
    <w:pPr>
      <w:ind w:left="4252"/>
    </w:pPr>
  </w:style>
  <w:style w:type="paragraph" w:styleId="Underrubrik">
    <w:name w:val="Subtitle"/>
    <w:basedOn w:val="Normal"/>
    <w:qFormat/>
    <w:rsid w:val="00D77F9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2430</Characters>
  <Application>Microsoft Office Word</Application>
  <DocSecurity>4</DocSecurity>
  <Lines>49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s45407</vt:lpstr>
    </vt:vector>
  </TitlesOfParts>
  <Company>Riksdagen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s45407</dc:title>
  <dc:subject>s45407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2007-01-19T15:14:00Z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mot2000_460_2006-11-29</vt:lpwstr>
  </property>
  <property fmtid="{D5CDD505-2E9C-101B-9397-08002B2CF9AE}" pid="3" name="version">
    <vt:lpwstr>mot2000_460_2006-11-29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s45407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Hans Stenberg m.fl. (s)</vt:lpwstr>
  </property>
  <property fmtid="{D5CDD505-2E9C-101B-9397-08002B2CF9AE}" pid="26" name="MotionarLista">
    <vt:lpwstr>Stenberg, Hans (s)\Lundberg, Agneta (s)\Eberstein, Susanne (s)\Omanovic,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(s), Susanne Eberstein (s), 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november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20062007000000000115000454070069</vt:lpwstr>
  </property>
  <property fmtid="{D5CDD505-2E9C-101B-9397-08002B2CF9AE}" pid="47" name="datum">
    <vt:lpwstr>061129</vt:lpwstr>
  </property>
  <property fmtid="{D5CDD505-2E9C-101B-9397-08002B2CF9AE}" pid="48" name="avsändar-e-post">
    <vt:lpwstr/>
  </property>
  <property fmtid="{D5CDD505-2E9C-101B-9397-08002B2CF9AE}" pid="49" name="id">
    <vt:lpwstr>20062007000000000115000454070069</vt:lpwstr>
  </property>
  <property fmtid="{D5CDD505-2E9C-101B-9397-08002B2CF9AE}" pid="50" name="nummer">
    <vt:lpwstr>11</vt:lpwstr>
  </property>
  <property fmtid="{D5CDD505-2E9C-101B-9397-08002B2CF9AE}" pid="51" name="utskottsbeteckning">
    <vt:lpwstr>A</vt:lpwstr>
  </property>
  <property fmtid="{D5CDD505-2E9C-101B-9397-08002B2CF9AE}" pid="52" name="GlobalUID">
    <vt:lpwstr>{812F129E-DD58-4ED4-B97E-9C1AB10AE5B4}</vt:lpwstr>
  </property>
  <property fmtid="{D5CDD505-2E9C-101B-9397-08002B2CF9AE}" pid="53" name="Överföringar">
    <vt:i4>0</vt:i4>
  </property>
  <property fmtid="{D5CDD505-2E9C-101B-9397-08002B2CF9AE}" pid="54" name="Checksum">
    <vt:lpwstr>*1006999089629*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16:33:00.423</vt:lpwstr>
  </property>
  <property fmtid="{D5CDD505-2E9C-101B-9397-08002B2CF9AE}" pid="58" name="urixGuid">
    <vt:lpwstr>{655BE689-36D6-419E-BC37-1E6F544457C8}</vt:lpwstr>
  </property>
</Properties>
</file>