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580" w:rsidRPr="00C42C50" w:rsidRDefault="00C32580">
      <w:pPr>
        <w:pStyle w:val="Hemstlrubrik"/>
        <w:rPr>
          <w:rStyle w:val="A3"/>
          <w:rFonts w:cs="Times New Roman"/>
          <w:szCs w:val="24"/>
        </w:rPr>
      </w:pPr>
      <w:bookmarkStart w:id="0" w:name="_Toc210461299"/>
      <w:bookmarkStart w:id="1" w:name="_Toc210461386"/>
      <w:r w:rsidRPr="00C42C50">
        <w:rPr>
          <w:rStyle w:val="A3"/>
          <w:rFonts w:cs="Times New Roman"/>
          <w:szCs w:val="24"/>
        </w:rPr>
        <w:t>Förslag till riksdagsbeslut</w:t>
      </w:r>
      <w:bookmarkEnd w:id="0"/>
      <w:bookmarkEnd w:id="1"/>
    </w:p>
    <w:p w:rsidR="00C32580" w:rsidRPr="00C42C50" w:rsidRDefault="00C32580">
      <w:pPr>
        <w:pStyle w:val="Hemstlatt"/>
        <w:ind w:left="0"/>
      </w:pPr>
      <w:r w:rsidRPr="00C42C50">
        <w:rPr>
          <w:rStyle w:val="A3"/>
          <w:rFonts w:cs="Times New Roman"/>
          <w:szCs w:val="24"/>
        </w:rPr>
        <w:t xml:space="preserve">Riksdagen tillkännager för regeringen som sin mening vad som anförs i motionen om huvudmannaskap och uppgifter för Marinens musikkår. </w:t>
      </w:r>
    </w:p>
    <w:p w:rsidR="00C32580" w:rsidRPr="00C42C50" w:rsidRDefault="00C32580">
      <w:pPr>
        <w:pStyle w:val="Hemstlrubrik"/>
        <w:rPr>
          <w:rStyle w:val="A3"/>
          <w:rFonts w:cs="Times New Roman"/>
          <w:szCs w:val="24"/>
        </w:rPr>
      </w:pPr>
      <w:bookmarkStart w:id="2" w:name="_Toc210461300"/>
      <w:bookmarkStart w:id="3" w:name="_Toc210461387"/>
      <w:r w:rsidRPr="00C42C50">
        <w:rPr>
          <w:rStyle w:val="A3"/>
          <w:rFonts w:cs="Times New Roman"/>
          <w:szCs w:val="24"/>
        </w:rPr>
        <w:t>Motivering</w:t>
      </w:r>
      <w:bookmarkEnd w:id="2"/>
      <w:bookmarkEnd w:id="3"/>
    </w:p>
    <w:p w:rsidR="00C32580" w:rsidRPr="00C42C50" w:rsidRDefault="00C32580">
      <w:pPr>
        <w:rPr>
          <w:color w:val="000000"/>
          <w:szCs w:val="24"/>
        </w:rPr>
      </w:pPr>
      <w:r w:rsidRPr="00C42C50">
        <w:rPr>
          <w:rStyle w:val="A3"/>
          <w:rFonts w:cs="Times New Roman"/>
          <w:szCs w:val="24"/>
        </w:rPr>
        <w:t>Försvarsmusikcentrum har utan närmare analys föreslagit att Marinens m</w:t>
      </w:r>
      <w:r w:rsidRPr="00C42C50">
        <w:rPr>
          <w:rStyle w:val="A3"/>
          <w:rFonts w:cs="Times New Roman"/>
          <w:szCs w:val="24"/>
        </w:rPr>
        <w:t>u</w:t>
      </w:r>
      <w:r w:rsidRPr="00C42C50">
        <w:rPr>
          <w:rStyle w:val="A3"/>
          <w:rFonts w:cs="Times New Roman"/>
          <w:szCs w:val="24"/>
        </w:rPr>
        <w:t>sikkår skall avvecklas. Försvarsmaktens avsikt är att begränsa förbandsmus</w:t>
      </w:r>
      <w:r w:rsidRPr="00C42C50">
        <w:rPr>
          <w:rStyle w:val="A3"/>
          <w:rFonts w:cs="Times New Roman"/>
          <w:szCs w:val="24"/>
        </w:rPr>
        <w:t>i</w:t>
      </w:r>
      <w:r w:rsidRPr="00C42C50">
        <w:rPr>
          <w:rStyle w:val="A3"/>
          <w:rFonts w:cs="Times New Roman"/>
          <w:szCs w:val="24"/>
        </w:rPr>
        <w:t>ken ute i landet och koncentrera musiken till statsceremoniella sammanhang och högvakt i Stockholm.</w:t>
      </w:r>
    </w:p>
    <w:p w:rsidR="00C32580" w:rsidRPr="00C42C50" w:rsidRDefault="00C32580">
      <w:pPr>
        <w:pStyle w:val="Normaltindrag"/>
      </w:pPr>
      <w:r w:rsidRPr="00C42C50">
        <w:t>Marinens musikkår har anor sedan 1680. Marinens musikkår i Karlskrona är i dag den enda professionella orkester som finns inom Försvarsmakten.</w:t>
      </w:r>
      <w:r w:rsidRPr="00C42C50">
        <w:rPr>
          <w:rStyle w:val="A3"/>
          <w:rFonts w:cs="Times New Roman"/>
          <w:szCs w:val="24"/>
        </w:rPr>
        <w:t xml:space="preserve"> Sveriges marinbas ligger i Karlskrona.</w:t>
      </w:r>
    </w:p>
    <w:p w:rsidR="00C32580" w:rsidRPr="00C42C50" w:rsidRDefault="00C32580">
      <w:pPr>
        <w:pStyle w:val="Normaltindrag"/>
      </w:pPr>
      <w:r w:rsidRPr="00C42C50">
        <w:rPr>
          <w:spacing w:val="-2"/>
        </w:rPr>
        <w:t>Förutom sina militära tjänsteuppdrag har Marinens musikkår en omfattan</w:t>
      </w:r>
      <w:r w:rsidRPr="00C42C50">
        <w:t>de konsertverksamhet. Det är en bred repertoar i olika blåsmusikgenrer, allt för att möta en ny publik och för att skapa förutsättningar för nytänkande.</w:t>
      </w:r>
    </w:p>
    <w:p w:rsidR="00C32580" w:rsidRPr="00C42C50" w:rsidRDefault="00C32580">
      <w:pPr>
        <w:pStyle w:val="Normaltindrag"/>
      </w:pPr>
      <w:r w:rsidRPr="00C42C50">
        <w:t>Marinens musikkår har vid flera tillfällen gjort uruppförande av svenska kompositörers verk, samt i landet förstagångsuppförande av utländska verk för blåsorkester. Idag har Marinens musikkår ett mycket högt anseende i den internationella blåsmusiksfären och är också förebild för såväl professionella som amatörmusiker.</w:t>
      </w:r>
    </w:p>
    <w:p w:rsidR="00C32580" w:rsidRPr="00C42C50" w:rsidRDefault="00C32580">
      <w:pPr>
        <w:pStyle w:val="Normaltindrag"/>
        <w:rPr>
          <w:rStyle w:val="A3"/>
          <w:rFonts w:cs="Times New Roman"/>
          <w:color w:val="auto"/>
        </w:rPr>
      </w:pPr>
      <w:r w:rsidRPr="00C42C50">
        <w:t>I sin egenskap av Sveriges enda professionella militärmusikkår har Mar</w:t>
      </w:r>
      <w:r w:rsidRPr="00C42C50">
        <w:t>i</w:t>
      </w:r>
      <w:r w:rsidRPr="00C42C50">
        <w:t>nens musikkår en nyckelroll som företrädare inte bara för militärmusik utan för svensk blåsorkestermusik i allmänhet. Detta innefattar då kontakter med och stöd till den civila amatörblåsmusiken, bland annat genom symposier och kurser. Att lägga ner eller flytta Marinens musikkår är att göra sig av med en omistlig del av den svenska kulturen.</w:t>
      </w:r>
    </w:p>
    <w:p w:rsidR="00C32580" w:rsidRPr="00C42C50" w:rsidRDefault="00C32580">
      <w:pPr>
        <w:pStyle w:val="Normaltindrag"/>
        <w:rPr>
          <w:rFonts w:cs="Charlotte Sans Book Plain"/>
          <w:color w:val="000000"/>
        </w:rPr>
      </w:pPr>
      <w:r w:rsidRPr="00C42C50">
        <w:rPr>
          <w:rStyle w:val="A3"/>
        </w:rPr>
        <w:t>Musikkårerna har också en viktig roll i att skapa kännedom och goodwill för Försvarsmakten.</w:t>
      </w:r>
      <w:r w:rsidRPr="00C42C50">
        <w:t xml:space="preserve"> </w:t>
      </w:r>
      <w:r w:rsidRPr="00C42C50">
        <w:rPr>
          <w:rStyle w:val="A3"/>
        </w:rPr>
        <w:t>Försvarsmusiken ska finnas och vara tillgänglig där b</w:t>
      </w:r>
      <w:r w:rsidRPr="00C42C50">
        <w:rPr>
          <w:rStyle w:val="A3"/>
        </w:rPr>
        <w:t>e</w:t>
      </w:r>
      <w:r w:rsidRPr="00C42C50">
        <w:rPr>
          <w:rStyle w:val="A3"/>
        </w:rPr>
        <w:lastRenderedPageBreak/>
        <w:t>hoven finns, det vill säga i hela landet. Den måste vara anpassbar och beredd för att med kvalitet kunna lösa den musikaliska och paradmässiga uppgiften. En annan viktig aspekt för att bibehålla den professionella försvarsmusiken också utanför Stock</w:t>
      </w:r>
      <w:r w:rsidRPr="00C42C50">
        <w:rPr>
          <w:rStyle w:val="A3"/>
        </w:rPr>
        <w:softHyphen/>
        <w:t>holm är dess roll som rekryteringsbas för nyutbildade musiker.</w:t>
      </w:r>
    </w:p>
    <w:p w:rsidR="00C32580" w:rsidRPr="00C42C50" w:rsidRDefault="00C32580">
      <w:pPr>
        <w:pStyle w:val="Normaltindrag"/>
        <w:rPr>
          <w:rStyle w:val="A3"/>
          <w:rFonts w:cs="Times New Roman"/>
          <w:color w:val="auto"/>
        </w:rPr>
      </w:pPr>
      <w:r w:rsidRPr="00C42C50">
        <w:rPr>
          <w:spacing w:val="2"/>
        </w:rPr>
        <w:t>Verksamhetsområdet i landet sträcker sig i dag från Ystad till Boden. Mu</w:t>
      </w:r>
      <w:r w:rsidRPr="00C42C50">
        <w:t>sikverksamheten består av statsceremoniell musik, högvakt, musik vid våra militära förband, samt offentliga konserter. Musikkåren har också prod</w:t>
      </w:r>
      <w:r w:rsidRPr="00C42C50">
        <w:t>u</w:t>
      </w:r>
      <w:r w:rsidRPr="00C42C50">
        <w:t>cerat ett stort antal cd-skivor med såväl militär traditionsmusik som väste</w:t>
      </w:r>
      <w:r w:rsidRPr="00C42C50">
        <w:t>r</w:t>
      </w:r>
      <w:r w:rsidRPr="00C42C50">
        <w:t>ländsk konstmusik.</w:t>
      </w:r>
    </w:p>
    <w:p w:rsidR="00C32580" w:rsidRPr="00C42C50" w:rsidRDefault="00C32580">
      <w:pPr>
        <w:pStyle w:val="Normaltindrag"/>
        <w:rPr>
          <w:rStyle w:val="A3"/>
          <w:rFonts w:cs="Times New Roman"/>
          <w:szCs w:val="24"/>
        </w:rPr>
      </w:pPr>
      <w:r w:rsidRPr="00C42C50">
        <w:rPr>
          <w:rStyle w:val="A3"/>
          <w:rFonts w:cs="Times New Roman"/>
          <w:szCs w:val="24"/>
        </w:rPr>
        <w:t>Framtiden för den militära blåsorkestermusiken är inte en intern angel</w:t>
      </w:r>
      <w:r w:rsidRPr="00C42C50">
        <w:rPr>
          <w:rStyle w:val="A3"/>
          <w:rFonts w:cs="Times New Roman"/>
          <w:szCs w:val="24"/>
        </w:rPr>
        <w:t>ä</w:t>
      </w:r>
      <w:r w:rsidRPr="00C42C50">
        <w:rPr>
          <w:rStyle w:val="A3"/>
          <w:rFonts w:cs="Times New Roman"/>
          <w:szCs w:val="24"/>
        </w:rPr>
        <w:t>genhet för För</w:t>
      </w:r>
      <w:r w:rsidRPr="00C42C50">
        <w:rPr>
          <w:rStyle w:val="A3"/>
          <w:rFonts w:cs="Times New Roman"/>
          <w:szCs w:val="24"/>
        </w:rPr>
        <w:softHyphen/>
        <w:t>svarsmakten utan en fråga som måste behandlas i demokratisk ordning och där också det kultur</w:t>
      </w:r>
      <w:r w:rsidRPr="00C42C50">
        <w:rPr>
          <w:rStyle w:val="A3"/>
          <w:rFonts w:cs="Times New Roman"/>
          <w:szCs w:val="24"/>
        </w:rPr>
        <w:softHyphen/>
        <w:t>politiska perspektivet måste beaktas. Den professionella blåsorkestermusiken måste ges rimliga möjligheter att kunna verka i hela landet och att vara det kompetenscentrum och den förebild som musikformen kräver för att överleva.</w:t>
      </w:r>
    </w:p>
    <w:p w:rsidR="00C32580" w:rsidRPr="00C42C50" w:rsidRDefault="00C32580">
      <w:pPr>
        <w:pStyle w:val="Normaltindrag"/>
        <w:rPr>
          <w:rStyle w:val="A2"/>
          <w:rFonts w:cs="Times New Roman"/>
          <w:sz w:val="19"/>
          <w:szCs w:val="24"/>
        </w:rPr>
      </w:pPr>
      <w:r w:rsidRPr="00C42C50">
        <w:rPr>
          <w:rStyle w:val="A3"/>
          <w:rFonts w:cs="Times New Roman"/>
          <w:szCs w:val="24"/>
        </w:rPr>
        <w:t>Försvarsmusiken måste i framtiden inordnas under de nationella kulturp</w:t>
      </w:r>
      <w:r w:rsidRPr="00C42C50">
        <w:rPr>
          <w:rStyle w:val="A3"/>
          <w:rFonts w:cs="Times New Roman"/>
          <w:szCs w:val="24"/>
        </w:rPr>
        <w:t>o</w:t>
      </w:r>
      <w:r w:rsidRPr="00C42C50">
        <w:rPr>
          <w:rStyle w:val="A3"/>
          <w:rFonts w:cs="Times New Roman"/>
          <w:szCs w:val="24"/>
        </w:rPr>
        <w:t>litiska målen på samma sätt som den genomförda förändringen för de fö</w:t>
      </w:r>
      <w:r w:rsidRPr="00C42C50">
        <w:rPr>
          <w:rStyle w:val="A3"/>
          <w:rFonts w:cs="Times New Roman"/>
          <w:szCs w:val="24"/>
        </w:rPr>
        <w:t>r</w:t>
      </w:r>
      <w:r w:rsidRPr="00C42C50">
        <w:rPr>
          <w:rStyle w:val="A3"/>
          <w:rFonts w:cs="Times New Roman"/>
          <w:szCs w:val="24"/>
        </w:rPr>
        <w:t>svarshistoriska museerna.</w:t>
      </w:r>
    </w:p>
    <w:p w:rsidR="00C32580" w:rsidRPr="00C42C50" w:rsidRDefault="00C32580">
      <w:pPr>
        <w:pStyle w:val="Normaltindrag"/>
        <w:rPr>
          <w:rStyle w:val="A2"/>
          <w:rFonts w:cs="Times New Roman"/>
          <w:sz w:val="19"/>
          <w:szCs w:val="19"/>
        </w:rPr>
      </w:pPr>
      <w:r w:rsidRPr="00C42C50">
        <w:rPr>
          <w:rStyle w:val="A2"/>
          <w:rFonts w:cs="Times New Roman"/>
          <w:spacing w:val="2"/>
          <w:sz w:val="19"/>
          <w:szCs w:val="19"/>
        </w:rPr>
        <w:t>Militärmusikens roll och uppgifter i svenskt kulturliv samt frågan om hu</w:t>
      </w:r>
      <w:r w:rsidRPr="00C42C50">
        <w:rPr>
          <w:rStyle w:val="A2"/>
          <w:rFonts w:cs="Times New Roman"/>
          <w:sz w:val="19"/>
          <w:szCs w:val="19"/>
        </w:rPr>
        <w:t>vudmannaskapet måste utredas särskilt innan beslut fattas om organisat</w:t>
      </w:r>
      <w:r w:rsidRPr="00C42C50">
        <w:rPr>
          <w:rStyle w:val="A2"/>
          <w:rFonts w:cs="Times New Roman"/>
          <w:sz w:val="19"/>
          <w:szCs w:val="19"/>
        </w:rPr>
        <w:t>o</w:t>
      </w:r>
      <w:r w:rsidRPr="00C42C50">
        <w:rPr>
          <w:rStyle w:val="A2"/>
          <w:rFonts w:cs="Times New Roman"/>
          <w:sz w:val="19"/>
          <w:szCs w:val="19"/>
        </w:rPr>
        <w:t>riska 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C50">
        <w:trPr>
          <w:cantSplit/>
        </w:trPr>
        <w:tc>
          <w:tcPr>
            <w:tcW w:w="3046" w:type="dxa"/>
          </w:tcPr>
          <w:p w:rsidR="00C32580" w:rsidRPr="00C42C50" w:rsidRDefault="00C32580">
            <w:pPr>
              <w:pStyle w:val="UnderskriftDatum"/>
              <w:spacing w:before="240"/>
            </w:pPr>
            <w:r w:rsidRPr="00C42C50">
              <w:t>Stockholm den 29 september 2008</w:t>
            </w:r>
          </w:p>
        </w:tc>
        <w:tc>
          <w:tcPr>
            <w:tcW w:w="3047" w:type="dxa"/>
          </w:tcPr>
          <w:p w:rsidR="00C32580" w:rsidRPr="00C42C50" w:rsidRDefault="00C32580">
            <w:pPr>
              <w:pStyle w:val="Underskrifter"/>
              <w:spacing w:before="240"/>
            </w:pPr>
          </w:p>
        </w:tc>
      </w:tr>
      <w:tr w:rsidR="00000000" w:rsidRPr="00C42C50">
        <w:trPr>
          <w:cantSplit/>
        </w:trPr>
        <w:tc>
          <w:tcPr>
            <w:tcW w:w="3046" w:type="dxa"/>
          </w:tcPr>
          <w:p w:rsidR="00C32580" w:rsidRPr="00C42C50" w:rsidRDefault="00C32580">
            <w:pPr>
              <w:pStyle w:val="Underskrifter"/>
            </w:pPr>
            <w:r w:rsidRPr="00C42C50">
              <w:t>Jeppe Johnsson (m)</w:t>
            </w:r>
          </w:p>
        </w:tc>
        <w:tc>
          <w:tcPr>
            <w:tcW w:w="3046" w:type="dxa"/>
          </w:tcPr>
          <w:p w:rsidR="00C32580" w:rsidRPr="00C42C50" w:rsidRDefault="00C32580">
            <w:pPr>
              <w:pStyle w:val="Underskrifter"/>
            </w:pPr>
          </w:p>
        </w:tc>
      </w:tr>
    </w:tbl>
    <w:p w:rsidR="00C32580" w:rsidRPr="00C42C50" w:rsidRDefault="00C32580">
      <w:pPr>
        <w:pStyle w:val="Normaltindrag"/>
      </w:pPr>
    </w:p>
    <w:sectPr w:rsidR="00C32580" w:rsidRPr="00C42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580" w:rsidRPr="00C42C50" w:rsidRDefault="00C32580">
      <w:r w:rsidRPr="00C42C50">
        <w:separator/>
      </w:r>
    </w:p>
  </w:endnote>
  <w:endnote w:type="continuationSeparator" w:id="0">
    <w:p w:rsidR="00C32580" w:rsidRPr="00C42C50" w:rsidRDefault="00C32580">
      <w:r w:rsidRPr="00C42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rlotte Sans Book Italic Plai">
    <w:altName w:val="Charlotte Sans Book Italic Plai"/>
    <w:panose1 w:val="00000000000000000000"/>
    <w:charset w:val="00"/>
    <w:family w:val="swiss"/>
    <w:notTrueType/>
    <w:pitch w:val="default"/>
    <w:sig w:usb0="00000003" w:usb1="00000000" w:usb2="00000000" w:usb3="00000000" w:csb0="00000001" w:csb1="00000000"/>
  </w:font>
  <w:font w:name="Charlotte Sans Book Plain">
    <w:altName w:val="Charlotte Sans Book Plai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80" w:rsidRPr="00C42C50" w:rsidRDefault="00C42C50">
    <w:pPr>
      <w:pStyle w:val="Sidfot"/>
    </w:pPr>
    <w:r w:rsidRPr="00C42C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8769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80" w:rsidRDefault="00C325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580" w:rsidRDefault="00C325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80" w:rsidRPr="00C42C50" w:rsidRDefault="00C42C50">
    <w:pPr>
      <w:pStyle w:val="Sidfot"/>
    </w:pPr>
    <w:r w:rsidRPr="00C42C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103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80" w:rsidRDefault="00C32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580" w:rsidRDefault="00C32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80" w:rsidRPr="00C42C50" w:rsidRDefault="00C42C50">
    <w:pPr>
      <w:pStyle w:val="Sidfot"/>
    </w:pPr>
    <w:r w:rsidRPr="00C42C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136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80" w:rsidRDefault="00C32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580" w:rsidRDefault="00C32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580" w:rsidRPr="00C42C50" w:rsidRDefault="00C32580">
      <w:r w:rsidRPr="00C42C50">
        <w:separator/>
      </w:r>
    </w:p>
  </w:footnote>
  <w:footnote w:type="continuationSeparator" w:id="0">
    <w:p w:rsidR="00C32580" w:rsidRPr="00C42C50" w:rsidRDefault="00C32580">
      <w:r w:rsidRPr="00C42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80" w:rsidRPr="00C42C50" w:rsidRDefault="00C42C50">
    <w:pPr>
      <w:pStyle w:val="Sidhuvud"/>
    </w:pPr>
    <w:r w:rsidRPr="00C42C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726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80" w:rsidRDefault="00C325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580" w:rsidRDefault="00C325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80" w:rsidRPr="00C42C50" w:rsidRDefault="00C42C50">
    <w:pPr>
      <w:pStyle w:val="Sidhuvud"/>
    </w:pPr>
    <w:r w:rsidRPr="00C42C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199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580" w:rsidRDefault="00C325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580" w:rsidRDefault="00C325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580" w:rsidRPr="00C42C50" w:rsidRDefault="00C32580">
    <w:pPr>
      <w:pStyle w:val="FSHNormal"/>
      <w:tabs>
        <w:tab w:val="right" w:pos="5840"/>
      </w:tabs>
    </w:pPr>
    <w:r w:rsidRPr="00C42C50">
      <w:br/>
    </w:r>
    <w:r w:rsidRPr="00C42C50">
      <w:fldChar w:fldCharType="begin" w:fldLock="1"/>
    </w:r>
    <w:r w:rsidRPr="00C42C50">
      <w:instrText xml:space="preserve"> DOCPROPERTY</w:instrText>
    </w:r>
    <w:r w:rsidRPr="00C42C50">
      <w:rPr>
        <w:sz w:val="18"/>
      </w:rPr>
      <w:instrText xml:space="preserve"> "YearUser" *\charformat </w:instrText>
    </w:r>
    <w:r w:rsidRPr="00C42C50">
      <w:fldChar w:fldCharType="separate"/>
    </w:r>
    <w:r w:rsidRPr="00C42C50">
      <w:t>2008/09</w:t>
    </w:r>
    <w:r w:rsidRPr="00C42C50">
      <w:fldChar w:fldCharType="end"/>
    </w:r>
    <w:r w:rsidRPr="00C42C50">
      <w:t xml:space="preserve"> </w:t>
    </w:r>
    <w:r w:rsidRPr="00C42C50">
      <w:tab/>
      <w:t xml:space="preserve">mnr: </w:t>
    </w:r>
    <w:r w:rsidRPr="00C42C50">
      <w:fldChar w:fldCharType="begin" w:fldLock="1"/>
    </w:r>
    <w:r w:rsidRPr="00C42C50">
      <w:instrText xml:space="preserve"> DOCPROPERTY</w:instrText>
    </w:r>
    <w:r w:rsidRPr="00C42C50">
      <w:rPr>
        <w:sz w:val="18"/>
      </w:rPr>
      <w:instrText xml:space="preserve"> "Motionsnummer" *\charformat </w:instrText>
    </w:r>
    <w:r w:rsidRPr="00C42C50">
      <w:fldChar w:fldCharType="separate"/>
    </w:r>
    <w:r w:rsidRPr="00C42C50">
      <w:t>Fö217</w:t>
    </w:r>
    <w:r w:rsidRPr="00C42C50">
      <w:fldChar w:fldCharType="end"/>
    </w:r>
    <w:r w:rsidRPr="00C42C50">
      <w:br/>
    </w:r>
    <w:r w:rsidRPr="00C42C50">
      <w:fldChar w:fldCharType="begin" w:fldLock="1"/>
    </w:r>
    <w:r w:rsidRPr="00C42C50">
      <w:instrText xml:space="preserve"> DOCPROPERTY</w:instrText>
    </w:r>
    <w:r w:rsidRPr="00C42C50">
      <w:rPr>
        <w:sz w:val="18"/>
      </w:rPr>
      <w:instrText xml:space="preserve"> "Samling" *\charformat </w:instrText>
    </w:r>
    <w:r w:rsidRPr="00C42C50">
      <w:fldChar w:fldCharType="end"/>
    </w:r>
    <w:r w:rsidRPr="00C42C50">
      <w:tab/>
      <w:t xml:space="preserve">pnr: </w:t>
    </w:r>
    <w:r w:rsidRPr="00C42C50">
      <w:fldChar w:fldCharType="begin" w:fldLock="1"/>
    </w:r>
    <w:r w:rsidRPr="00C42C50">
      <w:instrText xml:space="preserve"> DOCPROPERTY</w:instrText>
    </w:r>
    <w:r w:rsidRPr="00C42C50">
      <w:rPr>
        <w:sz w:val="18"/>
      </w:rPr>
      <w:instrText xml:space="preserve"> "Partinummer" *\charformat </w:instrText>
    </w:r>
    <w:r w:rsidRPr="00C42C50">
      <w:fldChar w:fldCharType="separate"/>
    </w:r>
    <w:r w:rsidRPr="00C42C50">
      <w:t>m1471</w:t>
    </w:r>
    <w:r w:rsidRPr="00C42C50">
      <w:fldChar w:fldCharType="end"/>
    </w:r>
  </w:p>
  <w:p w:rsidR="00C32580" w:rsidRPr="00C42C50" w:rsidRDefault="00C32580">
    <w:pPr>
      <w:pStyle w:val="FSHRub1"/>
    </w:pPr>
    <w:r w:rsidRPr="00C42C50">
      <w:t>Motion till riksdagen</w:t>
    </w:r>
    <w:r w:rsidRPr="00C42C50">
      <w:br/>
    </w:r>
    <w:r w:rsidRPr="00C42C50">
      <w:fldChar w:fldCharType="begin" w:fldLock="1"/>
    </w:r>
    <w:r w:rsidRPr="00C42C50">
      <w:instrText xml:space="preserve"> DOCPROPERTY "YearUser" *\charformat </w:instrText>
    </w:r>
    <w:r w:rsidRPr="00C42C50">
      <w:fldChar w:fldCharType="separate"/>
    </w:r>
    <w:r w:rsidRPr="00C42C50">
      <w:t>2008/09</w:t>
    </w:r>
    <w:r w:rsidRPr="00C42C50">
      <w:fldChar w:fldCharType="end"/>
    </w:r>
    <w:r w:rsidRPr="00C42C50">
      <w:t>:</w:t>
    </w:r>
    <w:r w:rsidRPr="00C42C50">
      <w:fldChar w:fldCharType="begin" w:fldLock="1"/>
    </w:r>
    <w:r w:rsidRPr="00C42C50">
      <w:instrText xml:space="preserve"> DOCPROPERTY "Motionsnummer" *\charformat </w:instrText>
    </w:r>
    <w:r w:rsidRPr="00C42C50">
      <w:fldChar w:fldCharType="separate"/>
    </w:r>
    <w:r w:rsidRPr="00C42C50">
      <w:t>Fö217</w:t>
    </w:r>
    <w:r w:rsidRPr="00C42C50">
      <w:fldChar w:fldCharType="end"/>
    </w:r>
  </w:p>
  <w:p w:rsidR="00C32580" w:rsidRPr="00C42C50" w:rsidRDefault="00C32580">
    <w:pPr>
      <w:pStyle w:val="FSHNormalS5"/>
    </w:pPr>
    <w:r w:rsidRPr="00C42C50">
      <w:fldChar w:fldCharType="begin" w:fldLock="1"/>
    </w:r>
    <w:r w:rsidRPr="00C42C50">
      <w:instrText xml:space="preserve"> DOCPROPERTY "MotionarText" *\charformat </w:instrText>
    </w:r>
    <w:r w:rsidRPr="00C42C50">
      <w:fldChar w:fldCharType="separate"/>
    </w:r>
    <w:r w:rsidRPr="00C42C50">
      <w:t>av Jeppe Johnsson (m)</w:t>
    </w:r>
    <w:r w:rsidRPr="00C42C50">
      <w:fldChar w:fldCharType="end"/>
    </w:r>
    <w:r w:rsidRPr="00C42C50">
      <w:br/>
    </w:r>
    <w:r w:rsidRPr="00C42C50">
      <w:fldChar w:fldCharType="begin" w:fldLock="1"/>
    </w:r>
    <w:r w:rsidRPr="00C42C50">
      <w:instrText xml:space="preserve"> DOCPROPERTY "SvarFrasKort" *\charformat </w:instrText>
    </w:r>
    <w:r w:rsidRPr="00C42C50">
      <w:fldChar w:fldCharType="end"/>
    </w:r>
  </w:p>
  <w:p w:rsidR="00C32580" w:rsidRPr="00C42C50" w:rsidRDefault="00C32580">
    <w:pPr>
      <w:pStyle w:val="FSHTitel"/>
    </w:pPr>
    <w:r w:rsidRPr="00C42C50">
      <w:fldChar w:fldCharType="begin" w:fldLock="1"/>
    </w:r>
    <w:r w:rsidRPr="00C42C50">
      <w:instrText xml:space="preserve"> DOCPROPERTY</w:instrText>
    </w:r>
    <w:r w:rsidRPr="00C42C50">
      <w:rPr>
        <w:sz w:val="18"/>
      </w:rPr>
      <w:instrText xml:space="preserve"> "RubrikSvar" *\charformat </w:instrText>
    </w:r>
    <w:r w:rsidRPr="00C42C50">
      <w:fldChar w:fldCharType="separate"/>
    </w:r>
    <w:r w:rsidRPr="00C42C50">
      <w:t>Marinens musikkår</w:t>
    </w:r>
    <w:r w:rsidRPr="00C42C50">
      <w:fldChar w:fldCharType="end"/>
    </w:r>
  </w:p>
  <w:p w:rsidR="00C32580" w:rsidRPr="00C42C50" w:rsidRDefault="00C32580">
    <w:pPr>
      <w:pStyle w:val="Normal00"/>
    </w:pPr>
  </w:p>
  <w:p w:rsidR="00C32580" w:rsidRPr="00C42C50" w:rsidRDefault="00C325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2592858">
    <w:abstractNumId w:val="8"/>
  </w:num>
  <w:num w:numId="2" w16cid:durableId="1252080338">
    <w:abstractNumId w:val="9"/>
  </w:num>
  <w:num w:numId="3" w16cid:durableId="1064839588">
    <w:abstractNumId w:val="8"/>
  </w:num>
  <w:num w:numId="4" w16cid:durableId="1147086838">
    <w:abstractNumId w:val="9"/>
  </w:num>
  <w:num w:numId="5" w16cid:durableId="1312099227">
    <w:abstractNumId w:val="13"/>
  </w:num>
  <w:num w:numId="6" w16cid:durableId="1867019452">
    <w:abstractNumId w:val="10"/>
  </w:num>
  <w:num w:numId="7" w16cid:durableId="670253599">
    <w:abstractNumId w:val="11"/>
  </w:num>
  <w:num w:numId="8" w16cid:durableId="1442453421">
    <w:abstractNumId w:val="12"/>
  </w:num>
  <w:num w:numId="9" w16cid:durableId="2034455815">
    <w:abstractNumId w:val="8"/>
  </w:num>
  <w:num w:numId="10" w16cid:durableId="1126508102">
    <w:abstractNumId w:val="3"/>
  </w:num>
  <w:num w:numId="11" w16cid:durableId="1934363022">
    <w:abstractNumId w:val="2"/>
  </w:num>
  <w:num w:numId="12" w16cid:durableId="1191072991">
    <w:abstractNumId w:val="1"/>
  </w:num>
  <w:num w:numId="13" w16cid:durableId="1050032719">
    <w:abstractNumId w:val="0"/>
  </w:num>
  <w:num w:numId="14" w16cid:durableId="864518036">
    <w:abstractNumId w:val="9"/>
  </w:num>
  <w:num w:numId="15" w16cid:durableId="892161588">
    <w:abstractNumId w:val="7"/>
  </w:num>
  <w:num w:numId="16" w16cid:durableId="1868172612">
    <w:abstractNumId w:val="6"/>
  </w:num>
  <w:num w:numId="17" w16cid:durableId="472598915">
    <w:abstractNumId w:val="5"/>
  </w:num>
  <w:num w:numId="18" w16cid:durableId="189873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2DCE60B-6F56-4405-8BEB-5327844B3F52}"/>
  </w:docVars>
  <w:rsids>
    <w:rsidRoot w:val="00423377"/>
    <w:rsid w:val="00423377"/>
    <w:rsid w:val="00C32580"/>
    <w:rsid w:val="00C42C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15931-5173-4FB2-BEB9-05A42EA2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A2">
    <w:name w:val="A2"/>
    <w:rPr>
      <w:rFonts w:cs="Charlotte Sans Book Italic Plai"/>
      <w:color w:val="000000"/>
      <w:sz w:val="28"/>
      <w:szCs w:val="28"/>
    </w:rPr>
  </w:style>
  <w:style w:type="character" w:customStyle="1" w:styleId="A3">
    <w:name w:val="A3"/>
    <w:rPr>
      <w:rFonts w:cs="Charlotte Sans Book Plain"/>
      <w:color w:val="000000"/>
    </w:rPr>
  </w:style>
  <w:style w:type="paragraph" w:customStyle="1" w:styleId="Pa1">
    <w:name w:val="Pa1"/>
    <w:basedOn w:val="Normal"/>
    <w:next w:val="Normal"/>
    <w:pPr>
      <w:autoSpaceDE w:val="0"/>
      <w:autoSpaceDN w:val="0"/>
      <w:adjustRightInd w:val="0"/>
      <w:spacing w:line="221" w:lineRule="atLeast"/>
    </w:pPr>
    <w:rPr>
      <w:rFonts w:ascii="Charlotte Sans Book Plain" w:hAnsi="Charlotte Sans Book Plai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2699</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m1471</vt:lpstr>
    </vt:vector>
  </TitlesOfParts>
  <Company>Riksdagen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m1471</dc:title>
  <dc:subject>m1471</dc:subject>
  <dc:creator>Riksdagen</dc:creator>
  <cp:keywords>Riksdagen</cp:keywords>
  <dc:description>TKG-ktrl, MSMQ4mb, PersReg-Distribution mm</dc:description>
  <cp:lastModifiedBy>Lars Brink</cp:lastModifiedBy>
  <cp:revision>2</cp:revision>
  <cp:lastPrinted>2008-11-24T13:20:00Z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Marinens musikkår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Marinens musikkår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20082009000000000109000014710069</vt:lpwstr>
  </property>
  <property fmtid="{D5CDD505-2E9C-101B-9397-08002B2CF9AE}" pid="47" name="datum">
    <vt:lpwstr>080929</vt:lpwstr>
  </property>
  <property fmtid="{D5CDD505-2E9C-101B-9397-08002B2CF9AE}" pid="48" name="avsändar-e-post">
    <vt:lpwstr>sam.backlars@riksdagen.se</vt:lpwstr>
  </property>
  <property fmtid="{D5CDD505-2E9C-101B-9397-08002B2CF9AE}" pid="49" name="id">
    <vt:lpwstr>20082009000000000109000014710069</vt:lpwstr>
  </property>
  <property fmtid="{D5CDD505-2E9C-101B-9397-08002B2CF9AE}" pid="50" name="nummer">
    <vt:lpwstr>217</vt:lpwstr>
  </property>
  <property fmtid="{D5CDD505-2E9C-101B-9397-08002B2CF9AE}" pid="51" name="utskottsbeteckning">
    <vt:lpwstr>Fö</vt:lpwstr>
  </property>
  <property fmtid="{D5CDD505-2E9C-101B-9397-08002B2CF9AE}" pid="52" name="GlobalUID">
    <vt:lpwstr>{1F74836D-347F-4D33-A54E-0320B5B08B3D}</vt:lpwstr>
  </property>
  <property fmtid="{D5CDD505-2E9C-101B-9397-08002B2CF9AE}" pid="53" name="Överföringar">
    <vt:i4>0</vt:i4>
  </property>
  <property fmtid="{D5CDD505-2E9C-101B-9397-08002B2CF9AE}" pid="54" name="Checksum">
    <vt:lpwstr>*1003568346039*</vt:lpwstr>
  </property>
  <property fmtid="{D5CDD505-2E9C-101B-9397-08002B2CF9AE}" pid="55" name="skuggnummer">
    <vt:lpwstr>518</vt:lpwstr>
  </property>
  <property fmtid="{D5CDD505-2E9C-101B-9397-08002B2CF9AE}" pid="56" name="urixVersion">
    <vt:lpwstr>3.2.0.8</vt:lpwstr>
  </property>
  <property fmtid="{D5CDD505-2E9C-101B-9397-08002B2CF9AE}" pid="57" name="urixOrigin">
    <vt:lpwstr>090402 12:47:37.153</vt:lpwstr>
  </property>
  <property fmtid="{D5CDD505-2E9C-101B-9397-08002B2CF9AE}" pid="58" name="urixGuid">
    <vt:lpwstr>{54A8CE68-A5ED-4B29-B7E4-D2448C0D72FA}</vt:lpwstr>
  </property>
</Properties>
</file>