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75D1" w:rsidP="00DA0661">
      <w:pPr>
        <w:pStyle w:val="Title"/>
      </w:pPr>
      <w:bookmarkStart w:id="0" w:name="Start"/>
      <w:bookmarkEnd w:id="0"/>
      <w:r>
        <w:t xml:space="preserve">Svar på fråga 2021/22:1755 av </w:t>
      </w:r>
      <w:sdt>
        <w:sdtPr>
          <w:alias w:val="Frågeställare"/>
          <w:tag w:val="delete"/>
          <w:id w:val="-211816850"/>
          <w:placeholder>
            <w:docPart w:val="B4EED71ADF0A4F08AA346C83A42BF653"/>
          </w:placeholder>
          <w:dataBinding w:xpath="/ns0:DocumentInfo[1]/ns0:BaseInfo[1]/ns0:Extra3[1]" w:storeItemID="{0272D42D-1158-4357-B9EF-913659D2B4A9}" w:prefixMappings="xmlns:ns0='http://lp/documentinfo/RK' "/>
          <w:text/>
        </w:sdtPr>
        <w:sdtContent>
          <w:r>
            <w:t xml:space="preserve">Mikael </w:t>
          </w:r>
          <w:r>
            <w:t>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08F2A3B5BBC40899F43CA033260DD8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Bristen på seniorbostäder</w:t>
      </w:r>
    </w:p>
    <w:p w:rsidR="009675D1" w:rsidP="009675D1">
      <w:pPr>
        <w:pStyle w:val="BodyText"/>
      </w:pPr>
      <w:r>
        <w:t xml:space="preserve">Mikael </w:t>
      </w:r>
      <w:r>
        <w:t>Eskilandersson</w:t>
      </w:r>
      <w:r>
        <w:t xml:space="preserve"> har frågat mig hur jag avser att konkret agera för att seniorer ska få ett passande boende. </w:t>
      </w:r>
    </w:p>
    <w:p w:rsidR="00764067" w:rsidP="009675D1">
      <w:pPr>
        <w:pStyle w:val="BodyText"/>
      </w:pPr>
      <w:r>
        <w:t xml:space="preserve">Sverige </w:t>
      </w:r>
      <w:r w:rsidR="00055C1F">
        <w:t>ska ha en</w:t>
      </w:r>
      <w:r>
        <w:t xml:space="preserve"> långsiktig och hållbar bostadspolitik för alla. </w:t>
      </w:r>
      <w:r w:rsidR="001A6652">
        <w:t xml:space="preserve">En god byggtakt </w:t>
      </w:r>
      <w:r>
        <w:t>gynnar alla, däribland äldre</w:t>
      </w:r>
      <w:r w:rsidR="001A6652">
        <w:t xml:space="preserve">. </w:t>
      </w:r>
      <w:r>
        <w:t>Sverige har höga krav på tillgänglighet i</w:t>
      </w:r>
      <w:r w:rsidR="00A619D7">
        <w:t xml:space="preserve"> de bostäder som byggs</w:t>
      </w:r>
      <w:r>
        <w:t xml:space="preserve">. </w:t>
      </w:r>
      <w:r w:rsidRPr="00764067">
        <w:t xml:space="preserve">Den byggda miljön ska kunna användas både av personer som har full rörlighet och personer som använder rullstol, rollator eller käpp. </w:t>
      </w:r>
      <w:r w:rsidR="00A619D7">
        <w:t>Som exempel finns sedan 197</w:t>
      </w:r>
      <w:r w:rsidR="00A71ED5">
        <w:t>7</w:t>
      </w:r>
      <w:r w:rsidR="00A619D7">
        <w:t xml:space="preserve"> krav på </w:t>
      </w:r>
      <w:r w:rsidR="00A71ED5">
        <w:t xml:space="preserve">hiss i </w:t>
      </w:r>
      <w:r w:rsidR="00A619D7">
        <w:t xml:space="preserve">bostadshus med minst tre våningar. </w:t>
      </w:r>
      <w:r w:rsidR="006A21FD">
        <w:t xml:space="preserve">Ett bostadsbestånd som är tillgängligt ökar möjligheterna för äldre att bo kvar i sin bostad även om de </w:t>
      </w:r>
      <w:r w:rsidR="00BC5E8A">
        <w:t xml:space="preserve">får </w:t>
      </w:r>
      <w:r w:rsidR="006A21FD">
        <w:t>en nedsatt rörlighet.</w:t>
      </w:r>
    </w:p>
    <w:p w:rsidR="00ED3FC3" w:rsidP="00BE4539">
      <w:pPr>
        <w:pStyle w:val="BodyText"/>
      </w:pPr>
      <w:bookmarkStart w:id="1" w:name="_Hlk106804010"/>
      <w:r w:rsidRPr="00EA2A4D">
        <w:t xml:space="preserve">Enligt socialtjänstlagen (2001:453) </w:t>
      </w:r>
      <w:r>
        <w:t xml:space="preserve">ska </w:t>
      </w:r>
      <w:r w:rsidR="00A12A33">
        <w:t xml:space="preserve">kommunen inrätta särskilda boendeformer för service och omvårdnad för äldre människor som behöver särskilt stöd. </w:t>
      </w:r>
      <w:r>
        <w:t>Det statliga stödet för att anordna och tillhandahålla bostäder för äldre personer, som funnits sedan 2016, kan ges både för</w:t>
      </w:r>
      <w:r w:rsidR="00A12A33">
        <w:t xml:space="preserve"> att stimulera ny- och ombyggnad av hyresbostäder som utgör särskilda boendeformer och för ny- eller ombyggnad av hyresbostäder för äldre personer på ordinarie bostadsmarknaden. </w:t>
      </w:r>
    </w:p>
    <w:p w:rsidR="00A71ED5" w:rsidP="00A71ED5">
      <w:pPr>
        <w:pStyle w:val="Brdtextutanavstnd"/>
      </w:pPr>
      <w:bookmarkEnd w:id="1"/>
      <w:r>
        <w:t xml:space="preserve">Många äldre vill bo kvar i sina bostäder och möjligheten </w:t>
      </w:r>
      <w:r w:rsidR="00A07F39">
        <w:t>ökar</w:t>
      </w:r>
      <w:r>
        <w:t xml:space="preserve"> </w:t>
      </w:r>
      <w:r w:rsidR="00A07F39">
        <w:t xml:space="preserve">om </w:t>
      </w:r>
      <w:r>
        <w:t xml:space="preserve">bostaden </w:t>
      </w:r>
      <w:r w:rsidR="006C7EE1">
        <w:t xml:space="preserve">är </w:t>
      </w:r>
      <w:r>
        <w:t>tillgänglig</w:t>
      </w:r>
      <w:r w:rsidR="00A07F39">
        <w:t xml:space="preserve">. En betydande del av </w:t>
      </w:r>
      <w:r w:rsidR="00CC1B32">
        <w:t>det äldre bostads</w:t>
      </w:r>
      <w:r w:rsidR="00A07F39">
        <w:t>beståndet är dock inte tillgänglig</w:t>
      </w:r>
      <w:r w:rsidR="00621B70">
        <w:t>t</w:t>
      </w:r>
      <w:r w:rsidR="006A21FD">
        <w:t xml:space="preserve">. </w:t>
      </w:r>
      <w:r w:rsidR="00D57A98">
        <w:t>Om inte</w:t>
      </w:r>
      <w:r w:rsidR="00621B70">
        <w:t xml:space="preserve"> bostaden </w:t>
      </w:r>
      <w:r w:rsidR="00D57A98">
        <w:t xml:space="preserve">är </w:t>
      </w:r>
      <w:r w:rsidR="00621B70">
        <w:t>tillgänglig finns möjlighet att söka bostadsanpassningsbidrag</w:t>
      </w:r>
      <w:r w:rsidR="00D57A98">
        <w:t xml:space="preserve"> från kommunen</w:t>
      </w:r>
      <w:r w:rsidR="009F4436">
        <w:t xml:space="preserve"> för nödvändiga anpassningar</w:t>
      </w:r>
      <w:r w:rsidR="00D57A98">
        <w:t>.</w:t>
      </w:r>
    </w:p>
    <w:p w:rsidR="00A71ED5" w:rsidP="00A71ED5">
      <w:pPr>
        <w:pStyle w:val="Brdtextutanavstnd"/>
      </w:pPr>
    </w:p>
    <w:p w:rsidR="00F4048C" w:rsidP="00A71ED5">
      <w:pPr>
        <w:pStyle w:val="Brdtextutanavstnd"/>
      </w:pPr>
      <w:r>
        <w:t>I propositionen Ett bättre underlag för åtgärder på bostadsmarknaden, tydliggörs</w:t>
      </w:r>
      <w:r w:rsidRPr="00A07F39">
        <w:t xml:space="preserve"> att uppgifterna i </w:t>
      </w:r>
      <w:r>
        <w:t xml:space="preserve">kommunernas </w:t>
      </w:r>
      <w:r w:rsidRPr="00A07F39">
        <w:t>riktlinjer</w:t>
      </w:r>
      <w:r>
        <w:t xml:space="preserve"> för bostadsförsörjning</w:t>
      </w:r>
      <w:r w:rsidRPr="00A07F39">
        <w:t xml:space="preserve"> </w:t>
      </w:r>
      <w:r w:rsidRPr="00A07F39">
        <w:t>särskilt ska grundas på en analys av vilka bostadsbehov som inte tillgodoses på den lokala bostadsmarknaden</w:t>
      </w:r>
      <w:r>
        <w:t xml:space="preserve">. </w:t>
      </w:r>
      <w:r w:rsidR="001A6652">
        <w:t xml:space="preserve">Kommunernas bostadsförsörjningsansvar omfattar alla </w:t>
      </w:r>
      <w:r w:rsidR="00180C1E">
        <w:t xml:space="preserve">grupper </w:t>
      </w:r>
      <w:r w:rsidR="001A6652">
        <w:t xml:space="preserve">i samhället, även äldre. </w:t>
      </w:r>
    </w:p>
    <w:p w:rsidR="000331BB" w:rsidP="00A71ED5">
      <w:pPr>
        <w:pStyle w:val="Brdtextutanavstnd"/>
      </w:pPr>
    </w:p>
    <w:p w:rsidR="000331BB" w:rsidP="00A71ED5">
      <w:pPr>
        <w:pStyle w:val="Brdtextutanavstnd"/>
      </w:pPr>
      <w:r>
        <w:t>Stockholm den 29 juni 2022</w:t>
      </w:r>
    </w:p>
    <w:p w:rsidR="009675D1" w:rsidRPr="009675D1" w:rsidP="009675D1">
      <w:pPr>
        <w:pStyle w:val="BodyText"/>
      </w:pPr>
    </w:p>
    <w:p w:rsidR="009675D1" w:rsidRPr="00DB48AB" w:rsidP="00DB48AB">
      <w:pPr>
        <w:pStyle w:val="BodyText"/>
      </w:pPr>
      <w:r>
        <w:t>Johan Danielsson</w:t>
      </w:r>
    </w:p>
    <w:p w:rsidR="009675D1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75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75D1" w:rsidRPr="007D73AB" w:rsidP="00340DE0">
          <w:pPr>
            <w:pStyle w:val="Header"/>
          </w:pPr>
        </w:p>
      </w:tc>
      <w:tc>
        <w:tcPr>
          <w:tcW w:w="1134" w:type="dxa"/>
        </w:tcPr>
        <w:p w:rsidR="009675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75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75D1" w:rsidRPr="00710A6C" w:rsidP="00EE3C0F">
          <w:pPr>
            <w:pStyle w:val="Header"/>
            <w:rPr>
              <w:b/>
            </w:rPr>
          </w:pPr>
        </w:p>
        <w:p w:rsidR="009675D1" w:rsidP="00EE3C0F">
          <w:pPr>
            <w:pStyle w:val="Header"/>
          </w:pPr>
        </w:p>
        <w:p w:rsidR="009675D1" w:rsidP="00EE3C0F">
          <w:pPr>
            <w:pStyle w:val="Header"/>
          </w:pPr>
        </w:p>
        <w:p w:rsidR="009675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4A364F06D0456DA555E5FE4E418C73"/>
            </w:placeholder>
            <w:dataBinding w:xpath="/ns0:DocumentInfo[1]/ns0:BaseInfo[1]/ns0:Dnr[1]" w:storeItemID="{0272D42D-1158-4357-B9EF-913659D2B4A9}" w:prefixMappings="xmlns:ns0='http://lp/documentinfo/RK' "/>
            <w:text/>
          </w:sdtPr>
          <w:sdtContent>
            <w:p w:rsidR="009675D1" w:rsidP="00EE3C0F">
              <w:pPr>
                <w:pStyle w:val="Header"/>
              </w:pPr>
              <w:r>
                <w:t>Fi2022/</w:t>
              </w:r>
              <w:r w:rsidR="00C22EA9">
                <w:t>02042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822F375C6544149DA66E2CE5AA4DF7"/>
            </w:placeholder>
            <w:showingPlcHdr/>
            <w:dataBinding w:xpath="/ns0:DocumentInfo[1]/ns0:BaseInfo[1]/ns0:DocNumber[1]" w:storeItemID="{0272D42D-1158-4357-B9EF-913659D2B4A9}" w:prefixMappings="xmlns:ns0='http://lp/documentinfo/RK' "/>
            <w:text/>
          </w:sdtPr>
          <w:sdtContent>
            <w:p w:rsidR="009675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75D1" w:rsidP="00EE3C0F">
          <w:pPr>
            <w:pStyle w:val="Header"/>
          </w:pPr>
        </w:p>
      </w:tc>
      <w:tc>
        <w:tcPr>
          <w:tcW w:w="1134" w:type="dxa"/>
        </w:tcPr>
        <w:p w:rsidR="009675D1" w:rsidP="0094502D">
          <w:pPr>
            <w:pStyle w:val="Header"/>
          </w:pPr>
        </w:p>
        <w:p w:rsidR="009675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008F5DDC37148B08D4730A4F935DDD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144939965"/>
                <w:placeholder>
                  <w:docPart w:val="454798EACBBA40BCB4ABD5A1B61357A0"/>
                </w:placeholder>
                <w:richText/>
              </w:sdtPr>
              <w:sdtContent>
                <w:p w:rsidR="00B23054" w:rsidP="00B23054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:rsidR="00B23054" w:rsidP="00B23054">
                  <w:pPr>
                    <w:pStyle w:val="Header"/>
                  </w:pPr>
                  <w:r>
                    <w:t>Bostadsministern och biträdande arbetsmarknadsministern</w:t>
                  </w:r>
                </w:p>
                <w:p w:rsidR="00B23054" w:rsidP="00B23054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B23054" w:rsidP="00B23054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B23054" w:rsidP="00B23054">
                  <w:pPr>
                    <w:pStyle w:val="Header"/>
                  </w:pPr>
                </w:p>
              </w:sdtContent>
            </w:sdt>
            <w:p w:rsidR="009675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C3AB2D54C94336A5E712CC5CBEA59B"/>
          </w:placeholder>
          <w:dataBinding w:xpath="/ns0:DocumentInfo[1]/ns0:BaseInfo[1]/ns0:Recipient[1]" w:storeItemID="{0272D42D-1158-4357-B9EF-913659D2B4A9}" w:prefixMappings="xmlns:ns0='http://lp/documentinfo/RK' "/>
          <w:text w:multiLine="1"/>
        </w:sdtPr>
        <w:sdtContent>
          <w:tc>
            <w:tcPr>
              <w:tcW w:w="3170" w:type="dxa"/>
            </w:tcPr>
            <w:p w:rsidR="009675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75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4A364F06D0456DA555E5FE4E418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D55C0-287F-4ABD-89DB-AF08697E4769}"/>
      </w:docPartPr>
      <w:docPartBody>
        <w:p w:rsidR="00077F97" w:rsidP="00827BE2">
          <w:pPr>
            <w:pStyle w:val="B4EED71ADF0A4F08AA346C83A42BF653"/>
          </w:pPr>
          <w:r>
            <w:t xml:space="preserve"> </w:t>
          </w:r>
        </w:p>
      </w:docPartBody>
    </w:docPart>
    <w:docPart>
      <w:docPartPr>
        <w:name w:val="BD822F375C6544149DA66E2CE5AA4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CB2E-A200-42A0-ABA5-E75C6EA1C154}"/>
      </w:docPartPr>
      <w:docPartBody>
        <w:p w:rsidR="00077F97" w:rsidP="00827BE2">
          <w:r>
            <w:t xml:space="preserve"> </w:t>
          </w:r>
        </w:p>
      </w:docPartBody>
    </w:docPart>
    <w:docPart>
      <w:docPartPr>
        <w:name w:val="3008F5DDC37148B08D4730A4F935D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51D3E-774B-42DE-9B8D-DB036D005A4E}"/>
      </w:docPartPr>
      <w:docPartBody>
        <w:p w:rsidR="00077F97" w:rsidP="00827BE2">
          <w:r>
            <w:t xml:space="preserve"> </w:t>
          </w:r>
        </w:p>
      </w:docPartBody>
    </w:docPart>
    <w:docPart>
      <w:docPartPr>
        <w:name w:val="11C3AB2D54C94336A5E712CC5CBEA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2AE19-F4A9-4085-BB0B-E37ADAA75611}"/>
      </w:docPartPr>
      <w:docPartBody>
        <w:p w:rsidR="00077F97" w:rsidP="00827BE2">
          <w:r>
            <w:t xml:space="preserve"> </w:t>
          </w:r>
        </w:p>
      </w:docPartBody>
    </w:docPart>
    <w:docPart>
      <w:docPartPr>
        <w:name w:val="B4EED71ADF0A4F08AA346C83A42BF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D4EAB-F8ED-47A9-82D9-AFCB50F04E6E}"/>
      </w:docPartPr>
      <w:docPartBody>
        <w:p w:rsidR="00077F97" w:rsidP="00827BE2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  <w:docPart>
      <w:docPartPr>
        <w:name w:val="008F2A3B5BBC40899F43CA033260D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A3217-E8FC-46B8-B75F-1E164283AAED}"/>
      </w:docPartPr>
      <w:docPartBody>
        <w:p w:rsidR="00077F97" w:rsidP="00827BE2">
          <w:r>
            <w:t xml:space="preserve"> Välj ett parti.</w:t>
          </w:r>
        </w:p>
      </w:docPartBody>
    </w:docPart>
    <w:docPart>
      <w:docPartPr>
        <w:name w:val="454798EACBBA40BCB4ABD5A1B6135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53F3D-3E01-4CF6-8BFC-3F813E543850}"/>
      </w:docPartPr>
      <w:docPartBody>
        <w:p w:rsidR="00EF0D22" w:rsidP="003570C4">
          <w:pPr>
            <w:pStyle w:val="454798EACBBA40BCB4ABD5A1B61357A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0C4"/>
    <w:rPr>
      <w:noProof w:val="0"/>
      <w:color w:val="808080"/>
    </w:rPr>
  </w:style>
  <w:style w:type="paragraph" w:customStyle="1" w:styleId="B4EED71ADF0A4F08AA346C83A42BF653">
    <w:name w:val="B4EED71ADF0A4F08AA346C83A42BF653"/>
    <w:rsid w:val="00827BE2"/>
  </w:style>
  <w:style w:type="paragraph" w:customStyle="1" w:styleId="454798EACBBA40BCB4ABD5A1B61357A0">
    <w:name w:val="454798EACBBA40BCB4ABD5A1B61357A0"/>
    <w:rsid w:val="003570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2022-06-21</HeaderDate>
    <Office/>
    <Dnr>Fi2022/02042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fb08d820-bd6c-47df-a858-676bbb985aa1</RD_Svarsid>
  </documentManagement>
</p:properties>
</file>

<file path=customXml/itemProps1.xml><?xml version="1.0" encoding="utf-8"?>
<ds:datastoreItem xmlns:ds="http://schemas.openxmlformats.org/officeDocument/2006/customXml" ds:itemID="{7745EDCC-AAB9-429F-9D3A-6A59A931AFB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272D42D-1158-4357-B9EF-913659D2B4A9}"/>
</file>

<file path=customXml/itemProps4.xml><?xml version="1.0" encoding="utf-8"?>
<ds:datastoreItem xmlns:ds="http://schemas.openxmlformats.org/officeDocument/2006/customXml" ds:itemID="{1E7D95B7-4E64-4F7A-9363-133DBB941102}"/>
</file>

<file path=customXml/itemProps5.xml><?xml version="1.0" encoding="utf-8"?>
<ds:datastoreItem xmlns:ds="http://schemas.openxmlformats.org/officeDocument/2006/customXml" ds:itemID="{D137ADD6-5C70-4A7E-AE1B-C2E1959CCE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1755 bristen på seniorbostäder-slutligt.docx</dc:title>
  <cp:revision>5</cp:revision>
  <cp:lastPrinted>2022-06-22T11:25:00Z</cp:lastPrinted>
  <dcterms:created xsi:type="dcterms:W3CDTF">2022-06-22T13:42:00Z</dcterms:created>
  <dcterms:modified xsi:type="dcterms:W3CDTF">2022-06-28T06:41:00Z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