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374" w:rsidRPr="00D3554C" w:rsidRDefault="00652374">
      <w:pPr>
        <w:pStyle w:val="Frslagsrubrik"/>
      </w:pPr>
      <w:r w:rsidRPr="00D3554C">
        <w:t>Förslag till riksdagsbeslut</w:t>
      </w:r>
    </w:p>
    <w:p w:rsidR="00652374" w:rsidRPr="00D3554C" w:rsidRDefault="00652374">
      <w:pPr>
        <w:pStyle w:val="Hemstlatt"/>
        <w:ind w:left="0"/>
      </w:pPr>
      <w:r w:rsidRPr="00D3554C">
        <w:t>Riksdagen tillkännager för regeringen som sin mening vad som anförs i motionen om Södra stambanan och de anslutande banornas betydelse för infrastrukturen i södra Sverige.</w:t>
      </w:r>
    </w:p>
    <w:p w:rsidR="00652374" w:rsidRPr="00D3554C" w:rsidRDefault="00652374">
      <w:pPr>
        <w:pStyle w:val="Rubrik1"/>
      </w:pPr>
      <w:r w:rsidRPr="00D3554C">
        <w:t>Motivering</w:t>
      </w:r>
    </w:p>
    <w:p w:rsidR="00652374" w:rsidRPr="00D3554C" w:rsidRDefault="00652374">
      <w:r w:rsidRPr="00D3554C">
        <w:t>Södra stambanan är en viktig pulsåder för trafiken söder om Stockholm, både för gods- och persontransporter samt för trafiken på de sammankopplade banorna. Inte minst gäller detta järnvägen mellan Jönköping och Nässjö vid</w:t>
      </w:r>
      <w:r w:rsidRPr="00D3554C">
        <w:t>a</w:t>
      </w:r>
      <w:r w:rsidRPr="00D3554C">
        <w:t>re österut mot Oskarshamn samt banan från Jönköping mot Värnamo och Alvesta. Detta har tydligt visats under de senaste vintrarna då bristande u</w:t>
      </w:r>
      <w:r w:rsidRPr="00D3554C">
        <w:t>n</w:t>
      </w:r>
      <w:r w:rsidRPr="00D3554C">
        <w:t>derhåll hindrat trafiken att fungera.</w:t>
      </w:r>
    </w:p>
    <w:p w:rsidR="00652374" w:rsidRPr="00D3554C" w:rsidRDefault="00652374">
      <w:pPr>
        <w:pStyle w:val="Normaltindrag"/>
      </w:pPr>
      <w:r w:rsidRPr="00D3554C">
        <w:t xml:space="preserve">Glädjande kan nu konstateras att regeringen i budgeten föreslår satsningar på upprustning av infrastrukturen och planeringsramen för de kommande åren är större än någonsin. Trots detta krävs tydliga prioriteringar då underhållet sedan länge är svårt eftersatt. </w:t>
      </w:r>
    </w:p>
    <w:p w:rsidR="00652374" w:rsidRPr="00D3554C" w:rsidRDefault="00652374">
      <w:pPr>
        <w:pStyle w:val="Normaltindrag"/>
      </w:pPr>
      <w:r w:rsidRPr="00D3554C">
        <w:t>Utifrån de pågående negativa klimatförändringarna är det viktigt att kunna föra över mer godstransporter till järnvägen för att på så sätt minska klima</w:t>
      </w:r>
      <w:r w:rsidRPr="00D3554C">
        <w:t>t</w:t>
      </w:r>
      <w:r w:rsidRPr="00D3554C">
        <w:t>påverkningarna. När det gäller Södra stambanan bör det mångåriga arbete som bedrivits av Trafikverket och berörda kommuner och regioner för att utreda upprustningen av delen Järna–Linköping, få sin fortsättning söder om Linköping. Banverket och Trafikverket har i en idéstudie om upprustningen av Södra stambanan mellan Nässjö och Alvesta samt Alvesta och Hässleholm för</w:t>
      </w:r>
      <w:r w:rsidRPr="00D3554C">
        <w:t>e</w:t>
      </w:r>
      <w:r w:rsidRPr="00D3554C">
        <w:t>slagit en höjning av maxhastigheten från dagens 200 till 250 km/tim. Detta sku</w:t>
      </w:r>
      <w:r w:rsidRPr="00D3554C">
        <w:t>l</w:t>
      </w:r>
      <w:r w:rsidRPr="00D3554C">
        <w:t>le minska restiden och väntetiderna vid knutpunktstationerna.</w:t>
      </w:r>
      <w:r w:rsidRPr="00D3554C">
        <w:t xml:space="preserve"> Sträckan mellan Linköping och Nässjö är i stort behov av upprustning; sträc</w:t>
      </w:r>
      <w:r w:rsidRPr="00D3554C">
        <w:t>k</w:t>
      </w:r>
      <w:r w:rsidRPr="00D3554C">
        <w:t>an är också en del av den planerade Götalandsbanan. Den upprus</w:t>
      </w:r>
      <w:r w:rsidRPr="00D3554C">
        <w:t>t</w:t>
      </w:r>
      <w:r w:rsidRPr="00D3554C">
        <w:t xml:space="preserve">ning som nu sker på Södra stambanan i form av byte av kraftledningar på sträckan </w:t>
      </w:r>
      <w:r w:rsidRPr="00D3554C">
        <w:lastRenderedPageBreak/>
        <w:t>norr om Nässjö är en viktig förbättring men mera krävs för att den regionala trafiken ska kunna samsas med fjärrtrafiken på banan. Norra Sm</w:t>
      </w:r>
      <w:r w:rsidRPr="00D3554C">
        <w:t>å</w:t>
      </w:r>
      <w:r w:rsidRPr="00D3554C">
        <w:t>land och stora delar av Östergötland är idag, tack vare goda regionala trafikförbinde</w:t>
      </w:r>
      <w:r w:rsidRPr="00D3554C">
        <w:t>l</w:t>
      </w:r>
      <w:r w:rsidRPr="00D3554C">
        <w:t>ser, möjlig att ses som en arbetsmarknadsregion för många. Därför</w:t>
      </w:r>
      <w:r w:rsidRPr="00D3554C">
        <w:t xml:space="preserve"> bör nästa steg i upprus</w:t>
      </w:r>
      <w:r w:rsidRPr="00D3554C">
        <w:t>t</w:t>
      </w:r>
      <w:r w:rsidRPr="00D3554C">
        <w:t>ningen av stambanan ske omgående när kraftledningarna är bytta för att dä</w:t>
      </w:r>
      <w:r w:rsidRPr="00D3554C">
        <w:t>r</w:t>
      </w:r>
      <w:r w:rsidRPr="00D3554C">
        <w:t>efter kunna höja standarden på banan till 250 km/tim.</w:t>
      </w:r>
    </w:p>
    <w:p w:rsidR="00652374" w:rsidRPr="00D3554C" w:rsidRDefault="00652374">
      <w:pPr>
        <w:pStyle w:val="Normaltindrag"/>
      </w:pPr>
      <w:r w:rsidRPr="00D3554C">
        <w:t>Planeringen av Götalandsbanan måste fortskrida för att binda samman Stockholm med Göteborg via Jönköping. Detta bör regeringen ges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554C">
        <w:trPr>
          <w:cantSplit/>
        </w:trPr>
        <w:tc>
          <w:tcPr>
            <w:tcW w:w="3046" w:type="dxa"/>
          </w:tcPr>
          <w:p w:rsidR="00652374" w:rsidRPr="00D3554C" w:rsidRDefault="00652374">
            <w:pPr>
              <w:pStyle w:val="UnderskriftDatum"/>
              <w:spacing w:before="240"/>
            </w:pPr>
            <w:r w:rsidRPr="00D3554C">
              <w:t>Stockholm den 2 oktober 2012</w:t>
            </w:r>
          </w:p>
        </w:tc>
        <w:tc>
          <w:tcPr>
            <w:tcW w:w="3047" w:type="dxa"/>
          </w:tcPr>
          <w:p w:rsidR="00652374" w:rsidRPr="00D3554C" w:rsidRDefault="00652374">
            <w:pPr>
              <w:pStyle w:val="Underskrifter"/>
              <w:spacing w:before="240"/>
            </w:pPr>
          </w:p>
        </w:tc>
      </w:tr>
      <w:tr w:rsidR="00000000" w:rsidRPr="00D3554C">
        <w:trPr>
          <w:cantSplit/>
        </w:trPr>
        <w:tc>
          <w:tcPr>
            <w:tcW w:w="3046" w:type="dxa"/>
          </w:tcPr>
          <w:p w:rsidR="00652374" w:rsidRPr="00D3554C" w:rsidRDefault="00652374">
            <w:pPr>
              <w:pStyle w:val="Underskrifter"/>
            </w:pPr>
            <w:r w:rsidRPr="00D3554C">
              <w:t>Irene Oskarsson (KD)</w:t>
            </w:r>
          </w:p>
        </w:tc>
        <w:tc>
          <w:tcPr>
            <w:tcW w:w="3046" w:type="dxa"/>
          </w:tcPr>
          <w:p w:rsidR="00652374" w:rsidRPr="00D3554C" w:rsidRDefault="00652374">
            <w:pPr>
              <w:pStyle w:val="Underskrifter"/>
            </w:pPr>
          </w:p>
        </w:tc>
      </w:tr>
    </w:tbl>
    <w:p w:rsidR="00652374" w:rsidRPr="00D3554C" w:rsidRDefault="00652374">
      <w:pPr>
        <w:pStyle w:val="Normaltindrag"/>
      </w:pPr>
    </w:p>
    <w:sectPr w:rsidR="00652374" w:rsidRPr="00D355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374" w:rsidRPr="00D3554C" w:rsidRDefault="00652374">
      <w:r w:rsidRPr="00D3554C">
        <w:separator/>
      </w:r>
    </w:p>
  </w:endnote>
  <w:endnote w:type="continuationSeparator" w:id="0">
    <w:p w:rsidR="00652374" w:rsidRPr="00D3554C" w:rsidRDefault="00652374">
      <w:r w:rsidRPr="00D35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374" w:rsidRPr="00D3554C" w:rsidRDefault="00D3554C">
    <w:pPr>
      <w:pStyle w:val="Sidfot"/>
    </w:pPr>
    <w:r w:rsidRPr="00D35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984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74" w:rsidRDefault="00652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374" w:rsidRDefault="00652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374" w:rsidRPr="00D3554C" w:rsidRDefault="00D3554C">
    <w:pPr>
      <w:pStyle w:val="Sidfot"/>
    </w:pPr>
    <w:r w:rsidRPr="00D35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113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74" w:rsidRDefault="006523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374" w:rsidRDefault="006523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374" w:rsidRPr="00D3554C" w:rsidRDefault="00D3554C">
    <w:pPr>
      <w:pStyle w:val="Sidfot"/>
    </w:pPr>
    <w:r w:rsidRPr="00D35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784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74" w:rsidRDefault="00652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374" w:rsidRDefault="00652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374" w:rsidRPr="00D3554C" w:rsidRDefault="00652374">
      <w:r w:rsidRPr="00D3554C">
        <w:separator/>
      </w:r>
    </w:p>
  </w:footnote>
  <w:footnote w:type="continuationSeparator" w:id="0">
    <w:p w:rsidR="00652374" w:rsidRPr="00D3554C" w:rsidRDefault="00652374">
      <w:r w:rsidRPr="00D35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374" w:rsidRPr="00D3554C" w:rsidRDefault="00D3554C">
    <w:pPr>
      <w:pStyle w:val="Sidhuvud"/>
    </w:pPr>
    <w:r w:rsidRPr="00D35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729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74" w:rsidRDefault="006523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374" w:rsidRDefault="006523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374" w:rsidRPr="00D3554C" w:rsidRDefault="00D3554C">
    <w:pPr>
      <w:pStyle w:val="Sidhuvud"/>
    </w:pPr>
    <w:r w:rsidRPr="00D35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3053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74" w:rsidRDefault="006523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374" w:rsidRDefault="006523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374" w:rsidRPr="00D3554C" w:rsidRDefault="00652374">
    <w:pPr>
      <w:pStyle w:val="FSHNormal"/>
      <w:tabs>
        <w:tab w:val="right" w:pos="5840"/>
      </w:tabs>
    </w:pPr>
    <w:r w:rsidRPr="00D3554C">
      <w:br/>
    </w:r>
    <w:r w:rsidRPr="00D3554C">
      <w:fldChar w:fldCharType="begin" w:fldLock="1"/>
    </w:r>
    <w:r w:rsidRPr="00D3554C">
      <w:instrText xml:space="preserve"> DOCPROPERTY</w:instrText>
    </w:r>
    <w:r w:rsidRPr="00D3554C">
      <w:rPr>
        <w:sz w:val="18"/>
      </w:rPr>
      <w:instrText xml:space="preserve"> "YearUser" *\charformat </w:instrText>
    </w:r>
    <w:r w:rsidRPr="00D3554C">
      <w:fldChar w:fldCharType="separate"/>
    </w:r>
    <w:r w:rsidRPr="00D3554C">
      <w:t>2012/13</w:t>
    </w:r>
    <w:r w:rsidRPr="00D3554C">
      <w:fldChar w:fldCharType="end"/>
    </w:r>
    <w:r w:rsidRPr="00D3554C">
      <w:t xml:space="preserve"> </w:t>
    </w:r>
    <w:r w:rsidRPr="00D3554C">
      <w:tab/>
      <w:t xml:space="preserve">mnr: </w:t>
    </w:r>
    <w:r w:rsidRPr="00D3554C">
      <w:fldChar w:fldCharType="begin" w:fldLock="1"/>
    </w:r>
    <w:r w:rsidRPr="00D3554C">
      <w:instrText xml:space="preserve"> DOCPROPERTY</w:instrText>
    </w:r>
    <w:r w:rsidRPr="00D3554C">
      <w:rPr>
        <w:sz w:val="18"/>
      </w:rPr>
      <w:instrText xml:space="preserve"> "Motionsnummer" *\charformat </w:instrText>
    </w:r>
    <w:r w:rsidRPr="00D3554C">
      <w:fldChar w:fldCharType="separate"/>
    </w:r>
    <w:r w:rsidRPr="00D3554C">
      <w:t>T210</w:t>
    </w:r>
    <w:r w:rsidRPr="00D3554C">
      <w:fldChar w:fldCharType="end"/>
    </w:r>
    <w:r w:rsidRPr="00D3554C">
      <w:br/>
    </w:r>
    <w:r w:rsidRPr="00D3554C">
      <w:fldChar w:fldCharType="begin" w:fldLock="1"/>
    </w:r>
    <w:r w:rsidRPr="00D3554C">
      <w:instrText xml:space="preserve"> DOCPROPERTY</w:instrText>
    </w:r>
    <w:r w:rsidRPr="00D3554C">
      <w:rPr>
        <w:sz w:val="18"/>
      </w:rPr>
      <w:instrText xml:space="preserve"> "Samling" *\charformat </w:instrText>
    </w:r>
    <w:r w:rsidRPr="00D3554C">
      <w:fldChar w:fldCharType="end"/>
    </w:r>
    <w:r w:rsidRPr="00D3554C">
      <w:tab/>
      <w:t xml:space="preserve">pnr: </w:t>
    </w:r>
    <w:r w:rsidRPr="00D3554C">
      <w:fldChar w:fldCharType="begin" w:fldLock="1"/>
    </w:r>
    <w:r w:rsidRPr="00D3554C">
      <w:instrText xml:space="preserve"> DOCPROPERTY</w:instrText>
    </w:r>
    <w:r w:rsidRPr="00D3554C">
      <w:rPr>
        <w:sz w:val="18"/>
      </w:rPr>
      <w:instrText xml:space="preserve"> "Partinummer" *\charformat </w:instrText>
    </w:r>
    <w:r w:rsidRPr="00D3554C">
      <w:fldChar w:fldCharType="separate"/>
    </w:r>
    <w:r w:rsidRPr="00D3554C">
      <w:t>KD564</w:t>
    </w:r>
    <w:r w:rsidRPr="00D3554C">
      <w:fldChar w:fldCharType="end"/>
    </w:r>
  </w:p>
  <w:p w:rsidR="00652374" w:rsidRPr="00D3554C" w:rsidRDefault="00652374">
    <w:pPr>
      <w:pStyle w:val="FSHRub1"/>
    </w:pPr>
    <w:r w:rsidRPr="00D3554C">
      <w:t>Motion till riksdagen</w:t>
    </w:r>
    <w:r w:rsidRPr="00D3554C">
      <w:br/>
    </w:r>
    <w:r w:rsidRPr="00D3554C">
      <w:fldChar w:fldCharType="begin" w:fldLock="1"/>
    </w:r>
    <w:r w:rsidRPr="00D3554C">
      <w:instrText xml:space="preserve"> DOCPROPERTY "YearUser" *\charformat </w:instrText>
    </w:r>
    <w:r w:rsidRPr="00D3554C">
      <w:fldChar w:fldCharType="separate"/>
    </w:r>
    <w:r w:rsidRPr="00D3554C">
      <w:t>2012/13</w:t>
    </w:r>
    <w:r w:rsidRPr="00D3554C">
      <w:fldChar w:fldCharType="end"/>
    </w:r>
    <w:r w:rsidRPr="00D3554C">
      <w:t>:</w:t>
    </w:r>
    <w:r w:rsidRPr="00D3554C">
      <w:fldChar w:fldCharType="begin" w:fldLock="1"/>
    </w:r>
    <w:r w:rsidRPr="00D3554C">
      <w:instrText xml:space="preserve"> DOCPROPERTY "Motionsnummer" *\charformat </w:instrText>
    </w:r>
    <w:r w:rsidRPr="00D3554C">
      <w:fldChar w:fldCharType="separate"/>
    </w:r>
    <w:r w:rsidRPr="00D3554C">
      <w:t>T210</w:t>
    </w:r>
    <w:r w:rsidRPr="00D3554C">
      <w:fldChar w:fldCharType="end"/>
    </w:r>
  </w:p>
  <w:p w:rsidR="00652374" w:rsidRPr="00D3554C" w:rsidRDefault="00652374">
    <w:pPr>
      <w:pStyle w:val="FSHNormalS5"/>
    </w:pPr>
    <w:r w:rsidRPr="00D3554C">
      <w:fldChar w:fldCharType="begin" w:fldLock="1"/>
    </w:r>
    <w:r w:rsidRPr="00D3554C">
      <w:instrText xml:space="preserve"> DOCPROPERTY "MotionarText" *\charformat </w:instrText>
    </w:r>
    <w:r w:rsidRPr="00D3554C">
      <w:fldChar w:fldCharType="separate"/>
    </w:r>
    <w:r w:rsidRPr="00D3554C">
      <w:t>av Irene Oskarsson (KD)</w:t>
    </w:r>
    <w:r w:rsidRPr="00D3554C">
      <w:fldChar w:fldCharType="end"/>
    </w:r>
    <w:r w:rsidRPr="00D3554C">
      <w:br/>
    </w:r>
    <w:r w:rsidRPr="00D3554C">
      <w:fldChar w:fldCharType="begin" w:fldLock="1"/>
    </w:r>
    <w:r w:rsidRPr="00D3554C">
      <w:instrText xml:space="preserve"> DOCPROPERTY "SvarFrasKort" *\charformat </w:instrText>
    </w:r>
    <w:r w:rsidRPr="00D3554C">
      <w:fldChar w:fldCharType="end"/>
    </w:r>
  </w:p>
  <w:p w:rsidR="00652374" w:rsidRPr="00D3554C" w:rsidRDefault="00652374">
    <w:pPr>
      <w:pStyle w:val="FSHTitel"/>
    </w:pPr>
    <w:r w:rsidRPr="00D3554C">
      <w:fldChar w:fldCharType="begin" w:fldLock="1"/>
    </w:r>
    <w:r w:rsidRPr="00D3554C">
      <w:instrText xml:space="preserve"> DOCPROPERTY</w:instrText>
    </w:r>
    <w:r w:rsidRPr="00D3554C">
      <w:rPr>
        <w:sz w:val="18"/>
      </w:rPr>
      <w:instrText xml:space="preserve"> "RubrikSvar" *\charformat </w:instrText>
    </w:r>
    <w:r w:rsidRPr="00D3554C">
      <w:fldChar w:fldCharType="separate"/>
    </w:r>
    <w:r w:rsidRPr="00D3554C">
      <w:t>Södra stambanan</w:t>
    </w:r>
    <w:r w:rsidRPr="00D3554C">
      <w:fldChar w:fldCharType="end"/>
    </w:r>
  </w:p>
  <w:p w:rsidR="00652374" w:rsidRPr="00D3554C" w:rsidRDefault="00652374">
    <w:pPr>
      <w:pStyle w:val="Normal00"/>
    </w:pPr>
  </w:p>
  <w:p w:rsidR="00652374" w:rsidRPr="00D3554C" w:rsidRDefault="00652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4183440">
    <w:abstractNumId w:val="13"/>
  </w:num>
  <w:num w:numId="2" w16cid:durableId="1602638804">
    <w:abstractNumId w:val="11"/>
  </w:num>
  <w:num w:numId="3" w16cid:durableId="764811909">
    <w:abstractNumId w:val="14"/>
  </w:num>
  <w:num w:numId="4" w16cid:durableId="144006265">
    <w:abstractNumId w:val="8"/>
  </w:num>
  <w:num w:numId="5" w16cid:durableId="1223784127">
    <w:abstractNumId w:val="3"/>
  </w:num>
  <w:num w:numId="6" w16cid:durableId="1603537393">
    <w:abstractNumId w:val="2"/>
  </w:num>
  <w:num w:numId="7" w16cid:durableId="597719334">
    <w:abstractNumId w:val="1"/>
  </w:num>
  <w:num w:numId="8" w16cid:durableId="164707130">
    <w:abstractNumId w:val="0"/>
  </w:num>
  <w:num w:numId="9" w16cid:durableId="1497647855">
    <w:abstractNumId w:val="9"/>
  </w:num>
  <w:num w:numId="10" w16cid:durableId="1843354988">
    <w:abstractNumId w:val="7"/>
  </w:num>
  <w:num w:numId="11" w16cid:durableId="1323965094">
    <w:abstractNumId w:val="6"/>
  </w:num>
  <w:num w:numId="12" w16cid:durableId="451678964">
    <w:abstractNumId w:val="5"/>
  </w:num>
  <w:num w:numId="13" w16cid:durableId="1428619471">
    <w:abstractNumId w:val="4"/>
  </w:num>
  <w:num w:numId="14" w16cid:durableId="1146239625">
    <w:abstractNumId w:val="16"/>
  </w:num>
  <w:num w:numId="15" w16cid:durableId="1211844972">
    <w:abstractNumId w:val="12"/>
  </w:num>
  <w:num w:numId="16" w16cid:durableId="1912736503">
    <w:abstractNumId w:val="15"/>
  </w:num>
  <w:num w:numId="17" w16cid:durableId="1275095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1DE03FCD-F245-46FA-8DE0-6324A816A398}"/>
  </w:docVars>
  <w:rsids>
    <w:rsidRoot w:val="00EF243C"/>
    <w:rsid w:val="00652374"/>
    <w:rsid w:val="00D3554C"/>
    <w:rsid w:val="00EF24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CBE9E9-0181-4843-987C-FD9FF23B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2051</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KD564</vt:lpstr>
    </vt:vector>
  </TitlesOfParts>
  <Company>Riksdagen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KD564</dc:title>
  <dc:subject>KD564</dc:subject>
  <dc:creator>Riksdagen</dc:creator>
  <cp:keywords>Riksdagen</cp:keywords>
  <dc:description>Större EAN, fria namnval (prtimotion etc), a4-funktionen, nya v-loggan, grönmarkering, basdialogen mm</dc:description>
  <cp:lastModifiedBy>Lars Brink</cp:lastModifiedBy>
  <cp:revision>2</cp:revision>
  <cp:lastPrinted>2012-11-11T07:42:00Z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mot2000_602_2012-08-20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Södra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sofia.saterskog@riksdagen.se</vt:lpwstr>
  </property>
  <property fmtid="{D5CDD505-2E9C-101B-9397-08002B2CF9AE}" pid="45" name="ReservUID">
    <vt:lpwstr>sa0908aa</vt:lpwstr>
  </property>
  <property fmtid="{D5CDD505-2E9C-101B-9397-08002B2CF9AE}" pid="46" name="MotionID">
    <vt:lpwstr>20122013000000750068000005640069</vt:lpwstr>
  </property>
  <property fmtid="{D5CDD505-2E9C-101B-9397-08002B2CF9AE}" pid="47" name="datum">
    <vt:lpwstr>121002</vt:lpwstr>
  </property>
  <property fmtid="{D5CDD505-2E9C-101B-9397-08002B2CF9AE}" pid="48" name="avsändar-e-post">
    <vt:lpwstr>sofia.saterskog@riksdagen.se</vt:lpwstr>
  </property>
  <property fmtid="{D5CDD505-2E9C-101B-9397-08002B2CF9AE}" pid="49" name="id">
    <vt:lpwstr>20122013000000750068000005640069</vt:lpwstr>
  </property>
  <property fmtid="{D5CDD505-2E9C-101B-9397-08002B2CF9AE}" pid="50" name="nummer">
    <vt:lpwstr>210</vt:lpwstr>
  </property>
  <property fmtid="{D5CDD505-2E9C-101B-9397-08002B2CF9AE}" pid="51" name="utskottsbeteckning">
    <vt:lpwstr>T</vt:lpwstr>
  </property>
  <property fmtid="{D5CDD505-2E9C-101B-9397-08002B2CF9AE}" pid="52" name="GlobalUID">
    <vt:lpwstr>{76942AD1-4716-4B30-A286-F15969A01DE5}</vt:lpwstr>
  </property>
  <property fmtid="{D5CDD505-2E9C-101B-9397-08002B2CF9AE}" pid="53" name="Överföringar">
    <vt:i4>0</vt:i4>
  </property>
  <property fmtid="{D5CDD505-2E9C-101B-9397-08002B2CF9AE}" pid="54" name="Checksum">
    <vt:lpwstr>*1011895384044*</vt:lpwstr>
  </property>
  <property fmtid="{D5CDD505-2E9C-101B-9397-08002B2CF9AE}" pid="55" name="skuggnummer">
    <vt:lpwstr>311</vt:lpwstr>
  </property>
  <property fmtid="{D5CDD505-2E9C-101B-9397-08002B2CF9AE}" pid="56" name="urixVersion">
    <vt:lpwstr>4.6.0.0</vt:lpwstr>
  </property>
  <property fmtid="{D5CDD505-2E9C-101B-9397-08002B2CF9AE}" pid="57" name="urixOrigin">
    <vt:lpwstr>121214 12:56:33.083</vt:lpwstr>
  </property>
  <property fmtid="{D5CDD505-2E9C-101B-9397-08002B2CF9AE}" pid="58" name="urixGuid">
    <vt:lpwstr>{7354653D-C3DD-4FF9-8841-22EDDE5D6D7C}</vt:lpwstr>
  </property>
</Properties>
</file>