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653850">
        <w:trPr>
          <w:cantSplit/>
          <w:trHeight w:val="1720"/>
        </w:trPr>
        <w:tc>
          <w:tcPr>
            <w:tcW w:w="6024" w:type="dxa"/>
            <w:gridSpan w:val="2"/>
          </w:tcPr>
          <w:p w:rsidR="000C6E9C" w:rsidRPr="00653850" w:rsidRDefault="007A06DE" w:rsidP="0020634B">
            <w:pPr>
              <w:pStyle w:val="HuvudRubrik"/>
            </w:pPr>
            <w:r w:rsidRPr="00653850">
              <w:t xml:space="preserve"> </w:t>
            </w:r>
            <w:r w:rsidR="00CC19B5" w:rsidRPr="00653850">
              <w:t>Redogörelse till riksdagen</w:t>
            </w:r>
          </w:p>
          <w:p w:rsidR="000C6E9C" w:rsidRPr="00653850" w:rsidRDefault="00041121" w:rsidP="006D0187">
            <w:pPr>
              <w:pStyle w:val="HuvudRubrikRad2"/>
            </w:pPr>
            <w:bookmarkStart w:id="0" w:name="BetänkandeNr"/>
            <w:bookmarkEnd w:id="0"/>
            <w:r w:rsidRPr="00653850">
              <w:t>2008/09</w:t>
            </w:r>
            <w:r w:rsidR="000C6E9C" w:rsidRPr="00653850">
              <w:t>:</w:t>
            </w:r>
            <w:r w:rsidRPr="00653850">
              <w:t>RRS18</w:t>
            </w:r>
          </w:p>
        </w:tc>
        <w:tc>
          <w:tcPr>
            <w:tcW w:w="1418" w:type="dxa"/>
            <w:tcBorders>
              <w:bottom w:val="nil"/>
            </w:tcBorders>
          </w:tcPr>
          <w:p w:rsidR="000C6E9C" w:rsidRPr="00653850" w:rsidRDefault="00653850">
            <w:pPr>
              <w:spacing w:line="230" w:lineRule="auto"/>
              <w:jc w:val="center"/>
            </w:pPr>
            <w:r w:rsidRPr="00653850">
              <w:rPr>
                <w:noProof/>
              </w:rPr>
              <w:drawing>
                <wp:inline distT="0" distB="0" distL="0" distR="0">
                  <wp:extent cx="539750" cy="4064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39750" cy="406400"/>
                          </a:xfrm>
                          <a:prstGeom prst="rect">
                            <a:avLst/>
                          </a:prstGeom>
                          <a:noFill/>
                          <a:ln>
                            <a:noFill/>
                          </a:ln>
                        </pic:spPr>
                      </pic:pic>
                    </a:graphicData>
                  </a:graphic>
                </wp:inline>
              </w:drawing>
            </w:r>
          </w:p>
          <w:p w:rsidR="000C6E9C" w:rsidRPr="00653850" w:rsidRDefault="000C6E9C">
            <w:pPr>
              <w:pStyle w:val="Normaltindrag"/>
              <w:jc w:val="center"/>
            </w:pPr>
          </w:p>
          <w:p w:rsidR="000C6E9C" w:rsidRPr="00653850" w:rsidRDefault="000C6E9C">
            <w:pPr>
              <w:pStyle w:val="StatusSida1"/>
            </w:pPr>
          </w:p>
          <w:p w:rsidR="000C6E9C" w:rsidRPr="00653850" w:rsidRDefault="000C6E9C">
            <w:pPr>
              <w:pStyle w:val="UtskriftsdatumSida1"/>
              <w:framePr w:wrap="around"/>
            </w:pPr>
          </w:p>
        </w:tc>
      </w:tr>
      <w:tr w:rsidR="000C6E9C" w:rsidRPr="00653850">
        <w:trPr>
          <w:cantSplit/>
        </w:trPr>
        <w:tc>
          <w:tcPr>
            <w:tcW w:w="6024" w:type="dxa"/>
            <w:gridSpan w:val="2"/>
            <w:tcBorders>
              <w:bottom w:val="single" w:sz="4" w:space="0" w:color="auto"/>
            </w:tcBorders>
          </w:tcPr>
          <w:p w:rsidR="000C6E9C" w:rsidRPr="00653850" w:rsidRDefault="00CC19B5" w:rsidP="00C003A0">
            <w:pPr>
              <w:pStyle w:val="DokumentRubrik"/>
              <w:rPr>
                <w:noProof w:val="0"/>
              </w:rPr>
            </w:pPr>
            <w:bookmarkStart w:id="1" w:name="Huvudrubrik"/>
            <w:bookmarkEnd w:id="1"/>
            <w:r w:rsidRPr="00653850">
              <w:rPr>
                <w:noProof w:val="0"/>
              </w:rPr>
              <w:t xml:space="preserve">Riksrevisionens styrelses redogörelse angående Utanförskap och sysselsättningspolitik </w:t>
            </w:r>
          </w:p>
        </w:tc>
        <w:tc>
          <w:tcPr>
            <w:tcW w:w="1418" w:type="dxa"/>
            <w:tcBorders>
              <w:bottom w:val="nil"/>
            </w:tcBorders>
          </w:tcPr>
          <w:p w:rsidR="000C6E9C" w:rsidRPr="00653850" w:rsidRDefault="000C6E9C"/>
        </w:tc>
      </w:tr>
      <w:tr w:rsidR="000C6E9C" w:rsidRPr="00653850">
        <w:trPr>
          <w:cantSplit/>
          <w:trHeight w:hRule="exact" w:val="360"/>
        </w:trPr>
        <w:tc>
          <w:tcPr>
            <w:tcW w:w="3012" w:type="dxa"/>
          </w:tcPr>
          <w:p w:rsidR="000C6E9C" w:rsidRPr="00653850" w:rsidRDefault="000C6E9C"/>
        </w:tc>
        <w:tc>
          <w:tcPr>
            <w:tcW w:w="3012" w:type="dxa"/>
          </w:tcPr>
          <w:p w:rsidR="000C6E9C" w:rsidRPr="00653850" w:rsidRDefault="000C6E9C"/>
        </w:tc>
        <w:tc>
          <w:tcPr>
            <w:tcW w:w="1418" w:type="dxa"/>
          </w:tcPr>
          <w:p w:rsidR="000C6E9C" w:rsidRPr="00653850" w:rsidRDefault="000C6E9C"/>
        </w:tc>
      </w:tr>
    </w:tbl>
    <w:p w:rsidR="00CC19B5" w:rsidRPr="00653850" w:rsidRDefault="00CC19B5" w:rsidP="00CC19B5">
      <w:pPr>
        <w:pStyle w:val="Rubrik1"/>
        <w:spacing w:after="180"/>
        <w:rPr>
          <w:noProof w:val="0"/>
        </w:rPr>
      </w:pPr>
      <w:bookmarkStart w:id="2" w:name="_Toc220139928"/>
      <w:r w:rsidRPr="00653850">
        <w:rPr>
          <w:noProof w:val="0"/>
        </w:rPr>
        <w:t>Sammanfattning</w:t>
      </w:r>
      <w:bookmarkEnd w:id="2"/>
    </w:p>
    <w:p w:rsidR="00CC19B5" w:rsidRPr="00653850" w:rsidRDefault="00CA0FFA" w:rsidP="00CC19B5">
      <w:bookmarkStart w:id="3" w:name="TextStart"/>
      <w:bookmarkEnd w:id="3"/>
      <w:r w:rsidRPr="00653850">
        <w:t>Riksrevisionen har granskat regeringens redovisning av sysselsättningspolit</w:t>
      </w:r>
      <w:r w:rsidRPr="00653850">
        <w:t>i</w:t>
      </w:r>
      <w:r w:rsidRPr="00653850">
        <w:t>kens förväntade effekter samt användandet av begreppet utanförskap som en målvariabel för sysselsättningspolitiken i de ekonomiska propositionerna för åren 2007, 2008 och 2009. Resultatet av granskningen har redovisats i rappo</w:t>
      </w:r>
      <w:r w:rsidRPr="00653850">
        <w:t>r</w:t>
      </w:r>
      <w:r w:rsidRPr="00653850">
        <w:t xml:space="preserve">ten </w:t>
      </w:r>
      <w:r w:rsidRPr="00653850">
        <w:rPr>
          <w:i/>
        </w:rPr>
        <w:t xml:space="preserve">Utanförskap och sysselsättningspolitik </w:t>
      </w:r>
      <w:r w:rsidR="008E7FE1" w:rsidRPr="00653850">
        <w:rPr>
          <w:i/>
        </w:rPr>
        <w:t xml:space="preserve">— </w:t>
      </w:r>
      <w:r w:rsidRPr="00653850">
        <w:rPr>
          <w:i/>
        </w:rPr>
        <w:t xml:space="preserve">regeringens redovisning </w:t>
      </w:r>
      <w:r w:rsidRPr="00653850">
        <w:t xml:space="preserve">(RiR 2008:26). </w:t>
      </w:r>
    </w:p>
    <w:p w:rsidR="00CA0FFA" w:rsidRPr="00653850" w:rsidRDefault="00CA0FFA" w:rsidP="00CA0FFA">
      <w:pPr>
        <w:pStyle w:val="Normaltindrag"/>
      </w:pPr>
      <w:r w:rsidRPr="00653850">
        <w:t>Riksrevisionen gör</w:t>
      </w:r>
      <w:r w:rsidR="00A31C20" w:rsidRPr="00653850">
        <w:t xml:space="preserve"> i granskningen </w:t>
      </w:r>
      <w:r w:rsidRPr="00653850">
        <w:t>bedömningen att regeringens redovi</w:t>
      </w:r>
      <w:r w:rsidRPr="00653850">
        <w:t>s</w:t>
      </w:r>
      <w:r w:rsidRPr="00653850">
        <w:t>ning av de förväntade effekterna av sysselsättningspolitik</w:t>
      </w:r>
      <w:r w:rsidR="00A31C20" w:rsidRPr="00653850">
        <w:t>en</w:t>
      </w:r>
      <w:r w:rsidRPr="00653850">
        <w:t xml:space="preserve"> har förbättrats. Granskningen visar dock på behov av att </w:t>
      </w:r>
      <w:r w:rsidR="00A31C20" w:rsidRPr="00653850">
        <w:t xml:space="preserve">förbättra och vidareutveckla </w:t>
      </w:r>
      <w:r w:rsidRPr="00653850">
        <w:t>red</w:t>
      </w:r>
      <w:r w:rsidRPr="00653850">
        <w:t>o</w:t>
      </w:r>
      <w:r w:rsidRPr="00653850">
        <w:t>visningen av effekter</w:t>
      </w:r>
      <w:r w:rsidR="006E7C69" w:rsidRPr="00653850">
        <w:t>na</w:t>
      </w:r>
      <w:r w:rsidRPr="00653850">
        <w:t xml:space="preserve"> ytterligare. </w:t>
      </w:r>
    </w:p>
    <w:p w:rsidR="008D10C7" w:rsidRPr="00653850" w:rsidRDefault="00CA0FFA" w:rsidP="00CA0FFA">
      <w:pPr>
        <w:pStyle w:val="Normaltindrag"/>
      </w:pPr>
      <w:r w:rsidRPr="00653850">
        <w:t>Riksrevisionen bedöm</w:t>
      </w:r>
      <w:r w:rsidR="00A31C20" w:rsidRPr="00653850">
        <w:t xml:space="preserve">er vidare </w:t>
      </w:r>
      <w:r w:rsidRPr="00653850">
        <w:t>att målen som sätts upp för sysselsät</w:t>
      </w:r>
      <w:r w:rsidRPr="00653850">
        <w:t>t</w:t>
      </w:r>
      <w:r w:rsidRPr="00653850">
        <w:t>ningspolitiken behöver tydliggöras.</w:t>
      </w:r>
      <w:r w:rsidR="008D10C7" w:rsidRPr="00653850">
        <w:t xml:space="preserve"> Granskningen visar att begreppet utanfö</w:t>
      </w:r>
      <w:r w:rsidR="008D10C7" w:rsidRPr="00653850">
        <w:t>r</w:t>
      </w:r>
      <w:r w:rsidR="008D10C7" w:rsidRPr="00653850">
        <w:t xml:space="preserve">skap används i de ekonomiska propositionerna utan någon </w:t>
      </w:r>
      <w:r w:rsidR="00A31C20" w:rsidRPr="00653850">
        <w:t xml:space="preserve">tydlig </w:t>
      </w:r>
      <w:r w:rsidR="008D10C7" w:rsidRPr="00653850">
        <w:t xml:space="preserve">definition. </w:t>
      </w:r>
    </w:p>
    <w:p w:rsidR="00D02F9C" w:rsidRPr="00653850" w:rsidRDefault="00CA0FFA" w:rsidP="00D02F9C">
      <w:pPr>
        <w:pStyle w:val="Normaltindrag"/>
      </w:pPr>
      <w:r w:rsidRPr="00653850">
        <w:t xml:space="preserve">Det är enligt styrelsen angeläget att effekterna av sysselsättningspolitiken följs upp på ett sådant sätt att det är möjligt att se </w:t>
      </w:r>
      <w:r w:rsidR="00E05120" w:rsidRPr="00653850">
        <w:t xml:space="preserve">såväl </w:t>
      </w:r>
      <w:r w:rsidRPr="00653850">
        <w:t>de mer långsiktiga konsekvenserna av politiken som effekter på kort sikt. Grundläggande för en rättvisande redovisning är</w:t>
      </w:r>
      <w:r w:rsidR="00B23B8A" w:rsidRPr="00653850">
        <w:t xml:space="preserve"> enligt styrelsen </w:t>
      </w:r>
      <w:r w:rsidRPr="00653850">
        <w:t>att de målbegrepp som används är tydligt definierade</w:t>
      </w:r>
      <w:r w:rsidR="008D10C7" w:rsidRPr="00653850">
        <w:t xml:space="preserve">. </w:t>
      </w:r>
      <w:r w:rsidR="00B23B8A" w:rsidRPr="00653850">
        <w:t xml:space="preserve">Det är också viktigt </w:t>
      </w:r>
      <w:r w:rsidR="00D02F9C" w:rsidRPr="00653850">
        <w:t xml:space="preserve">att </w:t>
      </w:r>
      <w:r w:rsidR="00B23B8A" w:rsidRPr="00653850">
        <w:t>redovisningen är sådan att jämf</w:t>
      </w:r>
      <w:r w:rsidR="00B23B8A" w:rsidRPr="00653850">
        <w:t>ö</w:t>
      </w:r>
      <w:r w:rsidR="00B23B8A" w:rsidRPr="00653850">
        <w:t xml:space="preserve">relser över tiden möjliggörs. </w:t>
      </w:r>
    </w:p>
    <w:p w:rsidR="00CC19B5" w:rsidRPr="00653850" w:rsidRDefault="00CC19B5" w:rsidP="00CC19B5">
      <w:pPr>
        <w:pStyle w:val="Normaltindrag"/>
      </w:pPr>
    </w:p>
    <w:p w:rsidR="00CC19B5" w:rsidRPr="00653850" w:rsidRDefault="00CC19B5" w:rsidP="00CC19B5">
      <w:pPr>
        <w:pStyle w:val="Normaltindrag"/>
        <w:sectPr w:rsidR="00CC19B5" w:rsidRPr="00653850" w:rsidSect="004F563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C19B5" w:rsidRPr="00653850" w:rsidRDefault="00CC19B5" w:rsidP="00CC19B5">
      <w:pPr>
        <w:pStyle w:val="Rubrik1"/>
        <w:rPr>
          <w:noProof w:val="0"/>
        </w:rPr>
      </w:pPr>
      <w:bookmarkStart w:id="4" w:name="_Toc220139929"/>
      <w:r w:rsidRPr="00653850">
        <w:rPr>
          <w:noProof w:val="0"/>
        </w:rPr>
        <w:lastRenderedPageBreak/>
        <w:t>Innehållsförteckning</w:t>
      </w:r>
      <w:bookmarkEnd w:id="4"/>
    </w:p>
    <w:p w:rsidR="008E7FE1" w:rsidRPr="00653850" w:rsidRDefault="008E7FE1">
      <w:pPr>
        <w:pStyle w:val="Innehll1"/>
        <w:rPr>
          <w:rFonts w:ascii="Calibri" w:hAnsi="Calibri"/>
          <w:sz w:val="22"/>
          <w:szCs w:val="22"/>
        </w:rPr>
      </w:pPr>
      <w:r w:rsidRPr="00653850">
        <w:t>Sammanfattning</w:t>
      </w:r>
      <w:r w:rsidRPr="00653850">
        <w:tab/>
        <w:t>1</w:t>
      </w:r>
    </w:p>
    <w:p w:rsidR="008E7FE1" w:rsidRPr="00653850" w:rsidRDefault="008E7FE1">
      <w:pPr>
        <w:pStyle w:val="Innehll1"/>
        <w:rPr>
          <w:rFonts w:ascii="Calibri" w:hAnsi="Calibri"/>
          <w:sz w:val="22"/>
          <w:szCs w:val="22"/>
        </w:rPr>
      </w:pPr>
      <w:r w:rsidRPr="00653850">
        <w:t>Innehållsförteckning</w:t>
      </w:r>
      <w:r w:rsidRPr="00653850">
        <w:tab/>
        <w:t>2</w:t>
      </w:r>
    </w:p>
    <w:p w:rsidR="008E7FE1" w:rsidRPr="00653850" w:rsidRDefault="008E7FE1">
      <w:pPr>
        <w:pStyle w:val="Innehll1"/>
        <w:rPr>
          <w:rFonts w:ascii="Calibri" w:hAnsi="Calibri"/>
          <w:sz w:val="22"/>
          <w:szCs w:val="22"/>
        </w:rPr>
      </w:pPr>
      <w:r w:rsidRPr="00653850">
        <w:t>Styrelsens redogörelse</w:t>
      </w:r>
      <w:r w:rsidRPr="00653850">
        <w:tab/>
        <w:t>3</w:t>
      </w:r>
    </w:p>
    <w:p w:rsidR="008E7FE1" w:rsidRPr="00653850" w:rsidRDefault="008E7FE1">
      <w:pPr>
        <w:pStyle w:val="Innehll1"/>
        <w:rPr>
          <w:rFonts w:ascii="Calibri" w:hAnsi="Calibri"/>
          <w:sz w:val="22"/>
          <w:szCs w:val="22"/>
        </w:rPr>
      </w:pPr>
      <w:r w:rsidRPr="00653850">
        <w:t>Riksrevisionens granskning</w:t>
      </w:r>
      <w:r w:rsidRPr="00653850">
        <w:tab/>
        <w:t>4</w:t>
      </w:r>
    </w:p>
    <w:p w:rsidR="008E7FE1" w:rsidRPr="00653850" w:rsidRDefault="008E7FE1">
      <w:pPr>
        <w:pStyle w:val="Innehll2"/>
        <w:rPr>
          <w:rFonts w:ascii="Calibri" w:hAnsi="Calibri"/>
          <w:sz w:val="22"/>
          <w:szCs w:val="22"/>
        </w:rPr>
      </w:pPr>
      <w:r w:rsidRPr="00653850">
        <w:t>Bakgrund och inriktning</w:t>
      </w:r>
      <w:r w:rsidRPr="00653850">
        <w:tab/>
        <w:t>4</w:t>
      </w:r>
    </w:p>
    <w:p w:rsidR="008E7FE1" w:rsidRPr="00653850" w:rsidRDefault="008E7FE1">
      <w:pPr>
        <w:pStyle w:val="Innehll2"/>
        <w:rPr>
          <w:rFonts w:ascii="Calibri" w:hAnsi="Calibri"/>
          <w:sz w:val="22"/>
          <w:szCs w:val="22"/>
        </w:rPr>
      </w:pPr>
      <w:r w:rsidRPr="00653850">
        <w:t>Utbudet av arbetskraft</w:t>
      </w:r>
      <w:r w:rsidRPr="00653850">
        <w:tab/>
        <w:t>5</w:t>
      </w:r>
    </w:p>
    <w:p w:rsidR="008E7FE1" w:rsidRPr="00653850" w:rsidRDefault="008E7FE1">
      <w:pPr>
        <w:pStyle w:val="Innehll2"/>
        <w:rPr>
          <w:rFonts w:ascii="Calibri" w:hAnsi="Calibri"/>
          <w:sz w:val="22"/>
          <w:szCs w:val="22"/>
        </w:rPr>
      </w:pPr>
      <w:r w:rsidRPr="00653850">
        <w:t>Utanförskapet på arbetsmarknaden</w:t>
      </w:r>
      <w:r w:rsidRPr="00653850">
        <w:tab/>
        <w:t>6</w:t>
      </w:r>
    </w:p>
    <w:p w:rsidR="008E7FE1" w:rsidRPr="00653850" w:rsidRDefault="008E7FE1">
      <w:pPr>
        <w:pStyle w:val="Innehll2"/>
        <w:rPr>
          <w:rFonts w:ascii="Calibri" w:hAnsi="Calibri"/>
          <w:sz w:val="22"/>
          <w:szCs w:val="22"/>
        </w:rPr>
      </w:pPr>
      <w:r w:rsidRPr="00653850">
        <w:t>Redovisning av sysselsättningspolitikens effekter</w:t>
      </w:r>
      <w:r w:rsidRPr="00653850">
        <w:tab/>
        <w:t>8</w:t>
      </w:r>
    </w:p>
    <w:p w:rsidR="008E7FE1" w:rsidRPr="00653850" w:rsidRDefault="008E7FE1">
      <w:pPr>
        <w:pStyle w:val="Innehll2"/>
        <w:rPr>
          <w:rFonts w:ascii="Calibri" w:hAnsi="Calibri"/>
          <w:sz w:val="22"/>
          <w:szCs w:val="22"/>
        </w:rPr>
      </w:pPr>
      <w:r w:rsidRPr="00653850">
        <w:t>Riksrevisionens rekommendationer</w:t>
      </w:r>
      <w:r w:rsidRPr="00653850">
        <w:tab/>
        <w:t>9</w:t>
      </w:r>
    </w:p>
    <w:p w:rsidR="008E7FE1" w:rsidRPr="00653850" w:rsidRDefault="008E7FE1">
      <w:pPr>
        <w:pStyle w:val="Innehll1"/>
        <w:rPr>
          <w:rFonts w:ascii="Calibri" w:hAnsi="Calibri"/>
          <w:sz w:val="22"/>
          <w:szCs w:val="22"/>
        </w:rPr>
      </w:pPr>
      <w:r w:rsidRPr="00653850">
        <w:t>Styrelsens överväganden</w:t>
      </w:r>
      <w:r w:rsidRPr="00653850">
        <w:tab/>
        <w:t>11</w:t>
      </w:r>
    </w:p>
    <w:p w:rsidR="00CC19B5" w:rsidRPr="00653850" w:rsidRDefault="00CC19B5" w:rsidP="00CC19B5"/>
    <w:p w:rsidR="00CC19B5" w:rsidRPr="00653850" w:rsidRDefault="00CC19B5" w:rsidP="00CC19B5">
      <w:pPr>
        <w:pStyle w:val="Normaltindrag"/>
        <w:sectPr w:rsidR="00CC19B5" w:rsidRPr="00653850" w:rsidSect="004F563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CC19B5" w:rsidRPr="00653850" w:rsidRDefault="00CC19B5" w:rsidP="00CC19B5">
      <w:pPr>
        <w:pStyle w:val="Rubrik1"/>
        <w:rPr>
          <w:noProof w:val="0"/>
        </w:rPr>
      </w:pPr>
      <w:bookmarkStart w:id="5" w:name="_Toc220139930"/>
      <w:r w:rsidRPr="00653850">
        <w:rPr>
          <w:noProof w:val="0"/>
        </w:rPr>
        <w:t xml:space="preserve">Styrelsens </w:t>
      </w:r>
      <w:r w:rsidR="000E782B" w:rsidRPr="00653850">
        <w:rPr>
          <w:noProof w:val="0"/>
        </w:rPr>
        <w:t>redogörelse</w:t>
      </w:r>
      <w:bookmarkEnd w:id="5"/>
    </w:p>
    <w:p w:rsidR="00CC19B5" w:rsidRPr="00653850" w:rsidRDefault="000E782B" w:rsidP="000E782B">
      <w:r w:rsidRPr="00653850">
        <w:t>Riksrevisionens styrelse överlämnar denna redogörelse till riksdagen.</w:t>
      </w:r>
    </w:p>
    <w:p w:rsidR="00CC19B5" w:rsidRPr="00653850" w:rsidRDefault="00CC19B5" w:rsidP="00CC19B5">
      <w:pPr>
        <w:pStyle w:val="Normaltindrag"/>
      </w:pPr>
      <w:bookmarkStart w:id="6" w:name="Nästa_Hpunkt"/>
      <w:bookmarkEnd w:id="6"/>
    </w:p>
    <w:p w:rsidR="00CC19B5" w:rsidRPr="00653850" w:rsidRDefault="00CC19B5" w:rsidP="00CC19B5">
      <w:pPr>
        <w:pStyle w:val="Normaltindrag"/>
      </w:pPr>
    </w:p>
    <w:p w:rsidR="00CC19B5" w:rsidRPr="00653850" w:rsidRDefault="00CC19B5" w:rsidP="00807C24">
      <w:r w:rsidRPr="00653850">
        <w:t xml:space="preserve">Stockholm den </w:t>
      </w:r>
      <w:r w:rsidR="00C003A0" w:rsidRPr="00653850">
        <w:t>21 januari 2009</w:t>
      </w:r>
      <w:r w:rsidRPr="00653850">
        <w:t xml:space="preserve"> </w:t>
      </w:r>
    </w:p>
    <w:p w:rsidR="00C003A0" w:rsidRPr="00653850" w:rsidRDefault="00C003A0" w:rsidP="00C003A0"/>
    <w:p w:rsidR="00CC19B5" w:rsidRPr="00653850" w:rsidRDefault="00CC19B5" w:rsidP="00CC19B5">
      <w:r w:rsidRPr="00653850">
        <w:t>På Riksrevisionens styrelses vägnar</w:t>
      </w:r>
    </w:p>
    <w:p w:rsidR="00CC19B5" w:rsidRPr="00653850" w:rsidRDefault="00CC19B5" w:rsidP="00CC19B5">
      <w:pPr>
        <w:pStyle w:val="Normaltindrag"/>
      </w:pPr>
      <w:bookmarkStart w:id="7" w:name="Ordförande"/>
      <w:bookmarkEnd w:id="7"/>
    </w:p>
    <w:p w:rsidR="00CC19B5" w:rsidRPr="00653850" w:rsidRDefault="00CC19B5" w:rsidP="00C003A0">
      <w:bookmarkStart w:id="8" w:name="Deltagare"/>
      <w:bookmarkEnd w:id="8"/>
    </w:p>
    <w:p w:rsidR="00C003A0" w:rsidRPr="00653850" w:rsidRDefault="00C003A0" w:rsidP="00C003A0">
      <w:pPr>
        <w:pStyle w:val="Normaltindrag"/>
      </w:pPr>
    </w:p>
    <w:p w:rsidR="00C003A0" w:rsidRPr="00653850" w:rsidRDefault="00C003A0" w:rsidP="00C003A0">
      <w:pPr>
        <w:pStyle w:val="Normaltindrag"/>
      </w:pPr>
    </w:p>
    <w:p w:rsidR="00C003A0" w:rsidRPr="00653850" w:rsidRDefault="00C003A0" w:rsidP="00C003A0"/>
    <w:p w:rsidR="00C003A0" w:rsidRPr="00653850" w:rsidRDefault="00C003A0" w:rsidP="00C003A0">
      <w:r w:rsidRPr="00653850">
        <w:t>Eva Flyborg</w:t>
      </w:r>
    </w:p>
    <w:p w:rsidR="00C003A0" w:rsidRPr="00653850" w:rsidRDefault="00C003A0" w:rsidP="00C003A0">
      <w:pPr>
        <w:pStyle w:val="Normaltindrag"/>
      </w:pPr>
    </w:p>
    <w:p w:rsidR="00C003A0" w:rsidRPr="00653850" w:rsidRDefault="00C003A0" w:rsidP="00C003A0">
      <w:pPr>
        <w:pStyle w:val="Normaltindrag"/>
      </w:pPr>
    </w:p>
    <w:p w:rsidR="00C003A0" w:rsidRPr="00653850" w:rsidRDefault="00C003A0" w:rsidP="00C003A0">
      <w:pPr>
        <w:pStyle w:val="Normaltindrag"/>
      </w:pPr>
    </w:p>
    <w:p w:rsidR="00C003A0" w:rsidRPr="00653850" w:rsidRDefault="00C003A0" w:rsidP="00C003A0">
      <w:pPr>
        <w:pStyle w:val="Normaltindrag"/>
      </w:pPr>
      <w:r w:rsidRPr="00653850">
        <w:tab/>
      </w:r>
      <w:r w:rsidRPr="00653850">
        <w:tab/>
        <w:t>Mats Midsander</w:t>
      </w:r>
    </w:p>
    <w:p w:rsidR="00C003A0" w:rsidRPr="00653850" w:rsidRDefault="00C003A0" w:rsidP="00C003A0">
      <w:pPr>
        <w:pStyle w:val="Normaltindrag"/>
      </w:pPr>
    </w:p>
    <w:p w:rsidR="00C003A0" w:rsidRPr="00653850" w:rsidRDefault="00C003A0" w:rsidP="00C003A0">
      <w:pPr>
        <w:pStyle w:val="Normaltindrag"/>
      </w:pPr>
    </w:p>
    <w:p w:rsidR="00C003A0" w:rsidRPr="00653850" w:rsidRDefault="00C003A0" w:rsidP="003E4759">
      <w:pPr>
        <w:pStyle w:val="Deltagare"/>
        <w:rPr>
          <w:noProof w:val="0"/>
        </w:rPr>
      </w:pPr>
      <w:r w:rsidRPr="00653850">
        <w:rPr>
          <w:noProof w:val="0"/>
        </w:rPr>
        <w:t>Följande ledamöter har deltagit i beslutet: Eva F</w:t>
      </w:r>
      <w:r w:rsidR="00151994" w:rsidRPr="00653850">
        <w:rPr>
          <w:noProof w:val="0"/>
        </w:rPr>
        <w:t xml:space="preserve">lyborg (fp), Carina Adolfsson Elgestam (s), Ewa Thalen Finné (m), Alf Eriksson (s), Per Rosengren (v), Björn Hamilton (m), Margareta Andersson (c), Helena Hillar Rosenqvist (mp), Agneta Lundberg (s), Ulla Löfgren (m) och Helena Höij (kd). </w:t>
      </w:r>
    </w:p>
    <w:p w:rsidR="00CC19B5" w:rsidRPr="00653850" w:rsidRDefault="00CC19B5" w:rsidP="00CC19B5">
      <w:pPr>
        <w:pStyle w:val="Normaltindrag"/>
      </w:pPr>
    </w:p>
    <w:p w:rsidR="00CC19B5" w:rsidRPr="00653850" w:rsidRDefault="00CC19B5" w:rsidP="00CC19B5">
      <w:pPr>
        <w:pStyle w:val="Normaltindrag"/>
        <w:sectPr w:rsidR="00CC19B5" w:rsidRPr="00653850" w:rsidSect="004F563F">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CC19B5" w:rsidRPr="00653850" w:rsidRDefault="00CC19B5" w:rsidP="004170F5">
      <w:pPr>
        <w:pStyle w:val="Rubrik1"/>
        <w:rPr>
          <w:noProof w:val="0"/>
        </w:rPr>
      </w:pPr>
      <w:bookmarkStart w:id="9" w:name="_Toc220139931"/>
      <w:r w:rsidRPr="00653850">
        <w:rPr>
          <w:noProof w:val="0"/>
        </w:rPr>
        <w:t>Riksrevisionens granskning</w:t>
      </w:r>
      <w:bookmarkEnd w:id="9"/>
    </w:p>
    <w:p w:rsidR="000E782B" w:rsidRPr="00653850" w:rsidRDefault="000E782B" w:rsidP="000E782B">
      <w:r w:rsidRPr="00653850">
        <w:t>Riksrevisionen har granskat regeringens redovisning av sysselsättningspolit</w:t>
      </w:r>
      <w:r w:rsidRPr="00653850">
        <w:t>i</w:t>
      </w:r>
      <w:r w:rsidRPr="00653850">
        <w:t>kens förväntade effekter samt användandet av begreppet utanförskap som en målvariabel för sysselsättningspolitiken i de ekonomiska propositionerna för åren 2007, 2008 och 2009. Resultatet av granskningen har redovisats i rappo</w:t>
      </w:r>
      <w:r w:rsidRPr="00653850">
        <w:t>r</w:t>
      </w:r>
      <w:r w:rsidRPr="00653850">
        <w:t xml:space="preserve">ten </w:t>
      </w:r>
      <w:r w:rsidRPr="00653850">
        <w:rPr>
          <w:i/>
        </w:rPr>
        <w:t xml:space="preserve">Utanförskap och sysselsättningspolitik </w:t>
      </w:r>
      <w:r w:rsidR="008E7FE1" w:rsidRPr="00653850">
        <w:rPr>
          <w:i/>
        </w:rPr>
        <w:t>—</w:t>
      </w:r>
      <w:r w:rsidRPr="00653850">
        <w:rPr>
          <w:i/>
        </w:rPr>
        <w:t xml:space="preserve"> regeringens redovisning </w:t>
      </w:r>
      <w:r w:rsidRPr="00653850">
        <w:t xml:space="preserve">(RiR 2008:26). Rapporten publicerades den 3 december 2008. </w:t>
      </w:r>
    </w:p>
    <w:p w:rsidR="000E782B" w:rsidRPr="00653850" w:rsidRDefault="000E782B" w:rsidP="004170F5">
      <w:pPr>
        <w:pStyle w:val="Rubrik2"/>
      </w:pPr>
      <w:bookmarkStart w:id="10" w:name="_Toc220139932"/>
      <w:r w:rsidRPr="00653850">
        <w:t>Bakgrund och inriktning</w:t>
      </w:r>
      <w:bookmarkEnd w:id="10"/>
    </w:p>
    <w:p w:rsidR="001816EE" w:rsidRPr="00653850" w:rsidRDefault="000E782B" w:rsidP="000E782B">
      <w:r w:rsidRPr="00653850">
        <w:t>Sedan regeringen tillträdde hösten 2006 har flera reformer genomförts inom det sysselsättningspolitiska området. Reformerna har i huvudsak genomförts i syfte att öka arbetskraftsutbudet och minska utanförskapet på arbetsmarkn</w:t>
      </w:r>
      <w:r w:rsidRPr="00653850">
        <w:t>a</w:t>
      </w:r>
      <w:r w:rsidRPr="00653850">
        <w:t>den och på så vis uppnå en högre sysselsättning. Regeringen har vid flera tillfällen pekat på ett minskat utanförskap som sitt mest övergripande och viktigaste mål</w:t>
      </w:r>
      <w:r w:rsidRPr="00653850">
        <w:rPr>
          <w:rFonts w:ascii="ScalaSansLF-Regular" w:hAnsi="ScalaSansLF-Regular" w:cs="ScalaSansLF-Regular"/>
          <w:sz w:val="10"/>
          <w:szCs w:val="10"/>
        </w:rPr>
        <w:t xml:space="preserve"> </w:t>
      </w:r>
      <w:r w:rsidR="0049009F" w:rsidRPr="00653850">
        <w:rPr>
          <w:rStyle w:val="Fotnotsreferens"/>
          <w:rFonts w:ascii="ScalaSansLF-Regular" w:hAnsi="ScalaSansLF-Regular" w:cs="ScalaSansLF-Regular"/>
          <w:sz w:val="10"/>
          <w:szCs w:val="10"/>
        </w:rPr>
        <w:footnoteReference w:id="1"/>
      </w:r>
      <w:r w:rsidR="00D404C1" w:rsidRPr="00653850">
        <w:rPr>
          <w:rFonts w:ascii="ScalaSansLF-Regular" w:hAnsi="ScalaSansLF-Regular" w:cs="ScalaSansLF-Regular"/>
          <w:sz w:val="10"/>
          <w:szCs w:val="10"/>
        </w:rPr>
        <w:t xml:space="preserve"> </w:t>
      </w:r>
      <w:r w:rsidRPr="00653850">
        <w:t>Begreppet utanförskap har lanserats och fått ett stort geno</w:t>
      </w:r>
      <w:r w:rsidRPr="00653850">
        <w:t>m</w:t>
      </w:r>
      <w:r w:rsidRPr="00653850">
        <w:t>slag både i de ekonomiska propositionerna och i den allmänna debatten. Med begrepp</w:t>
      </w:r>
      <w:r w:rsidR="00634801" w:rsidRPr="00653850">
        <w:t>et</w:t>
      </w:r>
      <w:r w:rsidRPr="00653850">
        <w:t xml:space="preserve"> avser regeringen att illustrera att det är fler än de arbetslösa som står utanför den reguljära arbetsmarknaden. </w:t>
      </w:r>
    </w:p>
    <w:p w:rsidR="001816EE" w:rsidRPr="00653850" w:rsidRDefault="000E782B" w:rsidP="001816EE">
      <w:pPr>
        <w:pStyle w:val="Normaltindrag"/>
      </w:pPr>
      <w:r w:rsidRPr="00653850">
        <w:t>Det är enligt Riksrevisionen viktigt att de mål som sätts upp för sysselsät</w:t>
      </w:r>
      <w:r w:rsidRPr="00653850">
        <w:t>t</w:t>
      </w:r>
      <w:r w:rsidRPr="00653850">
        <w:t>ningspolitiken definieras på ett tydligt sätt. Enligt finansutskottets riktlinjer bör mål vara specifika, mätbara och tidsatta. För att målen ska vara styrande för politiken bör de också kunna följas upp på ett tydligt och enhetligt sätt.</w:t>
      </w:r>
      <w:r w:rsidR="0049009F" w:rsidRPr="00653850">
        <w:rPr>
          <w:rStyle w:val="Fotnotsreferens"/>
        </w:rPr>
        <w:footnoteReference w:id="2"/>
      </w:r>
      <w:r w:rsidRPr="00653850">
        <w:rPr>
          <w:rFonts w:ascii="ScalaSansLF-Regular" w:hAnsi="ScalaSansLF-Regular" w:cs="ScalaSansLF-Regular"/>
          <w:sz w:val="10"/>
          <w:szCs w:val="10"/>
        </w:rPr>
        <w:t xml:space="preserve"> </w:t>
      </w:r>
      <w:r w:rsidRPr="00653850">
        <w:t>Det är vidare enligt Riksrevisionen viktigt att regeringen på ett tydligt sätt presenterar de underlag som ligger till grund för bedömningarna av politikens förväntade effekter. Det är också viktigt att de antaganden som dessa bedö</w:t>
      </w:r>
      <w:r w:rsidRPr="00653850">
        <w:t>m</w:t>
      </w:r>
      <w:r w:rsidRPr="00653850">
        <w:t xml:space="preserve">ningar bygger på redovisas öppet. </w:t>
      </w:r>
    </w:p>
    <w:p w:rsidR="001816EE" w:rsidRPr="00653850" w:rsidRDefault="000E782B" w:rsidP="001816EE">
      <w:pPr>
        <w:pStyle w:val="Normaltindrag"/>
      </w:pPr>
      <w:r w:rsidRPr="00653850">
        <w:t xml:space="preserve">Riksrevisionen anser </w:t>
      </w:r>
      <w:r w:rsidR="00634801" w:rsidRPr="00653850">
        <w:t xml:space="preserve">det </w:t>
      </w:r>
      <w:r w:rsidRPr="00653850">
        <w:t>vidare viktigt att de bedömningar som görs stöder sig på relevant forskning i så stor utsträckning som möjligt. En öppen och tydlig redovisning i de ekonomiska propositionerna av osäkerhet, reviderin</w:t>
      </w:r>
      <w:r w:rsidRPr="00653850">
        <w:t>g</w:t>
      </w:r>
      <w:r w:rsidRPr="00653850">
        <w:t>ar, beräkningsantaganden och metoder stärker trovärdigheten i bedömninga</w:t>
      </w:r>
      <w:r w:rsidRPr="00653850">
        <w:t>r</w:t>
      </w:r>
      <w:r w:rsidRPr="00653850">
        <w:t xml:space="preserve">na. </w:t>
      </w:r>
    </w:p>
    <w:p w:rsidR="000E782B" w:rsidRPr="00653850" w:rsidRDefault="001816EE" w:rsidP="001816EE">
      <w:pPr>
        <w:pStyle w:val="Normaltindrag"/>
        <w:rPr>
          <w:rFonts w:ascii="ScalaSansLF-Regular" w:hAnsi="ScalaSansLF-Regular" w:cs="ScalaSansLF-Regular"/>
          <w:sz w:val="10"/>
          <w:szCs w:val="10"/>
        </w:rPr>
      </w:pPr>
      <w:r w:rsidRPr="00653850">
        <w:t>R</w:t>
      </w:r>
      <w:r w:rsidR="000E782B" w:rsidRPr="00653850">
        <w:t>egeringen har uttryckt en ambition att öka tydligheten och förbättra b</w:t>
      </w:r>
      <w:r w:rsidR="000E782B" w:rsidRPr="00653850">
        <w:t>e</w:t>
      </w:r>
      <w:r w:rsidR="000E782B" w:rsidRPr="00653850">
        <w:t>slutsunderlagen till riksdagen. Verksamheten inom statsförvaltningen ska enligt regeringen ”karakteriseras av transparens, saklighet och oförvitlighet”.</w:t>
      </w:r>
      <w:r w:rsidR="0049009F" w:rsidRPr="00653850">
        <w:rPr>
          <w:rStyle w:val="Fotnotsreferens"/>
        </w:rPr>
        <w:footnoteReference w:id="3"/>
      </w:r>
    </w:p>
    <w:p w:rsidR="001816EE" w:rsidRPr="00653850" w:rsidRDefault="00634801" w:rsidP="00634801">
      <w:pPr>
        <w:pStyle w:val="Normaltindrag"/>
      </w:pPr>
      <w:r w:rsidRPr="00653850">
        <w:t xml:space="preserve">Ett syfte </w:t>
      </w:r>
      <w:r w:rsidR="000E782B" w:rsidRPr="00653850">
        <w:t xml:space="preserve">med granskningen </w:t>
      </w:r>
      <w:r w:rsidRPr="00653850">
        <w:t xml:space="preserve">har varit att undersöka </w:t>
      </w:r>
      <w:r w:rsidR="000E782B" w:rsidRPr="00653850">
        <w:t>hur regeringen anvä</w:t>
      </w:r>
      <w:r w:rsidR="000E782B" w:rsidRPr="00653850">
        <w:t>n</w:t>
      </w:r>
      <w:r w:rsidR="000E782B" w:rsidRPr="00653850">
        <w:t>der begreppet utanförskap i de ekonomiska propositionerna. Detta för att kunna besvara om begreppet är tillräckligt klart definierat för att användas som en uppföljningsbar målvariabel inom sysselsättningsområdet.</w:t>
      </w:r>
      <w:r w:rsidR="001816EE" w:rsidRPr="00653850">
        <w:t xml:space="preserve"> </w:t>
      </w:r>
    </w:p>
    <w:p w:rsidR="001816EE" w:rsidRPr="00653850" w:rsidRDefault="000E782B" w:rsidP="001816EE">
      <w:pPr>
        <w:pStyle w:val="Normaltindrag"/>
      </w:pPr>
      <w:r w:rsidRPr="00653850">
        <w:t xml:space="preserve">Ett ytterligare syfte </w:t>
      </w:r>
      <w:r w:rsidR="00634801" w:rsidRPr="00653850">
        <w:t>har varit a</w:t>
      </w:r>
      <w:r w:rsidRPr="00653850">
        <w:t>tt undersöka hur regeringen redovisar fö</w:t>
      </w:r>
      <w:r w:rsidRPr="00653850">
        <w:t>r</w:t>
      </w:r>
      <w:r w:rsidRPr="00653850">
        <w:t xml:space="preserve">väntade effekter av de reformer som genomförts för att öka arbetsutbudet och minska utanförskapet på arbetsmarknaden. </w:t>
      </w:r>
    </w:p>
    <w:p w:rsidR="000E782B" w:rsidRPr="00653850" w:rsidRDefault="000E782B" w:rsidP="001816EE">
      <w:pPr>
        <w:pStyle w:val="Normaltindrag"/>
      </w:pPr>
      <w:r w:rsidRPr="00653850">
        <w:t>I rapporten analyseras också i vilken utsträckning regeringen redovisat u</w:t>
      </w:r>
      <w:r w:rsidRPr="00653850">
        <w:t>n</w:t>
      </w:r>
      <w:r w:rsidRPr="00653850">
        <w:t xml:space="preserve">derlag och antaganden för sina bedömningar av åtgärdernas effekter. Vidare undersöks i vilken utsträckning regeringen redovisar en tydlig bild av de förväntade effekterna av politiken. </w:t>
      </w:r>
    </w:p>
    <w:p w:rsidR="00FA30FE" w:rsidRPr="00653850" w:rsidRDefault="00FA30FE" w:rsidP="001816EE">
      <w:pPr>
        <w:pStyle w:val="Normaltindrag"/>
      </w:pPr>
    </w:p>
    <w:p w:rsidR="000E782B" w:rsidRPr="00653850" w:rsidRDefault="000E782B" w:rsidP="00FA30FE">
      <w:pPr>
        <w:rPr>
          <w:b/>
        </w:rPr>
      </w:pPr>
      <w:r w:rsidRPr="00653850">
        <w:rPr>
          <w:b/>
        </w:rPr>
        <w:t>Riksrevisionens revisionsfrågor</w:t>
      </w:r>
    </w:p>
    <w:p w:rsidR="00FA30FE" w:rsidRPr="00653850" w:rsidRDefault="00FA30FE" w:rsidP="00FA30FE">
      <w:r w:rsidRPr="00653850">
        <w:t>Riksrevisionen har utgått ifrån följande revisionsfrågor:</w:t>
      </w:r>
    </w:p>
    <w:p w:rsidR="000E782B" w:rsidRPr="00653850" w:rsidRDefault="000E782B" w:rsidP="000E782B">
      <w:r w:rsidRPr="00653850">
        <w:rPr>
          <w:rFonts w:ascii="SymbolMT" w:hAnsi="SymbolMT" w:cs="SymbolMT"/>
        </w:rPr>
        <w:t xml:space="preserve">• </w:t>
      </w:r>
      <w:r w:rsidRPr="00653850">
        <w:t>Har regeringen definierat och redovisat begreppet utanförskap på arbet</w:t>
      </w:r>
      <w:r w:rsidRPr="00653850">
        <w:t>s</w:t>
      </w:r>
      <w:r w:rsidRPr="00653850">
        <w:t xml:space="preserve">marknaden på ett sätt som gör att det kan följas upp och användas som ett mål för sysselsättningspolitiken? </w:t>
      </w:r>
    </w:p>
    <w:p w:rsidR="000E782B" w:rsidRPr="00653850" w:rsidRDefault="000E782B" w:rsidP="000E782B">
      <w:r w:rsidRPr="00653850">
        <w:rPr>
          <w:rFonts w:ascii="SymbolMT" w:hAnsi="SymbolMT" w:cs="SymbolMT"/>
        </w:rPr>
        <w:t xml:space="preserve">• </w:t>
      </w:r>
      <w:r w:rsidRPr="00653850">
        <w:t>Har regeringen redovisat sysselsättningspolitikens effekter på arbetskraft</w:t>
      </w:r>
      <w:r w:rsidRPr="00653850">
        <w:t>s</w:t>
      </w:r>
      <w:r w:rsidRPr="00653850">
        <w:t xml:space="preserve">utbud och sysselsättning på ett tydligt sätt? </w:t>
      </w:r>
    </w:p>
    <w:p w:rsidR="000E782B" w:rsidRPr="00653850" w:rsidRDefault="000E782B" w:rsidP="008E7FE1">
      <w:pPr>
        <w:rPr>
          <w:rFonts w:ascii="ScalaSansLF-Regular" w:hAnsi="ScalaSansLF-Regular" w:cs="ScalaSansLF-Regular"/>
          <w:sz w:val="10"/>
          <w:szCs w:val="10"/>
        </w:rPr>
      </w:pPr>
      <w:r w:rsidRPr="00653850">
        <w:t>Rapporten omfattar de bedömningar av den förda politikens effekt på arbet</w:t>
      </w:r>
      <w:r w:rsidRPr="00653850">
        <w:t>s</w:t>
      </w:r>
      <w:r w:rsidRPr="00653850">
        <w:t>utbud och utanförskap som regeringen redovisar i budgetpropositionerna för 2007, 2008 och 2009 samt i 2007 och 2008 års ekonomiska vårpropositioner. Med regeringens sysselsättningspolitik avse</w:t>
      </w:r>
      <w:r w:rsidR="00FA30FE" w:rsidRPr="00653850">
        <w:t xml:space="preserve">r Riksrevisionen </w:t>
      </w:r>
      <w:r w:rsidRPr="00653850">
        <w:t xml:space="preserve">i första hand jobbskatteavdraget och förändringarna </w:t>
      </w:r>
      <w:r w:rsidR="00634801" w:rsidRPr="00653850">
        <w:t>inom a</w:t>
      </w:r>
      <w:r w:rsidRPr="00653850">
        <w:t>rbetslöshetsförsäkringen. R</w:t>
      </w:r>
      <w:r w:rsidRPr="00653850">
        <w:t>e</w:t>
      </w:r>
      <w:r w:rsidRPr="00653850">
        <w:t>geringens övriga reformer inom sysselsättningspolitiken berörs endast öve</w:t>
      </w:r>
      <w:r w:rsidRPr="00653850">
        <w:t>r</w:t>
      </w:r>
      <w:r w:rsidRPr="00653850">
        <w:t>siktligt</w:t>
      </w:r>
      <w:r w:rsidR="006B7E08" w:rsidRPr="00653850">
        <w:t>.</w:t>
      </w:r>
      <w:r w:rsidRPr="00653850">
        <w:rPr>
          <w:rFonts w:ascii="ScalaSansLF-Regular" w:hAnsi="ScalaSansLF-Regular" w:cs="ScalaSansLF-Regular"/>
          <w:sz w:val="10"/>
          <w:szCs w:val="10"/>
        </w:rPr>
        <w:t xml:space="preserve"> </w:t>
      </w:r>
    </w:p>
    <w:p w:rsidR="000E782B" w:rsidRPr="00653850" w:rsidRDefault="000B2737" w:rsidP="006B7E08">
      <w:pPr>
        <w:pStyle w:val="Rubrik2"/>
      </w:pPr>
      <w:bookmarkStart w:id="11" w:name="_Toc220139933"/>
      <w:r w:rsidRPr="00653850">
        <w:t>U</w:t>
      </w:r>
      <w:r w:rsidR="000E782B" w:rsidRPr="00653850">
        <w:t>tbudet av arbetskraft</w:t>
      </w:r>
      <w:bookmarkEnd w:id="11"/>
    </w:p>
    <w:p w:rsidR="000B2737" w:rsidRPr="00653850" w:rsidRDefault="000E782B" w:rsidP="000E782B">
      <w:r w:rsidRPr="00653850">
        <w:t>I rapporten ger Riksrevisionen en kortfattad beskrivning av den svenska a</w:t>
      </w:r>
      <w:r w:rsidRPr="00653850">
        <w:t>r</w:t>
      </w:r>
      <w:r w:rsidRPr="00653850">
        <w:t>betsmarknaden</w:t>
      </w:r>
      <w:r w:rsidR="000B2737" w:rsidRPr="00653850">
        <w:t xml:space="preserve"> samt </w:t>
      </w:r>
      <w:r w:rsidRPr="00653850">
        <w:t xml:space="preserve">förklarar centrala begrepp och ger en redovisning av hur arbetskraftsutbudet har utvecklats de senaste decennierna. </w:t>
      </w:r>
    </w:p>
    <w:p w:rsidR="00EA7E87" w:rsidRPr="00653850" w:rsidRDefault="000B2737" w:rsidP="007B6154">
      <w:pPr>
        <w:pStyle w:val="Normaltindrag"/>
      </w:pPr>
      <w:r w:rsidRPr="00653850">
        <w:t xml:space="preserve">I rapporten definierar Riksrevisionen därtill några av de centrala begrepp som användes i Statistiska </w:t>
      </w:r>
      <w:r w:rsidR="008E7FE1" w:rsidRPr="00653850">
        <w:t>c</w:t>
      </w:r>
      <w:r w:rsidRPr="00653850">
        <w:t xml:space="preserve">entralbyråns (SCB) arbetskraftsundersökningar. </w:t>
      </w:r>
      <w:r w:rsidR="000E782B" w:rsidRPr="00653850">
        <w:t xml:space="preserve">Befolkningen delas </w:t>
      </w:r>
      <w:r w:rsidRPr="00653850">
        <w:t xml:space="preserve">i den statistiken </w:t>
      </w:r>
      <w:r w:rsidR="000E782B" w:rsidRPr="00653850">
        <w:t xml:space="preserve">i ett första steg upp i de som finns </w:t>
      </w:r>
      <w:r w:rsidR="000E782B" w:rsidRPr="00653850">
        <w:rPr>
          <w:i/>
        </w:rPr>
        <w:t>i a</w:t>
      </w:r>
      <w:r w:rsidR="000E782B" w:rsidRPr="00653850">
        <w:rPr>
          <w:i/>
        </w:rPr>
        <w:t>r</w:t>
      </w:r>
      <w:r w:rsidR="000E782B" w:rsidRPr="00653850">
        <w:rPr>
          <w:i/>
        </w:rPr>
        <w:t>betskraften</w:t>
      </w:r>
      <w:r w:rsidR="000E782B" w:rsidRPr="00653850">
        <w:rPr>
          <w:rFonts w:ascii="ScalaSans-Italic" w:hAnsi="ScalaSans-Italic" w:cs="ScalaSans-Italic"/>
          <w:i/>
          <w:iCs/>
        </w:rPr>
        <w:t xml:space="preserve"> </w:t>
      </w:r>
      <w:r w:rsidR="000E782B" w:rsidRPr="00653850">
        <w:t xml:space="preserve">och de som står </w:t>
      </w:r>
      <w:r w:rsidR="000E782B" w:rsidRPr="00653850">
        <w:rPr>
          <w:i/>
        </w:rPr>
        <w:t>utanför arbetskraften</w:t>
      </w:r>
      <w:r w:rsidR="000E782B" w:rsidRPr="00653850">
        <w:rPr>
          <w:rFonts w:ascii="ScalaSans-Italic" w:hAnsi="ScalaSans-Italic" w:cs="ScalaSans-Italic"/>
          <w:i/>
          <w:iCs/>
        </w:rPr>
        <w:t xml:space="preserve">. </w:t>
      </w:r>
      <w:r w:rsidR="000E782B" w:rsidRPr="00653850">
        <w:t xml:space="preserve">Personer som befinner sig </w:t>
      </w:r>
      <w:r w:rsidR="000E782B" w:rsidRPr="00653850">
        <w:rPr>
          <w:i/>
        </w:rPr>
        <w:t>utanför arbetskraften</w:t>
      </w:r>
      <w:r w:rsidR="000E782B" w:rsidRPr="00653850">
        <w:rPr>
          <w:rFonts w:ascii="ScalaSans-Italic" w:hAnsi="ScalaSans-Italic" w:cs="ScalaSans-Italic"/>
          <w:i/>
          <w:iCs/>
        </w:rPr>
        <w:t xml:space="preserve"> </w:t>
      </w:r>
      <w:r w:rsidR="000E782B" w:rsidRPr="00653850">
        <w:t xml:space="preserve">är bland annat (förtids)pensionärer, heltidsstuderande, personer i vissa arbetsmarknadspolitiska program, hemarbetande, värnpliktiga och långvarigt sjuka. Individerna </w:t>
      </w:r>
      <w:r w:rsidR="000E782B" w:rsidRPr="00653850">
        <w:rPr>
          <w:i/>
        </w:rPr>
        <w:t>i arbetskraften</w:t>
      </w:r>
      <w:r w:rsidR="000E782B" w:rsidRPr="00653850">
        <w:rPr>
          <w:rFonts w:ascii="ScalaSans-Italic" w:hAnsi="ScalaSans-Italic" w:cs="ScalaSans-Italic"/>
          <w:i/>
          <w:iCs/>
        </w:rPr>
        <w:t xml:space="preserve"> </w:t>
      </w:r>
      <w:r w:rsidR="000E782B" w:rsidRPr="00653850">
        <w:t xml:space="preserve">kan antingen vara </w:t>
      </w:r>
      <w:r w:rsidR="000E782B" w:rsidRPr="00653850">
        <w:rPr>
          <w:i/>
        </w:rPr>
        <w:t>sysselsatta</w:t>
      </w:r>
      <w:r w:rsidR="000E782B" w:rsidRPr="00653850">
        <w:rPr>
          <w:rFonts w:ascii="ScalaSans-Italic" w:hAnsi="ScalaSans-Italic" w:cs="ScalaSans-Italic"/>
          <w:i/>
          <w:iCs/>
        </w:rPr>
        <w:t xml:space="preserve"> </w:t>
      </w:r>
      <w:r w:rsidR="000E782B" w:rsidRPr="00653850">
        <w:t xml:space="preserve">eller </w:t>
      </w:r>
      <w:r w:rsidR="000E782B" w:rsidRPr="00653850">
        <w:rPr>
          <w:i/>
        </w:rPr>
        <w:t>arbetslösa</w:t>
      </w:r>
      <w:r w:rsidR="000E782B" w:rsidRPr="00653850">
        <w:t>.</w:t>
      </w:r>
      <w:r w:rsidR="00EA7E87" w:rsidRPr="00653850">
        <w:t xml:space="preserve"> </w:t>
      </w:r>
    </w:p>
    <w:p w:rsidR="00EA7E87" w:rsidRPr="00653850" w:rsidRDefault="000E782B" w:rsidP="00EA7E87">
      <w:pPr>
        <w:pStyle w:val="Normaltindrag"/>
      </w:pPr>
      <w:r w:rsidRPr="00653850">
        <w:t>I arbetsmarknadsundersökningarna räknas de som under undersökning</w:t>
      </w:r>
      <w:r w:rsidRPr="00653850">
        <w:t>s</w:t>
      </w:r>
      <w:r w:rsidRPr="00653850">
        <w:t>veckan utförde minst en timmes förvärvsarbete (eller var egna företagare) som sysselsatta. Som sysselsatta räknas även de individer som skulle ha arb</w:t>
      </w:r>
      <w:r w:rsidRPr="00653850">
        <w:t>e</w:t>
      </w:r>
      <w:r w:rsidRPr="00653850">
        <w:t xml:space="preserve">tat, men som under mätveckan var tillfälligt </w:t>
      </w:r>
      <w:r w:rsidRPr="00653850">
        <w:rPr>
          <w:i/>
        </w:rPr>
        <w:t xml:space="preserve">frånvarande </w:t>
      </w:r>
      <w:r w:rsidRPr="00653850">
        <w:t>på grund av sju</w:t>
      </w:r>
      <w:r w:rsidRPr="00653850">
        <w:t>k</w:t>
      </w:r>
      <w:r w:rsidRPr="00653850">
        <w:t xml:space="preserve">dom, semester, tjänstledighet för studier eller vård av barn. Som arbetslösa räknas de som var utan arbete under </w:t>
      </w:r>
      <w:r w:rsidR="00634801" w:rsidRPr="00653850">
        <w:t>mät</w:t>
      </w:r>
      <w:r w:rsidRPr="00653850">
        <w:t xml:space="preserve">veckan, men som sökt arbete under de senaste fyra veckorna. </w:t>
      </w:r>
    </w:p>
    <w:p w:rsidR="00EA7E87" w:rsidRPr="00653850" w:rsidRDefault="000E782B" w:rsidP="00EA7E87">
      <w:pPr>
        <w:pStyle w:val="Normaltindrag"/>
      </w:pPr>
      <w:r w:rsidRPr="00653850">
        <w:t>Enligt SCB:s statistik för tredje kvartalet 2008 uppgick Sveriges befol</w:t>
      </w:r>
      <w:r w:rsidRPr="00653850">
        <w:t>k</w:t>
      </w:r>
      <w:r w:rsidRPr="00653850">
        <w:t>ning i åldern 15–74 år då till 6 886 000 individer. Av dess</w:t>
      </w:r>
      <w:r w:rsidR="008E7FE1" w:rsidRPr="00653850">
        <w:t>a</w:t>
      </w:r>
      <w:r w:rsidRPr="00653850">
        <w:t xml:space="preserve"> befann sig 4954 000 individer (71,9 procent) i arbetskraften och 1 932 000 individer (28,1 procent) utanför arbetskraften. 280 000 individer (5,7 procent av arbet</w:t>
      </w:r>
      <w:r w:rsidRPr="00653850">
        <w:t>s</w:t>
      </w:r>
      <w:r w:rsidRPr="00653850">
        <w:t xml:space="preserve">kraften) befann sig i arbetslöshet. </w:t>
      </w:r>
    </w:p>
    <w:p w:rsidR="00EA7E87" w:rsidRPr="00653850" w:rsidRDefault="000E782B" w:rsidP="00EA7E87">
      <w:pPr>
        <w:pStyle w:val="Normaltindrag"/>
      </w:pPr>
      <w:r w:rsidRPr="00653850">
        <w:t xml:space="preserve">I rapporten ger Riksrevisionen en mer detaljerad beskrivning av hur dessa variabler utvecklats från 1970 fram till 2007. Riksrevisionen redovisar också de demografiska förändringarna och trenderna under perioden 2000–2050. </w:t>
      </w:r>
    </w:p>
    <w:p w:rsidR="0098343E" w:rsidRPr="00653850" w:rsidRDefault="000E782B" w:rsidP="0098343E">
      <w:pPr>
        <w:pStyle w:val="Normaltindrag"/>
      </w:pPr>
      <w:r w:rsidRPr="00653850">
        <w:t>Riksrevisionen noterar att regeringen beskriver de kommande demografi</w:t>
      </w:r>
      <w:r w:rsidRPr="00653850">
        <w:t>s</w:t>
      </w:r>
      <w:r w:rsidRPr="00653850">
        <w:t>ka förändringarna, tillsammans med det så kallade utanförskapet på arbet</w:t>
      </w:r>
      <w:r w:rsidRPr="00653850">
        <w:t>s</w:t>
      </w:r>
      <w:r w:rsidRPr="00653850">
        <w:t>marknaden, som en stor utmaning för Sverige. Att minska utanförskapet och på så sätt varaktigt öka sysselsättningen är därför regeringens mest prioriter</w:t>
      </w:r>
      <w:r w:rsidRPr="00653850">
        <w:t>a</w:t>
      </w:r>
      <w:r w:rsidRPr="00653850">
        <w:t>de fråga. Utanförskapet beskrivs som ett stort problem på både kort och lång sikt och av stor betydelse för möjligheterna att finansiera de offentliga vä</w:t>
      </w:r>
      <w:r w:rsidRPr="00653850">
        <w:t>l</w:t>
      </w:r>
      <w:r w:rsidRPr="00653850">
        <w:t>färdssystemen på lång sikt.</w:t>
      </w:r>
      <w:r w:rsidR="006B7E08" w:rsidRPr="00653850">
        <w:rPr>
          <w:rStyle w:val="Fotnotsreferens"/>
        </w:rPr>
        <w:footnoteReference w:id="4"/>
      </w:r>
      <w:r w:rsidR="00EA7E87" w:rsidRPr="00653850">
        <w:t xml:space="preserve"> </w:t>
      </w:r>
    </w:p>
    <w:p w:rsidR="000E782B" w:rsidRPr="00653850" w:rsidRDefault="000E782B" w:rsidP="0098343E">
      <w:pPr>
        <w:pStyle w:val="Normaltindrag"/>
      </w:pPr>
      <w:r w:rsidRPr="00653850">
        <w:t>I rapporten ingår vidare ett kapitel om regeringens politik för att öka a</w:t>
      </w:r>
      <w:r w:rsidRPr="00653850">
        <w:t>r</w:t>
      </w:r>
      <w:r w:rsidRPr="00653850">
        <w:t xml:space="preserve">betsutbud och sysselsättning samt hur dessa reformer har förändrat individers ekonomiska incitament för arbete. I detta kapitel, </w:t>
      </w:r>
      <w:r w:rsidRPr="00653850">
        <w:rPr>
          <w:i/>
        </w:rPr>
        <w:t>Regeringens åtgärder för att öka arbetsutbud och sysselsättning,</w:t>
      </w:r>
      <w:r w:rsidR="004266D8" w:rsidRPr="00653850">
        <w:rPr>
          <w:i/>
        </w:rPr>
        <w:t xml:space="preserve"> </w:t>
      </w:r>
      <w:r w:rsidR="000B496E" w:rsidRPr="00653850">
        <w:t>ligger</w:t>
      </w:r>
      <w:r w:rsidR="000B496E" w:rsidRPr="00653850">
        <w:rPr>
          <w:i/>
        </w:rPr>
        <w:t xml:space="preserve"> </w:t>
      </w:r>
      <w:r w:rsidRPr="00653850">
        <w:t>fokus</w:t>
      </w:r>
      <w:r w:rsidRPr="00653850">
        <w:rPr>
          <w:i/>
        </w:rPr>
        <w:t xml:space="preserve"> </w:t>
      </w:r>
      <w:r w:rsidRPr="00653850">
        <w:t>på skattesänkningar i form av jobbskatteavdraget samt de genomförda förändringar</w:t>
      </w:r>
      <w:r w:rsidR="008E7FE1" w:rsidRPr="00653850">
        <w:t xml:space="preserve">na </w:t>
      </w:r>
      <w:r w:rsidRPr="00653850">
        <w:t>inom arbet</w:t>
      </w:r>
      <w:r w:rsidRPr="00653850">
        <w:t>s</w:t>
      </w:r>
      <w:r w:rsidRPr="00653850">
        <w:t>löshetsförsäkringen.</w:t>
      </w:r>
    </w:p>
    <w:p w:rsidR="000E782B" w:rsidRPr="00653850" w:rsidRDefault="000E782B" w:rsidP="006B7E08">
      <w:pPr>
        <w:pStyle w:val="Rubrik2"/>
      </w:pPr>
      <w:bookmarkStart w:id="12" w:name="_Toc220139934"/>
      <w:r w:rsidRPr="00653850">
        <w:t>Utanförskapet på arbetsmarknaden</w:t>
      </w:r>
      <w:bookmarkEnd w:id="12"/>
    </w:p>
    <w:p w:rsidR="00EA7E87" w:rsidRPr="00653850" w:rsidRDefault="000E782B" w:rsidP="000E782B">
      <w:r w:rsidRPr="00653850">
        <w:t>Begreppet utanförskap fick ett stort genomslag i valrörelsen 2006 och har sedan dess använts av den nuvarande regeringen utan att begreppet närmare har definierats. Riksrevisionen framhåller att den inte har något att invända mot att begreppet används på detta sätt i debatten. Att minska antalet personer i utanförskap har emellertid lyfts fram som det övergripande och viktigaste sysselsättningspolitiska målet.</w:t>
      </w:r>
      <w:r w:rsidRPr="00653850">
        <w:rPr>
          <w:rFonts w:ascii="ScalaSansLF-Regular" w:hAnsi="ScalaSansLF-Regular" w:cs="ScalaSansLF-Regular"/>
          <w:sz w:val="10"/>
          <w:szCs w:val="10"/>
        </w:rPr>
        <w:t xml:space="preserve"> </w:t>
      </w:r>
      <w:r w:rsidRPr="00653850">
        <w:t>Regeringen har dessutom valt att i redovi</w:t>
      </w:r>
      <w:r w:rsidRPr="00653850">
        <w:t>s</w:t>
      </w:r>
      <w:r w:rsidRPr="00653850">
        <w:t xml:space="preserve">ningen till riksdagen använda begreppet utanförskap som en målvariabel. </w:t>
      </w:r>
    </w:p>
    <w:p w:rsidR="000E782B" w:rsidRPr="00653850" w:rsidRDefault="000E782B" w:rsidP="00EA7E87">
      <w:pPr>
        <w:pStyle w:val="Normaltindrag"/>
      </w:pPr>
      <w:r w:rsidRPr="00653850">
        <w:t>Riksrevisionen har granskat om det uppsatta målet för sysselsättnings-politiken är tillräckligt tydligt definierat för att kunna fungera som en up</w:t>
      </w:r>
      <w:r w:rsidRPr="00653850">
        <w:t>p</w:t>
      </w:r>
      <w:r w:rsidRPr="00653850">
        <w:t>följningsbar målvariabel.</w:t>
      </w:r>
    </w:p>
    <w:p w:rsidR="006B7E08" w:rsidRPr="00653850" w:rsidRDefault="006B7E08" w:rsidP="00EA7E87">
      <w:pPr>
        <w:pStyle w:val="Normaltindrag"/>
      </w:pPr>
    </w:p>
    <w:p w:rsidR="000E782B" w:rsidRPr="00653850" w:rsidRDefault="000E782B" w:rsidP="006B7E08">
      <w:pPr>
        <w:rPr>
          <w:b/>
        </w:rPr>
      </w:pPr>
      <w:r w:rsidRPr="00653850">
        <w:rPr>
          <w:b/>
        </w:rPr>
        <w:t>Begreppet utanförskap saknar en tydlig definition</w:t>
      </w:r>
    </w:p>
    <w:p w:rsidR="00EA7E87" w:rsidRPr="00653850" w:rsidRDefault="000E782B" w:rsidP="000E782B">
      <w:r w:rsidRPr="00653850">
        <w:t>I granskningen konstaterar Riksrevisionen således att regeringen inte har definierat det sysselsättningspolitiska målet att minska utanförskapet. Inte heller har målet brutits ned i delmål eller operationaliserats. Finansutskottet har påpekat att ”det i budgetpropositionen måste finnas en tydlig koppling mellan mål, resultat och budget” och att ”målen för en verksamhet måste vara välformulerade, mätbara och uppföljningsbara för att resultatstyrningen ska bli meningsfull.”</w:t>
      </w:r>
      <w:r w:rsidR="006B7E08" w:rsidRPr="00653850">
        <w:rPr>
          <w:rStyle w:val="Fotnotsreferens"/>
        </w:rPr>
        <w:footnoteReference w:id="5"/>
      </w:r>
      <w:r w:rsidRPr="00653850">
        <w:t xml:space="preserve"> Finansutskottet skriver vidare att: ”allmängiltiga mål som inte ger uttryck för politiska prioriteringar och som inte är nedbrytbara i kva</w:t>
      </w:r>
      <w:r w:rsidRPr="00653850">
        <w:t>n</w:t>
      </w:r>
      <w:r w:rsidRPr="00653850">
        <w:t>titativa termer inte kan tjäna som underlag för en politisk styrning av statlig verksamhet”</w:t>
      </w:r>
      <w:r w:rsidR="008E7FE1" w:rsidRPr="00653850">
        <w:t>.</w:t>
      </w:r>
      <w:r w:rsidR="00EA7E87" w:rsidRPr="00653850">
        <w:t xml:space="preserve"> </w:t>
      </w:r>
    </w:p>
    <w:p w:rsidR="000E782B" w:rsidRPr="00653850" w:rsidRDefault="000E782B" w:rsidP="008E7FE1">
      <w:pPr>
        <w:pStyle w:val="Normaltindrag"/>
        <w:rPr>
          <w:sz w:val="20"/>
        </w:rPr>
      </w:pPr>
      <w:r w:rsidRPr="00653850">
        <w:t>Även internationella organisationer såsom IMF och OECD har satt upp riktlinjer för mål som används i budgetdokumenten. IMF anser att mål bör vara ”well defined, transparent, adequate, consistent, simple, flexible, e</w:t>
      </w:r>
      <w:r w:rsidRPr="00653850">
        <w:t>n</w:t>
      </w:r>
      <w:r w:rsidRPr="00653850">
        <w:t>forceable and efficient.”</w:t>
      </w:r>
      <w:r w:rsidR="000B496E" w:rsidRPr="00653850">
        <w:rPr>
          <w:rStyle w:val="Fotnotsreferens"/>
        </w:rPr>
        <w:footnoteReference w:id="6"/>
      </w:r>
      <w:r w:rsidRPr="00653850">
        <w:t xml:space="preserve"> Dessa riktlinjer har sedan blivit standard i disku</w:t>
      </w:r>
      <w:r w:rsidRPr="00653850">
        <w:t>s</w:t>
      </w:r>
      <w:r w:rsidRPr="00653850">
        <w:t>sionen om finanspolitiska normer.</w:t>
      </w:r>
      <w:r w:rsidRPr="00653850">
        <w:rPr>
          <w:sz w:val="16"/>
          <w:szCs w:val="16"/>
        </w:rPr>
        <w:t xml:space="preserve"> </w:t>
      </w:r>
      <w:r w:rsidR="006B7E08" w:rsidRPr="00653850">
        <w:rPr>
          <w:rStyle w:val="Fotnotsreferens"/>
        </w:rPr>
        <w:footnoteReference w:id="7"/>
      </w:r>
      <w:r w:rsidRPr="00653850">
        <w:t xml:space="preserve"> </w:t>
      </w:r>
    </w:p>
    <w:p w:rsidR="00EA7E87" w:rsidRPr="00653850" w:rsidRDefault="000E782B" w:rsidP="00B65A78">
      <w:pPr>
        <w:pStyle w:val="Normaltindrag"/>
      </w:pPr>
      <w:r w:rsidRPr="00653850">
        <w:t>Riksrevisionen anser att avsaknaden av en klar definition av vad som utgör utanförskapet kan medföra problem för politikens inriktning. Om ett uttryc</w:t>
      </w:r>
      <w:r w:rsidRPr="00653850">
        <w:t>k</w:t>
      </w:r>
      <w:r w:rsidRPr="00653850">
        <w:t>ligt mål är att minska utanförskapet samtidigt som målgruppen är oklar kan detta innebära svårigheter att rikta åtgärder mot de grupper där effekten fö</w:t>
      </w:r>
      <w:r w:rsidRPr="00653850">
        <w:t>r</w:t>
      </w:r>
      <w:r w:rsidRPr="00653850">
        <w:t xml:space="preserve">väntas bli störst. </w:t>
      </w:r>
    </w:p>
    <w:p w:rsidR="00EA7E87" w:rsidRPr="00653850" w:rsidRDefault="000E782B" w:rsidP="00EA7E87">
      <w:pPr>
        <w:pStyle w:val="Normaltindrag"/>
      </w:pPr>
      <w:r w:rsidRPr="00653850">
        <w:t>En felaktig inriktning av politiken kan enligt Riksrevisionen leda till bet</w:t>
      </w:r>
      <w:r w:rsidRPr="00653850">
        <w:t>y</w:t>
      </w:r>
      <w:r w:rsidRPr="00653850">
        <w:t>dande dödviktseffekter. Om utanförskapet dessutom används som det öve</w:t>
      </w:r>
      <w:r w:rsidRPr="00653850">
        <w:t>r</w:t>
      </w:r>
      <w:r w:rsidRPr="00653850">
        <w:t xml:space="preserve">gripande målet för sysselsättningspolitiken innebär det att andra potentiella mål, som en låg arbetslöshet, förlorar i vikt. </w:t>
      </w:r>
    </w:p>
    <w:p w:rsidR="00EA7E87" w:rsidRPr="00653850" w:rsidRDefault="000E782B" w:rsidP="00EA7E87">
      <w:pPr>
        <w:pStyle w:val="Normaltindrag"/>
      </w:pPr>
      <w:r w:rsidRPr="00653850">
        <w:t>En definition av utanförskapet skulle enligt Riksrevisionen vara ett sätt att möjliggöra uppföljning. Om utanförskapet definieras förutsätter det en di</w:t>
      </w:r>
      <w:r w:rsidRPr="00653850">
        <w:t>s</w:t>
      </w:r>
      <w:r w:rsidRPr="00653850">
        <w:t xml:space="preserve">kussion </w:t>
      </w:r>
      <w:r w:rsidR="00B65A78" w:rsidRPr="00653850">
        <w:t>om</w:t>
      </w:r>
      <w:r w:rsidRPr="00653850">
        <w:t xml:space="preserve"> de gränsdragningsproblem som finns, något som nu inte görs. Om utanförskapet även i fortsättningen lämnas otydligt definierat finns en risk att det inte går att följa upp olika reformers effekter på denna variabel, vilket försvårar bedömningen av effektiviteten i olika reformer.</w:t>
      </w:r>
      <w:r w:rsidR="00EA7E87" w:rsidRPr="00653850">
        <w:t xml:space="preserve"> </w:t>
      </w:r>
    </w:p>
    <w:p w:rsidR="00EA7E87" w:rsidRPr="00653850" w:rsidRDefault="000E782B" w:rsidP="00EA7E87">
      <w:pPr>
        <w:pStyle w:val="Normaltindrag"/>
      </w:pPr>
      <w:r w:rsidRPr="00653850">
        <w:t>Riksrevisionen är samtidigt medveten om att finansutskottets krav på må</w:t>
      </w:r>
      <w:r w:rsidRPr="00653850">
        <w:t>l</w:t>
      </w:r>
      <w:r w:rsidRPr="00653850">
        <w:t xml:space="preserve">variabler rör myndighetsstyrning och budgetstyrning. Dessa krav bör också enligt Riksrevisionen gälla mål på en högre nivå. </w:t>
      </w:r>
    </w:p>
    <w:p w:rsidR="000E782B" w:rsidRPr="00653850" w:rsidRDefault="000E782B" w:rsidP="00EA7E87">
      <w:pPr>
        <w:pStyle w:val="Normaltindrag"/>
      </w:pPr>
      <w:r w:rsidRPr="00653850">
        <w:t>Sammanfattningsvis finns det, enligt Riksrevisionen, ett behov av att pr</w:t>
      </w:r>
      <w:r w:rsidRPr="00653850">
        <w:t>e</w:t>
      </w:r>
      <w:r w:rsidRPr="00653850">
        <w:t>cisera målet för sysselsättningspolitiken. Riksrevisionen föreslår därför rege</w:t>
      </w:r>
      <w:r w:rsidRPr="00653850">
        <w:t>r</w:t>
      </w:r>
      <w:r w:rsidRPr="00653850">
        <w:t>ingen att ta initiativ till en precisering av begreppet utanförskap som ligger i linje med de krav som bland annat riksdagen ställt upp för målvariabler. Det går också att söka vägledning i de kriterier som IMF och OECD satt upp.</w:t>
      </w:r>
    </w:p>
    <w:p w:rsidR="0035592B" w:rsidRPr="00653850" w:rsidRDefault="0035592B" w:rsidP="00EA7E87">
      <w:pPr>
        <w:pStyle w:val="Normaltindrag"/>
      </w:pPr>
    </w:p>
    <w:p w:rsidR="0035592B" w:rsidRPr="00653850" w:rsidRDefault="000E782B" w:rsidP="000E782B">
      <w:pPr>
        <w:rPr>
          <w:b/>
        </w:rPr>
      </w:pPr>
      <w:r w:rsidRPr="00653850">
        <w:rPr>
          <w:b/>
        </w:rPr>
        <w:t>Redovisningen av utanförskapet är otydlig</w:t>
      </w:r>
    </w:p>
    <w:p w:rsidR="00EA7E87" w:rsidRPr="00653850" w:rsidRDefault="00DE3FFA" w:rsidP="000E782B">
      <w:r w:rsidRPr="00653850">
        <w:t>Riksrevisionens g</w:t>
      </w:r>
      <w:r w:rsidR="000E782B" w:rsidRPr="00653850">
        <w:t>enomgång av de ekonomiska propositioner</w:t>
      </w:r>
      <w:r w:rsidR="007B6154" w:rsidRPr="00653850">
        <w:t>na</w:t>
      </w:r>
      <w:r w:rsidR="000E782B" w:rsidRPr="00653850">
        <w:t xml:space="preserve"> visar att red</w:t>
      </w:r>
      <w:r w:rsidR="000E782B" w:rsidRPr="00653850">
        <w:t>o</w:t>
      </w:r>
      <w:r w:rsidR="000E782B" w:rsidRPr="00653850">
        <w:t>visningen kring utanförskapet i flera avseenden är otydlig. Trots att utanfö</w:t>
      </w:r>
      <w:r w:rsidR="000E782B" w:rsidRPr="00653850">
        <w:t>r</w:t>
      </w:r>
      <w:r w:rsidR="000E782B" w:rsidRPr="00653850">
        <w:t xml:space="preserve">skapet inte definierats förs ofta diskussioner utifrån att utanförskapet utgörs av dem som får sin försörjning från olika transfereringssystem. </w:t>
      </w:r>
      <w:r w:rsidR="00EA7E87" w:rsidRPr="00653850">
        <w:t xml:space="preserve"> </w:t>
      </w:r>
    </w:p>
    <w:p w:rsidR="000E782B" w:rsidRPr="00653850" w:rsidRDefault="000E782B" w:rsidP="00EA7E87">
      <w:pPr>
        <w:pStyle w:val="Normaltindrag"/>
      </w:pPr>
      <w:r w:rsidRPr="00653850">
        <w:t>Granskningen visar att den indikator som används för utanförskap i flera avseenden är problematisk. Exempelvis är det inte alltid tydligt om det rör sig om helårsekvivalenter eller fysiska personer när storleken på utanförskapet diskuteras. Den beskrivning som ges av begreppet blir därför lätt att missfö</w:t>
      </w:r>
      <w:r w:rsidRPr="00653850">
        <w:t>r</w:t>
      </w:r>
      <w:r w:rsidRPr="00653850">
        <w:t xml:space="preserve">stå. </w:t>
      </w:r>
      <w:r w:rsidR="008442CC" w:rsidRPr="00653850">
        <w:t xml:space="preserve">Den indikator för utanförskapet på arbetsmarknaden som regeringen </w:t>
      </w:r>
      <w:r w:rsidRPr="00653850">
        <w:t xml:space="preserve">i vissa fall </w:t>
      </w:r>
      <w:r w:rsidR="008442CC" w:rsidRPr="00653850">
        <w:t>använder sig av är</w:t>
      </w:r>
      <w:r w:rsidRPr="00653850">
        <w:t xml:space="preserve"> enligt Riksrevisionen inte lämpad för att bedöma effekterna av sysselsättningspolitiken. Det är exempelvis möjligt att hamna i en situation där utanförskapet ökar samtidigt som sysselsättningen ökar. Ett minskat utanförskap behöver inte heller innebära att den långvariga frånvaron från arbete har minskat. Med en precisering av begreppet utanförskap bör redovisningen, enligt Riksrevisionen, kunna förbättras.</w:t>
      </w:r>
    </w:p>
    <w:p w:rsidR="000E782B" w:rsidRPr="00653850" w:rsidRDefault="000E782B" w:rsidP="0035592B">
      <w:pPr>
        <w:pStyle w:val="Rubrik2"/>
      </w:pPr>
      <w:bookmarkStart w:id="13" w:name="_Toc220139935"/>
      <w:r w:rsidRPr="00653850">
        <w:t>Redovisning av sysselsättningspolitikens effekter</w:t>
      </w:r>
      <w:bookmarkEnd w:id="13"/>
    </w:p>
    <w:p w:rsidR="000E782B" w:rsidRPr="00653850" w:rsidRDefault="000E782B" w:rsidP="000E782B">
      <w:r w:rsidRPr="00653850">
        <w:t>Bedömningar av effekter av olika sysselsättningspolitiska reformer på sysse</w:t>
      </w:r>
      <w:r w:rsidRPr="00653850">
        <w:t>l</w:t>
      </w:r>
      <w:r w:rsidRPr="00653850">
        <w:t>sättning och arbetslöshet är enligt Riksrevisionen ett viktigt underlag för att ge en rättvisande bild av regeringens förda politik. En tydlig redovisning av antaganden och beräkningsunderlag är viktig för transparensen i bedömnin</w:t>
      </w:r>
      <w:r w:rsidRPr="00653850">
        <w:t>g</w:t>
      </w:r>
      <w:r w:rsidRPr="00653850">
        <w:t>arna. Riksrevisionen har gått igenom hur regeringen redovisar förväntade effekter av reformer som är tänkta att öka arbetsutbudet i budgetpropositioner och ekonomiska vårpropositioner för åren 2007, 2008 och 2009. Vidare red</w:t>
      </w:r>
      <w:r w:rsidRPr="00653850">
        <w:t>o</w:t>
      </w:r>
      <w:r w:rsidRPr="00653850">
        <w:t>visar Riksrevisionen ett antal utvärderingar av jobbskatteavdraget utförda av andra bedömare än regeringen. Riksrevisionen diskuterar därtill regeringens redovisning av sysselsättningspolitikens budgeteffekter.</w:t>
      </w:r>
    </w:p>
    <w:p w:rsidR="0035592B" w:rsidRPr="00653850" w:rsidRDefault="0035592B" w:rsidP="0035592B">
      <w:pPr>
        <w:pStyle w:val="Normaltindrag"/>
      </w:pPr>
    </w:p>
    <w:p w:rsidR="000E782B" w:rsidRPr="00653850" w:rsidRDefault="000E782B" w:rsidP="0035592B">
      <w:pPr>
        <w:rPr>
          <w:b/>
        </w:rPr>
      </w:pPr>
      <w:r w:rsidRPr="00653850">
        <w:rPr>
          <w:b/>
        </w:rPr>
        <w:t>Det sysselsättningspolitiska ramverket bör vidareutvecklas</w:t>
      </w:r>
    </w:p>
    <w:p w:rsidR="000E782B" w:rsidRPr="00653850" w:rsidRDefault="000E782B" w:rsidP="000E782B">
      <w:r w:rsidRPr="00653850">
        <w:t xml:space="preserve">Riksrevisionen konstaterar i rapporten att regeringen har satt upp mycket ambitiösa mål för det som benämns ett sysselsättningspolitiskt ramverk. Ramverket syftar till att förbättra regeringens beslutsunderlag och svara på frågeställningar som: </w:t>
      </w:r>
    </w:p>
    <w:p w:rsidR="000E782B" w:rsidRPr="00653850" w:rsidRDefault="000E782B" w:rsidP="003E4759">
      <w:pPr>
        <w:pStyle w:val="PunktlistaBomb"/>
      </w:pPr>
      <w:r w:rsidRPr="00653850">
        <w:t xml:space="preserve">Vilka problem på arbetsmarknaden håller nere sysselsättningsnivån? </w:t>
      </w:r>
    </w:p>
    <w:p w:rsidR="000E782B" w:rsidRPr="00653850" w:rsidRDefault="000E782B" w:rsidP="003E4759">
      <w:pPr>
        <w:pStyle w:val="PunktlistaBomb"/>
      </w:pPr>
      <w:r w:rsidRPr="00653850">
        <w:t xml:space="preserve">Vilka åtgärder leder till varaktigt högre sysselsättning? </w:t>
      </w:r>
    </w:p>
    <w:p w:rsidR="000E782B" w:rsidRPr="00653850" w:rsidRDefault="000E782B" w:rsidP="003E4759">
      <w:pPr>
        <w:pStyle w:val="PunktlistaBomb"/>
      </w:pPr>
      <w:r w:rsidRPr="00653850">
        <w:t>Har de av regeringen vidtagna åtgärderna varit framgångsrika eller beh</w:t>
      </w:r>
      <w:r w:rsidRPr="00653850">
        <w:t>ö</w:t>
      </w:r>
      <w:r w:rsidRPr="00653850">
        <w:t xml:space="preserve">ver politiken läggas om? </w:t>
      </w:r>
    </w:p>
    <w:p w:rsidR="005D1B42" w:rsidRPr="00653850" w:rsidRDefault="005D1B42" w:rsidP="005D1B42">
      <w:pPr>
        <w:pStyle w:val="Normaltindrag"/>
      </w:pPr>
    </w:p>
    <w:p w:rsidR="00EA7E87" w:rsidRPr="00653850" w:rsidRDefault="000E782B" w:rsidP="005D1B42">
      <w:r w:rsidRPr="00653850">
        <w:t>Medlen för att åstadkomma detta är olika indikatorer som beskriver arbet</w:t>
      </w:r>
      <w:r w:rsidRPr="00653850">
        <w:t>s</w:t>
      </w:r>
      <w:r w:rsidRPr="00653850">
        <w:t xml:space="preserve">marknadssituationen för befolkningen och vissa specifika utsatta grupper. Dessa indikatorer på arbetsmarknadens funktionssätt ska baseras på data från arbetskraftsundersökningen. Denna statistik är dock inte lämpad att beskriva arbetsmarknadssituationen för mindre grupper eftersom undersökningen är en urvalsundersökning av begränsad storlek. Det förefaller därmed </w:t>
      </w:r>
      <w:r w:rsidR="005D1B42" w:rsidRPr="00653850">
        <w:t>enligt Rik</w:t>
      </w:r>
      <w:r w:rsidR="005D1B42" w:rsidRPr="00653850">
        <w:t>s</w:t>
      </w:r>
      <w:r w:rsidR="005D1B42" w:rsidRPr="00653850">
        <w:t xml:space="preserve">revisionen </w:t>
      </w:r>
      <w:r w:rsidRPr="00653850">
        <w:t>svårt att uppfylla de högt ställda målen för ramverket med hjälp av denna statistik. Det är inte heller möjligt att utvärdera effekterna av olika åtgärder enbart utifrån underlag från arbetskraftsundersökningen. För detta krävs individuellt utformade utvärderingar som ställer större krav på statisti</w:t>
      </w:r>
      <w:r w:rsidRPr="00653850">
        <w:t>k</w:t>
      </w:r>
      <w:r w:rsidRPr="00653850">
        <w:t xml:space="preserve">underlag och metodval. </w:t>
      </w:r>
    </w:p>
    <w:p w:rsidR="000E782B" w:rsidRPr="00653850" w:rsidRDefault="000E782B" w:rsidP="00EA7E87">
      <w:pPr>
        <w:pStyle w:val="Normaltindrag"/>
      </w:pPr>
      <w:r w:rsidRPr="00653850">
        <w:t xml:space="preserve">Syftet att förbättra beskrivningen av arbetsmarknaden med hjälp av olika indikatorer är </w:t>
      </w:r>
      <w:r w:rsidR="0035592B" w:rsidRPr="00653850">
        <w:t xml:space="preserve">enligt Riksrevisionen </w:t>
      </w:r>
      <w:r w:rsidRPr="00653850">
        <w:t xml:space="preserve">lovvärt men </w:t>
      </w:r>
      <w:r w:rsidR="005D1B42" w:rsidRPr="00653850">
        <w:t xml:space="preserve">arbetet </w:t>
      </w:r>
      <w:r w:rsidRPr="00653850">
        <w:t>för att förbättra sy</w:t>
      </w:r>
      <w:r w:rsidRPr="00653850">
        <w:t>s</w:t>
      </w:r>
      <w:r w:rsidRPr="00653850">
        <w:t xml:space="preserve">selsättningspolitikens effektivitet bör vidareutvecklas. </w:t>
      </w:r>
    </w:p>
    <w:p w:rsidR="004170F5" w:rsidRPr="00653850" w:rsidRDefault="004170F5" w:rsidP="00EA7E87">
      <w:pPr>
        <w:pStyle w:val="Normaltindrag"/>
      </w:pPr>
    </w:p>
    <w:p w:rsidR="000E782B" w:rsidRPr="00653850" w:rsidRDefault="000E782B" w:rsidP="004170F5">
      <w:pPr>
        <w:rPr>
          <w:b/>
        </w:rPr>
      </w:pPr>
      <w:r w:rsidRPr="00653850">
        <w:rPr>
          <w:b/>
        </w:rPr>
        <w:t xml:space="preserve">Redovisningen av sysselsättningspolitikens effekter kan förbättras </w:t>
      </w:r>
    </w:p>
    <w:p w:rsidR="00EA7E87" w:rsidRPr="00653850" w:rsidRDefault="000E782B" w:rsidP="000E782B">
      <w:r w:rsidRPr="00653850">
        <w:t>Riksrevisionens genomgång visar att redovisningen av sysselsättningspolit</w:t>
      </w:r>
      <w:r w:rsidRPr="00653850">
        <w:t>i</w:t>
      </w:r>
      <w:r w:rsidRPr="00653850">
        <w:t>kens</w:t>
      </w:r>
      <w:r w:rsidR="0023290B" w:rsidRPr="00653850">
        <w:rPr>
          <w:rStyle w:val="Fotnotsreferens"/>
        </w:rPr>
        <w:footnoteReference w:id="8"/>
      </w:r>
      <w:r w:rsidRPr="00653850">
        <w:t xml:space="preserve"> långsiktiga effekter har förbättras i den nuvarande regeringens ekon</w:t>
      </w:r>
      <w:r w:rsidRPr="00653850">
        <w:t>o</w:t>
      </w:r>
      <w:r w:rsidRPr="00653850">
        <w:t>miska propositioner. Bedömningar av enskilda reformer presenteras på ett tydligare och mer informativt sätt i de senare propositionerna. Riksrevisionen konstaterar samtidigt att redovisningen brister i flera avseenden och att det finns utrymme för ytterligare förbättringar.</w:t>
      </w:r>
      <w:r w:rsidR="00EA7E87" w:rsidRPr="00653850">
        <w:t xml:space="preserve"> </w:t>
      </w:r>
    </w:p>
    <w:p w:rsidR="00EA7E87" w:rsidRPr="00653850" w:rsidRDefault="000E782B" w:rsidP="00EA7E87">
      <w:pPr>
        <w:pStyle w:val="Normaltindrag"/>
      </w:pPr>
      <w:r w:rsidRPr="00653850">
        <w:t>Redovisningen i de ekonomiska propositionerna är till exempel sådan att det inte är möjligt att förstå hur beräkningarna av sysselsättningspolitikens långsiktiga effekter är utförda. Antaganden som ligger till grund för bedö</w:t>
      </w:r>
      <w:r w:rsidRPr="00653850">
        <w:t>m</w:t>
      </w:r>
      <w:r w:rsidRPr="00653850">
        <w:t xml:space="preserve">ningarna presenteras mycket sällan. Vidare redovisas inte alltid effekterna på variabler som arbetslöshet och antal arbetade timmar för alla reformer. </w:t>
      </w:r>
    </w:p>
    <w:p w:rsidR="00EA7E87" w:rsidRPr="00653850" w:rsidRDefault="000E782B" w:rsidP="00EA7E87">
      <w:pPr>
        <w:pStyle w:val="Normaltindrag"/>
      </w:pPr>
      <w:r w:rsidRPr="00653850">
        <w:t>Riksrevisionens granskning av redovisningen i de ekonomiska propositi</w:t>
      </w:r>
      <w:r w:rsidRPr="00653850">
        <w:t>o</w:t>
      </w:r>
      <w:r w:rsidRPr="00653850">
        <w:t>nerna visar också att bedömningarna av exempelvis jobbskatteavdragets effekter förändrats relativt mycket mellan olika propositioner. Jämförelser med tidigare bedömningar av sysselsättningspolitikens effekter presenteras inte. Inte heller redovisas i någon detalj hur förändringar i beräkningsmode</w:t>
      </w:r>
      <w:r w:rsidRPr="00653850">
        <w:t>l</w:t>
      </w:r>
      <w:r w:rsidRPr="00653850">
        <w:t xml:space="preserve">lerna påverkar bedömningen av den förda politikens effekter. Detta försämrar förståelsen i de ekonomiska propositionerna. </w:t>
      </w:r>
    </w:p>
    <w:p w:rsidR="00EA7E87" w:rsidRPr="00653850" w:rsidRDefault="000E782B" w:rsidP="00EA7E87">
      <w:pPr>
        <w:pStyle w:val="Normaltindrag"/>
      </w:pPr>
      <w:r w:rsidRPr="00653850">
        <w:t>För att förbättra förståelsen och underlätta läsningen av de ekonomiska propositionerna är det enligt Riksrevisionen värdefullt om ett enhetligt system utformas för redovisningen av politikens förväntade effekter. I dagsläget presenteras samma information i flera olika avsnitt i de ekonomiska propos</w:t>
      </w:r>
      <w:r w:rsidRPr="00653850">
        <w:t>i</w:t>
      </w:r>
      <w:r w:rsidRPr="00653850">
        <w:t xml:space="preserve">tionerna, vilket begränsar överskådlighet och transparens. </w:t>
      </w:r>
    </w:p>
    <w:p w:rsidR="000E782B" w:rsidRPr="00653850" w:rsidRDefault="000E782B" w:rsidP="00EA7E87">
      <w:pPr>
        <w:pStyle w:val="Normaltindrag"/>
      </w:pPr>
      <w:r w:rsidRPr="00653850">
        <w:t>Regeringens redovisning av reformernas budgeteffekter bygger på statiska beräkningar, som inte tar hänsyn till de beteendeeffekter som är reformernas syfte. För att förbättra riksdagens beslutsunderlag bör den statiska kostnad</w:t>
      </w:r>
      <w:r w:rsidRPr="00653850">
        <w:t>s</w:t>
      </w:r>
      <w:r w:rsidRPr="00653850">
        <w:t xml:space="preserve">bedömningen kompletteras med klara siffersatta angivelser av hur reformens viktigaste beteendeförändringar kan tänkas påverka budgetsaldot. </w:t>
      </w:r>
    </w:p>
    <w:p w:rsidR="000E782B" w:rsidRPr="00653850" w:rsidRDefault="000E782B" w:rsidP="000E782B">
      <w:pPr>
        <w:pStyle w:val="Rubrik2"/>
      </w:pPr>
      <w:bookmarkStart w:id="14" w:name="_Toc220139936"/>
      <w:r w:rsidRPr="00653850">
        <w:t>Riksrevisionens rekommendationer</w:t>
      </w:r>
      <w:bookmarkEnd w:id="14"/>
    </w:p>
    <w:p w:rsidR="00EA7E87" w:rsidRPr="00653850" w:rsidRDefault="000E782B" w:rsidP="000E782B">
      <w:r w:rsidRPr="00653850">
        <w:t>Riksrevisionens granskning visar att det sysselsättningspolitiska målet att minska utanförskapet är otydligt. Granskningen visar vidare att regeringens redovisning av sysselsättningspolitikens effekter har förbättrats men att den fortfarande brister i flera avseenden. Riksrevisionen rekommenderar därför regeringen att:</w:t>
      </w:r>
      <w:r w:rsidR="00EA7E87" w:rsidRPr="00653850">
        <w:t xml:space="preserve"> </w:t>
      </w:r>
    </w:p>
    <w:p w:rsidR="000E782B" w:rsidRPr="00653850" w:rsidRDefault="000E782B" w:rsidP="003E4759">
      <w:pPr>
        <w:pStyle w:val="Liststycke"/>
        <w:numPr>
          <w:ilvl w:val="0"/>
          <w:numId w:val="6"/>
        </w:numPr>
        <w:spacing w:before="0"/>
        <w:ind w:left="284" w:hanging="284"/>
      </w:pPr>
      <w:r w:rsidRPr="00653850">
        <w:t>Ta initiativ till att precisera begreppet utanförskap så att det uppfyller de krav som bör ställas på en målvariabel enligt de kriterier som form</w:t>
      </w:r>
      <w:r w:rsidRPr="00653850">
        <w:t>u</w:t>
      </w:r>
      <w:r w:rsidRPr="00653850">
        <w:t>lerats av riksdagen.</w:t>
      </w:r>
    </w:p>
    <w:p w:rsidR="000E782B" w:rsidRPr="00653850" w:rsidRDefault="000E782B" w:rsidP="003E4759">
      <w:pPr>
        <w:pStyle w:val="Liststycke"/>
        <w:numPr>
          <w:ilvl w:val="0"/>
          <w:numId w:val="6"/>
        </w:numPr>
        <w:spacing w:before="0"/>
        <w:ind w:left="284" w:hanging="284"/>
      </w:pPr>
      <w:r w:rsidRPr="00653850">
        <w:t>Förbättra redovisningen av sysselsättningspolitikens effekter ytterlig</w:t>
      </w:r>
      <w:r w:rsidRPr="00653850">
        <w:t>a</w:t>
      </w:r>
      <w:r w:rsidRPr="00653850">
        <w:t>re.</w:t>
      </w:r>
    </w:p>
    <w:p w:rsidR="000E782B" w:rsidRPr="00653850" w:rsidRDefault="000E782B" w:rsidP="003E4759">
      <w:pPr>
        <w:pStyle w:val="Liststycke"/>
        <w:numPr>
          <w:ilvl w:val="0"/>
          <w:numId w:val="6"/>
        </w:numPr>
        <w:spacing w:before="0"/>
        <w:ind w:left="284" w:hanging="284"/>
      </w:pPr>
      <w:r w:rsidRPr="00653850">
        <w:t>Vidareutveckla det sysselsättningspolitiska ramverket så att det kan a</w:t>
      </w:r>
      <w:r w:rsidRPr="00653850">
        <w:t>n</w:t>
      </w:r>
      <w:r w:rsidRPr="00653850">
        <w:t xml:space="preserve">vändas för att utvärdera politikens effekter. </w:t>
      </w:r>
    </w:p>
    <w:p w:rsidR="000E782B" w:rsidRPr="00653850" w:rsidRDefault="000E782B" w:rsidP="003E4759">
      <w:pPr>
        <w:pStyle w:val="Liststycke"/>
        <w:numPr>
          <w:ilvl w:val="0"/>
          <w:numId w:val="6"/>
        </w:numPr>
        <w:spacing w:before="0"/>
        <w:ind w:left="284" w:hanging="284"/>
      </w:pPr>
      <w:r w:rsidRPr="00653850">
        <w:t>Kostnadsbedömningar av sysselsättningspolitiska reformer bör komplett</w:t>
      </w:r>
      <w:r w:rsidRPr="00653850">
        <w:t>e</w:t>
      </w:r>
      <w:r w:rsidRPr="00653850">
        <w:t>ras med klara siffersatta angivelser av hur de förväntade beteendeförän</w:t>
      </w:r>
      <w:r w:rsidRPr="00653850">
        <w:t>d</w:t>
      </w:r>
      <w:r w:rsidRPr="00653850">
        <w:t xml:space="preserve">ringarna påverkar kostnaderna. </w:t>
      </w:r>
    </w:p>
    <w:p w:rsidR="00CC19B5" w:rsidRPr="00653850" w:rsidRDefault="000E782B" w:rsidP="00CC19B5">
      <w:pPr>
        <w:pStyle w:val="Normaltindrag"/>
        <w:sectPr w:rsidR="00CC19B5" w:rsidRPr="00653850" w:rsidSect="004F563F">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r w:rsidRPr="00653850">
        <w:t xml:space="preserve"> </w:t>
      </w:r>
    </w:p>
    <w:p w:rsidR="00CC19B5" w:rsidRPr="00653850" w:rsidRDefault="00CC19B5" w:rsidP="004170F5">
      <w:pPr>
        <w:pStyle w:val="Rubrik1"/>
        <w:rPr>
          <w:noProof w:val="0"/>
        </w:rPr>
      </w:pPr>
      <w:bookmarkStart w:id="15" w:name="_Toc220139937"/>
      <w:r w:rsidRPr="00653850">
        <w:rPr>
          <w:noProof w:val="0"/>
        </w:rPr>
        <w:t>Styrelsens överväganden</w:t>
      </w:r>
      <w:bookmarkEnd w:id="15"/>
    </w:p>
    <w:p w:rsidR="003941FC" w:rsidRPr="00653850" w:rsidRDefault="004446D6" w:rsidP="00AF39D2">
      <w:r w:rsidRPr="00653850">
        <w:t xml:space="preserve">Riksrevisionens styrelse har funnit att slutsatserna av den granskning som Riksrevisionen redovisat i granskningsrapporten </w:t>
      </w:r>
      <w:r w:rsidRPr="00653850">
        <w:rPr>
          <w:i/>
        </w:rPr>
        <w:t>Utanförskap och sysselsät</w:t>
      </w:r>
      <w:r w:rsidRPr="00653850">
        <w:rPr>
          <w:i/>
        </w:rPr>
        <w:t>t</w:t>
      </w:r>
      <w:r w:rsidRPr="00653850">
        <w:rPr>
          <w:i/>
        </w:rPr>
        <w:t>ningspolitik – regeringens redovisning</w:t>
      </w:r>
      <w:r w:rsidRPr="00653850">
        <w:t xml:space="preserve"> (RiR 2008/09:RRS18), bör överlä</w:t>
      </w:r>
      <w:r w:rsidRPr="00653850">
        <w:t>m</w:t>
      </w:r>
      <w:r w:rsidRPr="00653850">
        <w:t>nas till riksdagen i form av en redogörelse. I anslutning därtill vill styrelsen anföra följande</w:t>
      </w:r>
      <w:r w:rsidR="00B65A78" w:rsidRPr="00653850">
        <w:t>.</w:t>
      </w:r>
    </w:p>
    <w:p w:rsidR="007A06DE" w:rsidRPr="00653850" w:rsidRDefault="00C55A26" w:rsidP="003941FC">
      <w:pPr>
        <w:pStyle w:val="Normaltindrag"/>
      </w:pPr>
      <w:r w:rsidRPr="00653850">
        <w:t>Riksrevisionen konstaterar i</w:t>
      </w:r>
      <w:r w:rsidR="00241911" w:rsidRPr="00653850">
        <w:t xml:space="preserve"> </w:t>
      </w:r>
      <w:r w:rsidRPr="00653850">
        <w:t>granskningen att en av regeringens mer prior</w:t>
      </w:r>
      <w:r w:rsidRPr="00653850">
        <w:t>i</w:t>
      </w:r>
      <w:r w:rsidRPr="00653850">
        <w:t>terade frågor är att minska utanförskapet och på så sätt varaktigt öka sysse</w:t>
      </w:r>
      <w:r w:rsidRPr="00653850">
        <w:t>l</w:t>
      </w:r>
      <w:r w:rsidRPr="00653850">
        <w:t xml:space="preserve">sättningen. Granskningen har inriktats mot att undersöka </w:t>
      </w:r>
      <w:r w:rsidR="005F4706" w:rsidRPr="00653850">
        <w:t xml:space="preserve">hur </w:t>
      </w:r>
      <w:r w:rsidRPr="00653850">
        <w:t>regeringen a</w:t>
      </w:r>
      <w:r w:rsidRPr="00653850">
        <w:t>n</w:t>
      </w:r>
      <w:r w:rsidRPr="00653850">
        <w:t>vänder begreppet</w:t>
      </w:r>
      <w:r w:rsidR="002915ED" w:rsidRPr="00653850">
        <w:t xml:space="preserve"> utanförskap</w:t>
      </w:r>
      <w:r w:rsidR="003941FC" w:rsidRPr="00653850">
        <w:t>.</w:t>
      </w:r>
      <w:r w:rsidR="002915ED" w:rsidRPr="00653850">
        <w:t xml:space="preserve"> </w:t>
      </w:r>
      <w:r w:rsidR="007A06DE" w:rsidRPr="00653850">
        <w:t>Riksrevisionen har också undersökt om rege</w:t>
      </w:r>
      <w:r w:rsidR="007A06DE" w:rsidRPr="00653850">
        <w:t>r</w:t>
      </w:r>
      <w:r w:rsidR="007A06DE" w:rsidRPr="00653850">
        <w:t xml:space="preserve">ingen har redovisat sysselsättningspolitikens effekter på arbetskraftsutbud och sysselsättning på ett tydligt sätt. </w:t>
      </w:r>
    </w:p>
    <w:p w:rsidR="009659B4" w:rsidRPr="00653850" w:rsidRDefault="009659B4" w:rsidP="009659B4">
      <w:pPr>
        <w:pStyle w:val="Normaltindrag"/>
      </w:pPr>
      <w:r w:rsidRPr="00653850">
        <w:t>Riksrevisionen gör bedömningen att regeringens redovisning av de förvä</w:t>
      </w:r>
      <w:r w:rsidRPr="00653850">
        <w:t>n</w:t>
      </w:r>
      <w:r w:rsidRPr="00653850">
        <w:t>tade effekterna av sysselsättningspolitik</w:t>
      </w:r>
      <w:r w:rsidR="00334730" w:rsidRPr="00653850">
        <w:t>en</w:t>
      </w:r>
      <w:r w:rsidRPr="00653850">
        <w:t xml:space="preserve"> har förbättrats sedan regeringen tillträdde</w:t>
      </w:r>
      <w:r w:rsidR="0098343E" w:rsidRPr="00653850">
        <w:t xml:space="preserve"> hösten 2006.</w:t>
      </w:r>
      <w:r w:rsidRPr="00653850">
        <w:t xml:space="preserve"> Bedömningar av enskilda reformer presenteras på ett tydligare och mer informativt sätt i de senare ekonomiska propositionerna. Granskningen visar dock på behov av att </w:t>
      </w:r>
      <w:r w:rsidR="00334730" w:rsidRPr="00653850">
        <w:t xml:space="preserve">vidareutveckla och förbättra </w:t>
      </w:r>
      <w:r w:rsidRPr="00653850">
        <w:t>red</w:t>
      </w:r>
      <w:r w:rsidRPr="00653850">
        <w:t>o</w:t>
      </w:r>
      <w:r w:rsidRPr="00653850">
        <w:t xml:space="preserve">visningen av sysselsättningens politiska effekter ytterligare. </w:t>
      </w:r>
    </w:p>
    <w:p w:rsidR="00AF39D2" w:rsidRPr="00653850" w:rsidRDefault="00C55A26" w:rsidP="007A06DE">
      <w:pPr>
        <w:pStyle w:val="Normaltindrag"/>
      </w:pPr>
      <w:r w:rsidRPr="00653850">
        <w:t>Riksrevisionen</w:t>
      </w:r>
      <w:r w:rsidR="00334730" w:rsidRPr="00653850">
        <w:t xml:space="preserve"> bedömer vidare </w:t>
      </w:r>
      <w:r w:rsidR="00143340" w:rsidRPr="00653850">
        <w:t xml:space="preserve">att </w:t>
      </w:r>
      <w:r w:rsidR="00D30A6D" w:rsidRPr="00653850">
        <w:t>mål</w:t>
      </w:r>
      <w:r w:rsidR="00143340" w:rsidRPr="00653850">
        <w:t xml:space="preserve">en </w:t>
      </w:r>
      <w:r w:rsidR="00D30A6D" w:rsidRPr="00653850">
        <w:t>som sätts upp för sysselsät</w:t>
      </w:r>
      <w:r w:rsidR="00D30A6D" w:rsidRPr="00653850">
        <w:t>t</w:t>
      </w:r>
      <w:r w:rsidR="00D30A6D" w:rsidRPr="00653850">
        <w:t xml:space="preserve">ningspolitiken </w:t>
      </w:r>
      <w:r w:rsidR="00143340" w:rsidRPr="00653850">
        <w:t xml:space="preserve">behöver </w:t>
      </w:r>
      <w:r w:rsidR="00D30A6D" w:rsidRPr="00653850">
        <w:t>tydlig</w:t>
      </w:r>
      <w:r w:rsidR="00143340" w:rsidRPr="00653850">
        <w:t xml:space="preserve">göras. </w:t>
      </w:r>
      <w:r w:rsidR="003941FC" w:rsidRPr="00653850">
        <w:t>Otydliga mål blir inte styrande för polit</w:t>
      </w:r>
      <w:r w:rsidR="003941FC" w:rsidRPr="00653850">
        <w:t>i</w:t>
      </w:r>
      <w:r w:rsidR="003941FC" w:rsidRPr="00653850">
        <w:t>ken</w:t>
      </w:r>
      <w:r w:rsidR="00B65A78" w:rsidRPr="00653850">
        <w:t>,</w:t>
      </w:r>
      <w:r w:rsidR="003941FC" w:rsidRPr="00653850">
        <w:t xml:space="preserve"> och de kan inte följas upp på ett tydligt och enhetligt sätt. </w:t>
      </w:r>
      <w:r w:rsidR="00241911" w:rsidRPr="00653850">
        <w:t>Granskningen visar att b</w:t>
      </w:r>
      <w:r w:rsidR="009B204E" w:rsidRPr="00653850">
        <w:t xml:space="preserve">egreppet utanförskap används i de ekonomiska propositionerna utan någon </w:t>
      </w:r>
      <w:r w:rsidR="00334730" w:rsidRPr="00653850">
        <w:t>tydlig</w:t>
      </w:r>
      <w:r w:rsidR="009B204E" w:rsidRPr="00653850">
        <w:t xml:space="preserve"> definition</w:t>
      </w:r>
      <w:r w:rsidR="009659B4" w:rsidRPr="00653850">
        <w:t xml:space="preserve">. Det </w:t>
      </w:r>
      <w:r w:rsidR="009B4992" w:rsidRPr="00653850">
        <w:t xml:space="preserve">försvårar möjligheten </w:t>
      </w:r>
      <w:r w:rsidR="009659B4" w:rsidRPr="00653850">
        <w:t xml:space="preserve">att </w:t>
      </w:r>
      <w:r w:rsidR="009B4992" w:rsidRPr="00653850">
        <w:t xml:space="preserve">följa upp effekterna av insatta åtgärder och rikta åtgärderna till </w:t>
      </w:r>
      <w:r w:rsidR="002E6372" w:rsidRPr="00653850">
        <w:t xml:space="preserve">de </w:t>
      </w:r>
      <w:r w:rsidR="009B4992" w:rsidRPr="00653850">
        <w:t>grupper där effekterna f</w:t>
      </w:r>
      <w:r w:rsidR="00D30A6D" w:rsidRPr="00653850">
        <w:t xml:space="preserve">örväntas bli störst. </w:t>
      </w:r>
      <w:r w:rsidR="002E6372" w:rsidRPr="00653850">
        <w:t>Det kan också leda till betydande dödviktseffekter.</w:t>
      </w:r>
    </w:p>
    <w:p w:rsidR="00B25625" w:rsidRPr="00653850" w:rsidRDefault="002915ED" w:rsidP="00CC19B5">
      <w:pPr>
        <w:pStyle w:val="Normaltindrag"/>
      </w:pPr>
      <w:r w:rsidRPr="00653850">
        <w:t>Styrelsen anser att Riksrevisionens iakttagelser</w:t>
      </w:r>
      <w:r w:rsidR="009273D4" w:rsidRPr="00653850">
        <w:t xml:space="preserve"> </w:t>
      </w:r>
      <w:r w:rsidR="00B25625" w:rsidRPr="00653850">
        <w:t>om redovisningen av sy</w:t>
      </w:r>
      <w:r w:rsidR="00B25625" w:rsidRPr="00653850">
        <w:t>s</w:t>
      </w:r>
      <w:r w:rsidR="00B25625" w:rsidRPr="00653850">
        <w:t>selsättnin</w:t>
      </w:r>
      <w:r w:rsidR="002A272E" w:rsidRPr="00653850">
        <w:t>g</w:t>
      </w:r>
      <w:r w:rsidR="00B25625" w:rsidRPr="00653850">
        <w:t xml:space="preserve">spolitikens effekter </w:t>
      </w:r>
      <w:r w:rsidR="009273D4" w:rsidRPr="00653850">
        <w:t xml:space="preserve">är </w:t>
      </w:r>
      <w:r w:rsidR="00334730" w:rsidRPr="00653850">
        <w:t xml:space="preserve">viktiga och att </w:t>
      </w:r>
      <w:r w:rsidR="007C125C" w:rsidRPr="00653850">
        <w:t xml:space="preserve">resultaten från granskningen </w:t>
      </w:r>
      <w:r w:rsidR="00334730" w:rsidRPr="00653850">
        <w:t>bör vara intressanta för riksdagen att ta del av.</w:t>
      </w:r>
      <w:r w:rsidR="00086CF7" w:rsidRPr="00653850">
        <w:t xml:space="preserve"> D</w:t>
      </w:r>
      <w:r w:rsidRPr="00653850">
        <w:t>et är enligt styrelsen angel</w:t>
      </w:r>
      <w:r w:rsidRPr="00653850">
        <w:t>ä</w:t>
      </w:r>
      <w:r w:rsidRPr="00653850">
        <w:t xml:space="preserve">get att </w:t>
      </w:r>
      <w:r w:rsidR="00086CF7" w:rsidRPr="00653850">
        <w:t xml:space="preserve">effekterna av </w:t>
      </w:r>
      <w:r w:rsidRPr="00653850">
        <w:t>sysselsättningspolitiken</w:t>
      </w:r>
      <w:r w:rsidR="00086CF7" w:rsidRPr="00653850">
        <w:t xml:space="preserve"> följs upp på ett sådant sätt att </w:t>
      </w:r>
      <w:r w:rsidR="003D0D34" w:rsidRPr="00653850">
        <w:t xml:space="preserve">det är möjligt att både se de </w:t>
      </w:r>
      <w:r w:rsidR="00B25625" w:rsidRPr="00653850">
        <w:t xml:space="preserve">mer </w:t>
      </w:r>
      <w:r w:rsidR="003D0D34" w:rsidRPr="00653850">
        <w:t xml:space="preserve">långsiktiga konsekvenserna av politiken </w:t>
      </w:r>
      <w:r w:rsidR="00B65A78" w:rsidRPr="00653850">
        <w:t>och</w:t>
      </w:r>
      <w:r w:rsidR="003D0D34" w:rsidRPr="00653850">
        <w:t xml:space="preserve"> effekter på kort sikt. </w:t>
      </w:r>
      <w:r w:rsidR="00B25625" w:rsidRPr="00653850">
        <w:t xml:space="preserve">Grundläggande för en rättvisande redovisning av </w:t>
      </w:r>
      <w:r w:rsidR="00692CB4" w:rsidRPr="00653850">
        <w:t>polit</w:t>
      </w:r>
      <w:r w:rsidR="00692CB4" w:rsidRPr="00653850">
        <w:t>i</w:t>
      </w:r>
      <w:r w:rsidR="00692CB4" w:rsidRPr="00653850">
        <w:t xml:space="preserve">kens </w:t>
      </w:r>
      <w:r w:rsidR="00B25625" w:rsidRPr="00653850">
        <w:t xml:space="preserve">effekter är </w:t>
      </w:r>
      <w:r w:rsidR="00692CB4" w:rsidRPr="00653850">
        <w:t xml:space="preserve">enligt styrelsen </w:t>
      </w:r>
      <w:r w:rsidR="00B25625" w:rsidRPr="00653850">
        <w:t>att de målbegrepp som används är tydligt definierade</w:t>
      </w:r>
      <w:r w:rsidR="00692CB4" w:rsidRPr="00653850">
        <w:t xml:space="preserve">. Styrelsen vill vidare peka på vikten av att </w:t>
      </w:r>
      <w:r w:rsidR="00334730" w:rsidRPr="00653850">
        <w:t xml:space="preserve">det </w:t>
      </w:r>
      <w:r w:rsidR="00B25625" w:rsidRPr="00653850">
        <w:t>underla</w:t>
      </w:r>
      <w:r w:rsidR="00334730" w:rsidRPr="00653850">
        <w:t>g som a</w:t>
      </w:r>
      <w:r w:rsidR="00334730" w:rsidRPr="00653850">
        <w:t>n</w:t>
      </w:r>
      <w:r w:rsidR="00334730" w:rsidRPr="00653850">
        <w:t>vänds i b</w:t>
      </w:r>
      <w:r w:rsidR="00B25625" w:rsidRPr="00653850">
        <w:t>edömningar</w:t>
      </w:r>
      <w:r w:rsidR="00334730" w:rsidRPr="00653850">
        <w:t xml:space="preserve">na av sysselsättningspolitikens effekter </w:t>
      </w:r>
      <w:r w:rsidR="00692CB4" w:rsidRPr="00653850">
        <w:t xml:space="preserve">också återges i redovisningen. Detta är viktigt för att möjliggöra </w:t>
      </w:r>
      <w:r w:rsidR="00B25625" w:rsidRPr="00653850">
        <w:t>jämförelser</w:t>
      </w:r>
      <w:r w:rsidR="006D06AF" w:rsidRPr="00653850">
        <w:t xml:space="preserve"> över tiden.</w:t>
      </w:r>
      <w:r w:rsidR="00B25625" w:rsidRPr="00653850">
        <w:t xml:space="preserve"> </w:t>
      </w:r>
    </w:p>
    <w:p w:rsidR="00041121" w:rsidRPr="00653850" w:rsidRDefault="00B25625" w:rsidP="00CC19B5">
      <w:pPr>
        <w:pStyle w:val="Normaltindrag"/>
      </w:pPr>
      <w:r w:rsidRPr="00653850">
        <w:t>Med detta överlämnas denna redogörelse</w:t>
      </w:r>
      <w:r w:rsidR="00692CB4" w:rsidRPr="00653850">
        <w:t>.</w:t>
      </w:r>
      <w:r w:rsidRPr="00653850">
        <w:t xml:space="preserve"> </w:t>
      </w:r>
    </w:p>
    <w:p w:rsidR="00041121" w:rsidRPr="00653850" w:rsidRDefault="00041121" w:rsidP="00041121">
      <w:pPr>
        <w:pStyle w:val="Tryckort"/>
        <w:framePr w:wrap="around"/>
      </w:pPr>
      <w:r w:rsidRPr="00653850">
        <w:t>Elanders, Vällingby  2009</w:t>
      </w:r>
    </w:p>
    <w:p w:rsidR="000C6E9C" w:rsidRPr="00653850" w:rsidRDefault="000C6E9C" w:rsidP="00CC19B5">
      <w:pPr>
        <w:pStyle w:val="Normaltindrag"/>
      </w:pPr>
    </w:p>
    <w:sectPr w:rsidR="000C6E9C" w:rsidRPr="00653850" w:rsidSect="004F563F">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7336" w:rsidRPr="00653850" w:rsidRDefault="00AD7336">
      <w:pPr>
        <w:spacing w:before="0" w:line="240" w:lineRule="auto"/>
      </w:pPr>
      <w:r w:rsidRPr="00653850">
        <w:separator/>
      </w:r>
    </w:p>
  </w:endnote>
  <w:endnote w:type="continuationSeparator" w:id="0">
    <w:p w:rsidR="00AD7336" w:rsidRPr="00653850" w:rsidRDefault="00AD7336">
      <w:pPr>
        <w:spacing w:before="0" w:line="240" w:lineRule="auto"/>
      </w:pPr>
      <w:r w:rsidRPr="006538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calaSansLF-Regular">
    <w:altName w:val="Calibri"/>
    <w:charset w:val="00"/>
    <w:family w:val="auto"/>
    <w:pitch w:val="variable"/>
    <w:sig w:usb0="80000027" w:usb1="00000000" w:usb2="00000000" w:usb3="00000000" w:csb0="00000001" w:csb1="00000000"/>
  </w:font>
  <w:font w:name="ScalaSans-Italic">
    <w:altName w:val="Times New Roman"/>
    <w:charset w:val="00"/>
    <w:family w:val="auto"/>
    <w:pitch w:val="variable"/>
    <w:sig w:usb0="80000027"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336" w:rsidRPr="00653850" w:rsidRDefault="00AD7336">
    <w:pPr>
      <w:pStyle w:val="SidfotV"/>
      <w:framePr w:w="8732" w:h="284" w:hRule="exact" w:hSpace="0" w:vSpace="0" w:wrap="around" w:xAlign="inside" w:y="13042" w:anchorLock="0"/>
    </w:pPr>
    <w:r w:rsidRPr="00653850">
      <w:fldChar w:fldCharType="begin" w:fldLock="1"/>
    </w:r>
    <w:r w:rsidRPr="00653850">
      <w:instrText xml:space="preserve"> PAGE </w:instrText>
    </w:r>
    <w:r w:rsidRPr="00653850">
      <w:fldChar w:fldCharType="separate"/>
    </w:r>
    <w:r w:rsidRPr="00653850">
      <w:t>11</w:t>
    </w:r>
    <w:r w:rsidRPr="00653850">
      <w:fldChar w:fldCharType="end"/>
    </w:r>
  </w:p>
  <w:p w:rsidR="00AD7336" w:rsidRPr="00653850" w:rsidRDefault="00AD733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336" w:rsidRPr="00653850" w:rsidRDefault="00AD7336">
    <w:pPr>
      <w:pStyle w:val="SidfotV"/>
      <w:framePr w:w="8732" w:h="284" w:hRule="exact" w:hSpace="0" w:vSpace="0" w:wrap="around" w:xAlign="inside" w:y="13042" w:anchorLock="0"/>
    </w:pPr>
    <w:r w:rsidRPr="00653850">
      <w:fldChar w:fldCharType="begin" w:fldLock="1"/>
    </w:r>
    <w:r w:rsidRPr="00653850">
      <w:instrText xml:space="preserve"> PAGE </w:instrText>
    </w:r>
    <w:r w:rsidRPr="00653850">
      <w:fldChar w:fldCharType="separate"/>
    </w:r>
    <w:r w:rsidR="00367C48" w:rsidRPr="00653850">
      <w:t>10</w:t>
    </w:r>
    <w:r w:rsidRPr="00653850">
      <w:fldChar w:fldCharType="end"/>
    </w:r>
  </w:p>
  <w:p w:rsidR="00AD7336" w:rsidRPr="00653850" w:rsidRDefault="00AD7336">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336" w:rsidRPr="00653850" w:rsidRDefault="00AD7336">
    <w:pPr>
      <w:pStyle w:val="SidfotH"/>
      <w:framePr w:w="8732" w:h="284" w:hRule="exact" w:hSpace="0" w:vSpace="0" w:wrap="around" w:xAlign="inside" w:y="13042" w:anchorLock="0"/>
    </w:pPr>
    <w:r w:rsidRPr="00653850">
      <w:fldChar w:fldCharType="begin" w:fldLock="1"/>
    </w:r>
    <w:r w:rsidRPr="00653850">
      <w:instrText xml:space="preserve"> PAGE </w:instrText>
    </w:r>
    <w:r w:rsidRPr="00653850">
      <w:fldChar w:fldCharType="separate"/>
    </w:r>
    <w:r w:rsidR="00367C48" w:rsidRPr="00653850">
      <w:t>9</w:t>
    </w:r>
    <w:r w:rsidRPr="00653850">
      <w:fldChar w:fldCharType="end"/>
    </w:r>
  </w:p>
  <w:p w:rsidR="00AD7336" w:rsidRPr="00653850" w:rsidRDefault="00AD7336">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336" w:rsidRPr="00653850" w:rsidRDefault="00AD7336">
    <w:pPr>
      <w:pStyle w:val="SidfotV"/>
      <w:framePr w:w="8732" w:h="284" w:hRule="exact" w:hSpace="0" w:vSpace="0" w:wrap="around" w:xAlign="inside" w:y="13042" w:anchorLock="0"/>
    </w:pPr>
    <w:r w:rsidRPr="00653850">
      <w:fldChar w:fldCharType="begin" w:fldLock="1"/>
    </w:r>
    <w:r w:rsidRPr="00653850">
      <w:instrText xml:space="preserve"> if </w:instrText>
    </w:r>
    <w:r w:rsidRPr="00653850">
      <w:fldChar w:fldCharType="begin" w:fldLock="1"/>
    </w:r>
    <w:r w:rsidRPr="00653850">
      <w:instrText xml:space="preserve"> = </w:instrText>
    </w:r>
    <w:r w:rsidRPr="00653850">
      <w:fldChar w:fldCharType="begin" w:fldLock="1"/>
    </w:r>
    <w:r w:rsidRPr="00653850">
      <w:instrText xml:space="preserve"> = </w:instrText>
    </w:r>
    <w:r w:rsidRPr="00653850">
      <w:fldChar w:fldCharType="begin" w:fldLock="1"/>
    </w:r>
    <w:r w:rsidRPr="00653850">
      <w:instrText xml:space="preserve"> page</w:instrText>
    </w:r>
    <w:r w:rsidRPr="00653850">
      <w:fldChar w:fldCharType="separate"/>
    </w:r>
    <w:r w:rsidR="00367C48" w:rsidRPr="00653850">
      <w:instrText>4</w:instrText>
    </w:r>
    <w:r w:rsidRPr="00653850">
      <w:fldChar w:fldCharType="end"/>
    </w:r>
    <w:r w:rsidRPr="00653850">
      <w:instrText xml:space="preserve">/2 </w:instrText>
    </w:r>
    <w:r w:rsidRPr="00653850">
      <w:fldChar w:fldCharType="separate"/>
    </w:r>
    <w:r w:rsidR="00367C48" w:rsidRPr="00653850">
      <w:instrText>2</w:instrText>
    </w:r>
    <w:r w:rsidRPr="00653850">
      <w:fldChar w:fldCharType="end"/>
    </w:r>
    <w:r w:rsidRPr="00653850">
      <w:instrText xml:space="preserve"> - </w:instrText>
    </w:r>
    <w:r w:rsidRPr="00653850">
      <w:fldChar w:fldCharType="begin" w:fldLock="1"/>
    </w:r>
    <w:r w:rsidRPr="00653850">
      <w:instrText xml:space="preserve"> = int(</w:instrText>
    </w:r>
    <w:r w:rsidRPr="00653850">
      <w:fldChar w:fldCharType="begin" w:fldLock="1"/>
    </w:r>
    <w:r w:rsidRPr="00653850">
      <w:instrText xml:space="preserve"> page</w:instrText>
    </w:r>
    <w:r w:rsidRPr="00653850">
      <w:fldChar w:fldCharType="separate"/>
    </w:r>
    <w:r w:rsidR="00367C48" w:rsidRPr="00653850">
      <w:instrText>4</w:instrText>
    </w:r>
    <w:r w:rsidRPr="00653850">
      <w:fldChar w:fldCharType="end"/>
    </w:r>
    <w:r w:rsidRPr="00653850">
      <w:instrText xml:space="preserve">/2) </w:instrText>
    </w:r>
    <w:r w:rsidRPr="00653850">
      <w:fldChar w:fldCharType="separate"/>
    </w:r>
    <w:r w:rsidR="00367C48" w:rsidRPr="00653850">
      <w:instrText>2</w:instrText>
    </w:r>
    <w:r w:rsidRPr="00653850">
      <w:fldChar w:fldCharType="end"/>
    </w:r>
    <w:r w:rsidRPr="00653850">
      <w:fldChar w:fldCharType="separate"/>
    </w:r>
    <w:r w:rsidR="00367C48" w:rsidRPr="00653850">
      <w:instrText>0</w:instrText>
    </w:r>
    <w:r w:rsidRPr="00653850">
      <w:fldChar w:fldCharType="end"/>
    </w:r>
    <w:r w:rsidRPr="00653850">
      <w:instrText xml:space="preserve"> = 0 "</w:instrText>
    </w:r>
    <w:r w:rsidRPr="00653850">
      <w:fldChar w:fldCharType="begin" w:fldLock="1"/>
    </w:r>
    <w:r w:rsidRPr="00653850">
      <w:instrText xml:space="preserve"> PAGE </w:instrText>
    </w:r>
    <w:r w:rsidRPr="00653850">
      <w:fldChar w:fldCharType="separate"/>
    </w:r>
    <w:r w:rsidR="00367C48" w:rsidRPr="00653850">
      <w:instrText>4</w:instrText>
    </w:r>
    <w:r w:rsidRPr="00653850">
      <w:fldChar w:fldCharType="end"/>
    </w:r>
  </w:p>
  <w:p w:rsidR="00367C48" w:rsidRPr="00653850" w:rsidRDefault="00AD7336">
    <w:pPr>
      <w:pStyle w:val="SidfotV"/>
      <w:framePr w:w="8732" w:h="284" w:hRule="exact" w:hSpace="0" w:vSpace="0" w:wrap="around" w:xAlign="inside" w:y="13042" w:anchorLock="0"/>
    </w:pPr>
    <w:r w:rsidRPr="00653850">
      <w:instrText>""</w:instrText>
    </w:r>
    <w:r w:rsidRPr="00653850">
      <w:fldChar w:fldCharType="begin" w:fldLock="1"/>
    </w:r>
    <w:r w:rsidRPr="00653850">
      <w:instrText xml:space="preserve"> PAGE </w:instrText>
    </w:r>
    <w:r w:rsidRPr="00653850">
      <w:fldChar w:fldCharType="separate"/>
    </w:r>
    <w:r w:rsidRPr="00653850">
      <w:instrText>11</w:instrText>
    </w:r>
    <w:r w:rsidRPr="00653850">
      <w:fldChar w:fldCharType="end"/>
    </w:r>
    <w:r w:rsidRPr="00653850">
      <w:instrText>"</w:instrText>
    </w:r>
    <w:r w:rsidRPr="00653850">
      <w:fldChar w:fldCharType="separate"/>
    </w:r>
    <w:r w:rsidR="00367C48" w:rsidRPr="00653850">
      <w:t>4</w:t>
    </w:r>
  </w:p>
  <w:p w:rsidR="00AD7336" w:rsidRPr="00653850" w:rsidRDefault="00AD7336">
    <w:pPr>
      <w:pStyle w:val="SidfotH"/>
      <w:framePr w:w="8732" w:h="284" w:hRule="exact" w:hSpace="0" w:vSpace="0" w:wrap="around" w:xAlign="inside" w:y="13042" w:anchorLock="0"/>
    </w:pPr>
    <w:r w:rsidRPr="00653850">
      <w:fldChar w:fldCharType="end"/>
    </w:r>
  </w:p>
  <w:p w:rsidR="00AD7336" w:rsidRPr="00653850" w:rsidRDefault="00AD7336">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336" w:rsidRPr="00653850" w:rsidRDefault="00AD7336">
    <w:pPr>
      <w:pStyle w:val="SidfotV"/>
      <w:framePr w:w="8732" w:h="284" w:hRule="exact" w:hSpace="0" w:vSpace="0" w:wrap="around" w:xAlign="inside" w:y="13042" w:anchorLock="0"/>
    </w:pPr>
    <w:r w:rsidRPr="00653850">
      <w:fldChar w:fldCharType="begin" w:fldLock="1"/>
    </w:r>
    <w:r w:rsidRPr="00653850">
      <w:instrText xml:space="preserve"> PAGE </w:instrText>
    </w:r>
    <w:r w:rsidRPr="00653850">
      <w:fldChar w:fldCharType="separate"/>
    </w:r>
    <w:r w:rsidRPr="00653850">
      <w:t>11</w:t>
    </w:r>
    <w:r w:rsidRPr="00653850">
      <w:fldChar w:fldCharType="end"/>
    </w:r>
  </w:p>
  <w:p w:rsidR="00AD7336" w:rsidRPr="00653850" w:rsidRDefault="00AD7336">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336" w:rsidRPr="00653850" w:rsidRDefault="00AD7336">
    <w:pPr>
      <w:pStyle w:val="SidfotH"/>
      <w:framePr w:w="8732" w:h="284" w:hRule="exact" w:hSpace="0" w:vSpace="0" w:wrap="around" w:xAlign="inside" w:y="13042" w:anchorLock="0"/>
    </w:pPr>
    <w:r w:rsidRPr="00653850">
      <w:fldChar w:fldCharType="begin" w:fldLock="1"/>
    </w:r>
    <w:r w:rsidRPr="00653850">
      <w:instrText xml:space="preserve"> PAGE </w:instrText>
    </w:r>
    <w:r w:rsidRPr="00653850">
      <w:fldChar w:fldCharType="separate"/>
    </w:r>
    <w:r w:rsidRPr="00653850">
      <w:t>11</w:t>
    </w:r>
    <w:r w:rsidRPr="00653850">
      <w:fldChar w:fldCharType="end"/>
    </w:r>
  </w:p>
  <w:p w:rsidR="00AD7336" w:rsidRPr="00653850" w:rsidRDefault="00AD7336">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336" w:rsidRPr="00653850" w:rsidRDefault="00AD7336">
    <w:pPr>
      <w:pStyle w:val="SidfotV"/>
      <w:framePr w:w="8732" w:h="284" w:hRule="exact" w:hSpace="0" w:vSpace="0" w:wrap="around" w:xAlign="inside" w:y="13042" w:anchorLock="0"/>
    </w:pPr>
    <w:r w:rsidRPr="00653850">
      <w:fldChar w:fldCharType="begin" w:fldLock="1"/>
    </w:r>
    <w:r w:rsidRPr="00653850">
      <w:instrText xml:space="preserve"> if </w:instrText>
    </w:r>
    <w:r w:rsidRPr="00653850">
      <w:fldChar w:fldCharType="begin" w:fldLock="1"/>
    </w:r>
    <w:r w:rsidRPr="00653850">
      <w:instrText xml:space="preserve"> = </w:instrText>
    </w:r>
    <w:r w:rsidRPr="00653850">
      <w:fldChar w:fldCharType="begin" w:fldLock="1"/>
    </w:r>
    <w:r w:rsidRPr="00653850">
      <w:instrText xml:space="preserve"> = </w:instrText>
    </w:r>
    <w:r w:rsidRPr="00653850">
      <w:fldChar w:fldCharType="begin" w:fldLock="1"/>
    </w:r>
    <w:r w:rsidRPr="00653850">
      <w:instrText xml:space="preserve"> page</w:instrText>
    </w:r>
    <w:r w:rsidRPr="00653850">
      <w:fldChar w:fldCharType="separate"/>
    </w:r>
    <w:r w:rsidR="00367C48" w:rsidRPr="00653850">
      <w:instrText>11</w:instrText>
    </w:r>
    <w:r w:rsidRPr="00653850">
      <w:fldChar w:fldCharType="end"/>
    </w:r>
    <w:r w:rsidRPr="00653850">
      <w:instrText xml:space="preserve">/2 </w:instrText>
    </w:r>
    <w:r w:rsidRPr="00653850">
      <w:fldChar w:fldCharType="separate"/>
    </w:r>
    <w:r w:rsidR="00367C48" w:rsidRPr="00653850">
      <w:instrText>5,5</w:instrText>
    </w:r>
    <w:r w:rsidRPr="00653850">
      <w:fldChar w:fldCharType="end"/>
    </w:r>
    <w:r w:rsidRPr="00653850">
      <w:instrText xml:space="preserve"> - </w:instrText>
    </w:r>
    <w:r w:rsidRPr="00653850">
      <w:fldChar w:fldCharType="begin" w:fldLock="1"/>
    </w:r>
    <w:r w:rsidRPr="00653850">
      <w:instrText xml:space="preserve"> = int(</w:instrText>
    </w:r>
    <w:r w:rsidRPr="00653850">
      <w:fldChar w:fldCharType="begin" w:fldLock="1"/>
    </w:r>
    <w:r w:rsidRPr="00653850">
      <w:instrText xml:space="preserve"> page</w:instrText>
    </w:r>
    <w:r w:rsidRPr="00653850">
      <w:fldChar w:fldCharType="separate"/>
    </w:r>
    <w:r w:rsidR="00367C48" w:rsidRPr="00653850">
      <w:instrText>11</w:instrText>
    </w:r>
    <w:r w:rsidRPr="00653850">
      <w:fldChar w:fldCharType="end"/>
    </w:r>
    <w:r w:rsidRPr="00653850">
      <w:instrText xml:space="preserve">/2) </w:instrText>
    </w:r>
    <w:r w:rsidRPr="00653850">
      <w:fldChar w:fldCharType="separate"/>
    </w:r>
    <w:r w:rsidR="00367C48" w:rsidRPr="00653850">
      <w:instrText>5</w:instrText>
    </w:r>
    <w:r w:rsidRPr="00653850">
      <w:fldChar w:fldCharType="end"/>
    </w:r>
    <w:r w:rsidRPr="00653850">
      <w:fldChar w:fldCharType="separate"/>
    </w:r>
    <w:r w:rsidR="00367C48" w:rsidRPr="00653850">
      <w:instrText>0,5</w:instrText>
    </w:r>
    <w:r w:rsidRPr="00653850">
      <w:fldChar w:fldCharType="end"/>
    </w:r>
    <w:r w:rsidRPr="00653850">
      <w:instrText xml:space="preserve"> = 0 "</w:instrText>
    </w:r>
    <w:r w:rsidRPr="00653850">
      <w:fldChar w:fldCharType="begin" w:fldLock="1"/>
    </w:r>
    <w:r w:rsidRPr="00653850">
      <w:instrText xml:space="preserve"> PAGE </w:instrText>
    </w:r>
    <w:r w:rsidRPr="00653850">
      <w:fldChar w:fldCharType="separate"/>
    </w:r>
    <w:r w:rsidRPr="00653850">
      <w:instrText>12</w:instrText>
    </w:r>
    <w:r w:rsidRPr="00653850">
      <w:fldChar w:fldCharType="end"/>
    </w:r>
  </w:p>
  <w:p w:rsidR="00AD7336" w:rsidRPr="00653850" w:rsidRDefault="00AD7336">
    <w:pPr>
      <w:pStyle w:val="SidfotH"/>
      <w:framePr w:w="8732" w:h="284" w:hRule="exact" w:hSpace="0" w:vSpace="0" w:wrap="around" w:xAlign="inside" w:y="13042" w:anchorLock="0"/>
    </w:pPr>
    <w:r w:rsidRPr="00653850">
      <w:instrText>""</w:instrText>
    </w:r>
    <w:r w:rsidRPr="00653850">
      <w:fldChar w:fldCharType="begin" w:fldLock="1"/>
    </w:r>
    <w:r w:rsidRPr="00653850">
      <w:instrText xml:space="preserve"> PAGE </w:instrText>
    </w:r>
    <w:r w:rsidRPr="00653850">
      <w:fldChar w:fldCharType="separate"/>
    </w:r>
    <w:r w:rsidR="00367C48" w:rsidRPr="00653850">
      <w:instrText>11</w:instrText>
    </w:r>
    <w:r w:rsidRPr="00653850">
      <w:fldChar w:fldCharType="end"/>
    </w:r>
    <w:r w:rsidRPr="00653850">
      <w:instrText>"</w:instrText>
    </w:r>
    <w:r w:rsidRPr="00653850">
      <w:fldChar w:fldCharType="separate"/>
    </w:r>
    <w:r w:rsidR="00367C48" w:rsidRPr="00653850">
      <w:t>11</w:t>
    </w:r>
    <w:r w:rsidRPr="00653850">
      <w:fldChar w:fldCharType="end"/>
    </w:r>
  </w:p>
  <w:p w:rsidR="00AD7336" w:rsidRPr="00653850" w:rsidRDefault="00AD733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336" w:rsidRPr="00653850" w:rsidRDefault="00AD7336">
    <w:pPr>
      <w:pStyle w:val="SidfotH"/>
      <w:framePr w:w="8732" w:h="284" w:hRule="exact" w:hSpace="0" w:vSpace="0" w:wrap="around" w:xAlign="inside" w:y="13042" w:anchorLock="0"/>
    </w:pPr>
    <w:r w:rsidRPr="00653850">
      <w:fldChar w:fldCharType="begin" w:fldLock="1"/>
    </w:r>
    <w:r w:rsidRPr="00653850">
      <w:instrText xml:space="preserve"> PAGE </w:instrText>
    </w:r>
    <w:r w:rsidRPr="00653850">
      <w:fldChar w:fldCharType="separate"/>
    </w:r>
    <w:r w:rsidRPr="00653850">
      <w:t>11</w:t>
    </w:r>
    <w:r w:rsidRPr="00653850">
      <w:fldChar w:fldCharType="end"/>
    </w:r>
  </w:p>
  <w:p w:rsidR="00AD7336" w:rsidRPr="00653850" w:rsidRDefault="00AD733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336" w:rsidRPr="00653850" w:rsidRDefault="00AD7336">
    <w:pPr>
      <w:pStyle w:val="SidfotV"/>
      <w:framePr w:w="8732" w:h="284" w:hRule="exact" w:hSpace="0" w:vSpace="0" w:wrap="around" w:xAlign="inside" w:y="13042" w:anchorLock="0"/>
    </w:pPr>
    <w:r w:rsidRPr="00653850">
      <w:fldChar w:fldCharType="begin" w:fldLock="1"/>
    </w:r>
    <w:r w:rsidRPr="00653850">
      <w:instrText xml:space="preserve"> if </w:instrText>
    </w:r>
    <w:r w:rsidRPr="00653850">
      <w:fldChar w:fldCharType="begin" w:fldLock="1"/>
    </w:r>
    <w:r w:rsidRPr="00653850">
      <w:instrText xml:space="preserve"> = </w:instrText>
    </w:r>
    <w:r w:rsidRPr="00653850">
      <w:fldChar w:fldCharType="begin" w:fldLock="1"/>
    </w:r>
    <w:r w:rsidRPr="00653850">
      <w:instrText xml:space="preserve"> = </w:instrText>
    </w:r>
    <w:r w:rsidRPr="00653850">
      <w:fldChar w:fldCharType="begin" w:fldLock="1"/>
    </w:r>
    <w:r w:rsidRPr="00653850">
      <w:instrText xml:space="preserve"> page</w:instrText>
    </w:r>
    <w:r w:rsidRPr="00653850">
      <w:fldChar w:fldCharType="separate"/>
    </w:r>
    <w:r w:rsidR="00653850">
      <w:rPr>
        <w:noProof/>
      </w:rPr>
      <w:instrText>1</w:instrText>
    </w:r>
    <w:r w:rsidRPr="00653850">
      <w:fldChar w:fldCharType="end"/>
    </w:r>
    <w:r w:rsidRPr="00653850">
      <w:instrText xml:space="preserve">/2 </w:instrText>
    </w:r>
    <w:r w:rsidRPr="00653850">
      <w:fldChar w:fldCharType="separate"/>
    </w:r>
    <w:r w:rsidR="00653850">
      <w:rPr>
        <w:noProof/>
      </w:rPr>
      <w:instrText>0,5</w:instrText>
    </w:r>
    <w:r w:rsidRPr="00653850">
      <w:fldChar w:fldCharType="end"/>
    </w:r>
    <w:r w:rsidRPr="00653850">
      <w:instrText xml:space="preserve"> - </w:instrText>
    </w:r>
    <w:r w:rsidRPr="00653850">
      <w:fldChar w:fldCharType="begin" w:fldLock="1"/>
    </w:r>
    <w:r w:rsidRPr="00653850">
      <w:instrText xml:space="preserve"> = int(</w:instrText>
    </w:r>
    <w:r w:rsidRPr="00653850">
      <w:fldChar w:fldCharType="begin" w:fldLock="1"/>
    </w:r>
    <w:r w:rsidRPr="00653850">
      <w:instrText xml:space="preserve"> page</w:instrText>
    </w:r>
    <w:r w:rsidRPr="00653850">
      <w:fldChar w:fldCharType="separate"/>
    </w:r>
    <w:r w:rsidR="00653850">
      <w:rPr>
        <w:noProof/>
      </w:rPr>
      <w:instrText>1</w:instrText>
    </w:r>
    <w:r w:rsidRPr="00653850">
      <w:fldChar w:fldCharType="end"/>
    </w:r>
    <w:r w:rsidRPr="00653850">
      <w:instrText xml:space="preserve">/2) </w:instrText>
    </w:r>
    <w:r w:rsidRPr="00653850">
      <w:fldChar w:fldCharType="separate"/>
    </w:r>
    <w:r w:rsidR="00653850">
      <w:rPr>
        <w:noProof/>
      </w:rPr>
      <w:instrText>0</w:instrText>
    </w:r>
    <w:r w:rsidRPr="00653850">
      <w:fldChar w:fldCharType="end"/>
    </w:r>
    <w:r w:rsidRPr="00653850">
      <w:fldChar w:fldCharType="separate"/>
    </w:r>
    <w:r w:rsidR="00653850">
      <w:rPr>
        <w:noProof/>
      </w:rPr>
      <w:instrText>0,5</w:instrText>
    </w:r>
    <w:r w:rsidRPr="00653850">
      <w:fldChar w:fldCharType="end"/>
    </w:r>
    <w:r w:rsidRPr="00653850">
      <w:instrText xml:space="preserve"> = 0 "</w:instrText>
    </w:r>
    <w:r w:rsidRPr="00653850">
      <w:fldChar w:fldCharType="begin" w:fldLock="1"/>
    </w:r>
    <w:r w:rsidRPr="00653850">
      <w:instrText xml:space="preserve"> PAGE </w:instrText>
    </w:r>
    <w:r w:rsidRPr="00653850">
      <w:fldChar w:fldCharType="separate"/>
    </w:r>
    <w:r w:rsidRPr="00653850">
      <w:instrText>2</w:instrText>
    </w:r>
    <w:r w:rsidRPr="00653850">
      <w:fldChar w:fldCharType="end"/>
    </w:r>
  </w:p>
  <w:p w:rsidR="00AD7336" w:rsidRPr="00653850" w:rsidRDefault="00AD7336">
    <w:pPr>
      <w:pStyle w:val="SidfotH"/>
      <w:framePr w:w="8732" w:h="284" w:hRule="exact" w:hSpace="0" w:vSpace="0" w:wrap="around" w:xAlign="inside" w:y="13042" w:anchorLock="0"/>
    </w:pPr>
    <w:r w:rsidRPr="00653850">
      <w:instrText>""</w:instrText>
    </w:r>
    <w:r w:rsidRPr="00653850">
      <w:fldChar w:fldCharType="begin" w:fldLock="1"/>
    </w:r>
    <w:r w:rsidRPr="00653850">
      <w:instrText xml:space="preserve"> PAGE </w:instrText>
    </w:r>
    <w:r w:rsidRPr="00653850">
      <w:fldChar w:fldCharType="separate"/>
    </w:r>
    <w:r w:rsidR="00653850">
      <w:rPr>
        <w:noProof/>
      </w:rPr>
      <w:instrText>1</w:instrText>
    </w:r>
    <w:r w:rsidRPr="00653850">
      <w:fldChar w:fldCharType="end"/>
    </w:r>
    <w:r w:rsidRPr="00653850">
      <w:instrText>"</w:instrText>
    </w:r>
    <w:r w:rsidRPr="00653850">
      <w:fldChar w:fldCharType="separate"/>
    </w:r>
    <w:r w:rsidR="00653850">
      <w:rPr>
        <w:noProof/>
      </w:rPr>
      <w:t>1</w:t>
    </w:r>
    <w:r w:rsidRPr="00653850">
      <w:fldChar w:fldCharType="end"/>
    </w:r>
  </w:p>
  <w:p w:rsidR="00AD7336" w:rsidRPr="00653850" w:rsidRDefault="00AD733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336" w:rsidRPr="00653850" w:rsidRDefault="00AD7336">
    <w:pPr>
      <w:pStyle w:val="SidfotV"/>
      <w:framePr w:w="8732" w:h="284" w:hRule="exact" w:hSpace="0" w:vSpace="0" w:wrap="around" w:xAlign="inside" w:y="13042" w:anchorLock="0"/>
    </w:pPr>
    <w:r w:rsidRPr="00653850">
      <w:fldChar w:fldCharType="begin" w:fldLock="1"/>
    </w:r>
    <w:r w:rsidRPr="00653850">
      <w:instrText xml:space="preserve"> PAGE </w:instrText>
    </w:r>
    <w:r w:rsidRPr="00653850">
      <w:fldChar w:fldCharType="separate"/>
    </w:r>
    <w:r w:rsidRPr="00653850">
      <w:t>11</w:t>
    </w:r>
    <w:r w:rsidRPr="00653850">
      <w:fldChar w:fldCharType="end"/>
    </w:r>
  </w:p>
  <w:p w:rsidR="00AD7336" w:rsidRPr="00653850" w:rsidRDefault="00AD733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336" w:rsidRPr="00653850" w:rsidRDefault="00AD7336">
    <w:pPr>
      <w:pStyle w:val="SidfotH"/>
      <w:framePr w:w="8732" w:h="284" w:hRule="exact" w:hSpace="0" w:vSpace="0" w:wrap="around" w:xAlign="inside" w:y="13042" w:anchorLock="0"/>
    </w:pPr>
    <w:r w:rsidRPr="00653850">
      <w:fldChar w:fldCharType="begin" w:fldLock="1"/>
    </w:r>
    <w:r w:rsidRPr="00653850">
      <w:instrText xml:space="preserve"> PAGE </w:instrText>
    </w:r>
    <w:r w:rsidRPr="00653850">
      <w:fldChar w:fldCharType="separate"/>
    </w:r>
    <w:r w:rsidRPr="00653850">
      <w:t>11</w:t>
    </w:r>
    <w:r w:rsidRPr="00653850">
      <w:fldChar w:fldCharType="end"/>
    </w:r>
  </w:p>
  <w:p w:rsidR="00AD7336" w:rsidRPr="00653850" w:rsidRDefault="00AD733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336" w:rsidRPr="00653850" w:rsidRDefault="00AD7336">
    <w:pPr>
      <w:pStyle w:val="SidfotV"/>
      <w:framePr w:w="8732" w:h="284" w:hRule="exact" w:hSpace="0" w:vSpace="0" w:wrap="around" w:xAlign="inside" w:y="13042" w:anchorLock="0"/>
    </w:pPr>
    <w:r w:rsidRPr="00653850">
      <w:fldChar w:fldCharType="begin" w:fldLock="1"/>
    </w:r>
    <w:r w:rsidRPr="00653850">
      <w:instrText xml:space="preserve"> if </w:instrText>
    </w:r>
    <w:r w:rsidRPr="00653850">
      <w:fldChar w:fldCharType="begin" w:fldLock="1"/>
    </w:r>
    <w:r w:rsidRPr="00653850">
      <w:instrText xml:space="preserve"> = </w:instrText>
    </w:r>
    <w:r w:rsidRPr="00653850">
      <w:fldChar w:fldCharType="begin" w:fldLock="1"/>
    </w:r>
    <w:r w:rsidRPr="00653850">
      <w:instrText xml:space="preserve"> = </w:instrText>
    </w:r>
    <w:r w:rsidRPr="00653850">
      <w:fldChar w:fldCharType="begin" w:fldLock="1"/>
    </w:r>
    <w:r w:rsidRPr="00653850">
      <w:instrText xml:space="preserve"> page</w:instrText>
    </w:r>
    <w:r w:rsidRPr="00653850">
      <w:fldChar w:fldCharType="separate"/>
    </w:r>
    <w:r w:rsidR="00367C48" w:rsidRPr="00653850">
      <w:instrText>2</w:instrText>
    </w:r>
    <w:r w:rsidRPr="00653850">
      <w:fldChar w:fldCharType="end"/>
    </w:r>
    <w:r w:rsidRPr="00653850">
      <w:instrText xml:space="preserve">/2 </w:instrText>
    </w:r>
    <w:r w:rsidRPr="00653850">
      <w:fldChar w:fldCharType="separate"/>
    </w:r>
    <w:r w:rsidR="00367C48" w:rsidRPr="00653850">
      <w:instrText>1</w:instrText>
    </w:r>
    <w:r w:rsidRPr="00653850">
      <w:fldChar w:fldCharType="end"/>
    </w:r>
    <w:r w:rsidRPr="00653850">
      <w:instrText xml:space="preserve"> - </w:instrText>
    </w:r>
    <w:r w:rsidRPr="00653850">
      <w:fldChar w:fldCharType="begin" w:fldLock="1"/>
    </w:r>
    <w:r w:rsidRPr="00653850">
      <w:instrText xml:space="preserve"> = int(</w:instrText>
    </w:r>
    <w:r w:rsidRPr="00653850">
      <w:fldChar w:fldCharType="begin" w:fldLock="1"/>
    </w:r>
    <w:r w:rsidRPr="00653850">
      <w:instrText xml:space="preserve"> page</w:instrText>
    </w:r>
    <w:r w:rsidRPr="00653850">
      <w:fldChar w:fldCharType="separate"/>
    </w:r>
    <w:r w:rsidR="00367C48" w:rsidRPr="00653850">
      <w:instrText>2</w:instrText>
    </w:r>
    <w:r w:rsidRPr="00653850">
      <w:fldChar w:fldCharType="end"/>
    </w:r>
    <w:r w:rsidRPr="00653850">
      <w:instrText xml:space="preserve">/2) </w:instrText>
    </w:r>
    <w:r w:rsidRPr="00653850">
      <w:fldChar w:fldCharType="separate"/>
    </w:r>
    <w:r w:rsidR="00367C48" w:rsidRPr="00653850">
      <w:instrText>1</w:instrText>
    </w:r>
    <w:r w:rsidRPr="00653850">
      <w:fldChar w:fldCharType="end"/>
    </w:r>
    <w:r w:rsidRPr="00653850">
      <w:fldChar w:fldCharType="separate"/>
    </w:r>
    <w:r w:rsidR="00367C48" w:rsidRPr="00653850">
      <w:instrText>0</w:instrText>
    </w:r>
    <w:r w:rsidRPr="00653850">
      <w:fldChar w:fldCharType="end"/>
    </w:r>
    <w:r w:rsidRPr="00653850">
      <w:instrText xml:space="preserve"> = 0 "</w:instrText>
    </w:r>
    <w:r w:rsidRPr="00653850">
      <w:fldChar w:fldCharType="begin" w:fldLock="1"/>
    </w:r>
    <w:r w:rsidRPr="00653850">
      <w:instrText xml:space="preserve"> PAGE </w:instrText>
    </w:r>
    <w:r w:rsidRPr="00653850">
      <w:fldChar w:fldCharType="separate"/>
    </w:r>
    <w:r w:rsidR="00367C48" w:rsidRPr="00653850">
      <w:instrText>2</w:instrText>
    </w:r>
    <w:r w:rsidRPr="00653850">
      <w:fldChar w:fldCharType="end"/>
    </w:r>
  </w:p>
  <w:p w:rsidR="00367C48" w:rsidRPr="00653850" w:rsidRDefault="00AD7336">
    <w:pPr>
      <w:pStyle w:val="SidfotV"/>
      <w:framePr w:w="8732" w:h="284" w:hRule="exact" w:hSpace="0" w:vSpace="0" w:wrap="around" w:xAlign="inside" w:y="13042" w:anchorLock="0"/>
    </w:pPr>
    <w:r w:rsidRPr="00653850">
      <w:instrText>""</w:instrText>
    </w:r>
    <w:r w:rsidRPr="00653850">
      <w:fldChar w:fldCharType="begin" w:fldLock="1"/>
    </w:r>
    <w:r w:rsidRPr="00653850">
      <w:instrText xml:space="preserve"> PAGE </w:instrText>
    </w:r>
    <w:r w:rsidRPr="00653850">
      <w:fldChar w:fldCharType="separate"/>
    </w:r>
    <w:r w:rsidRPr="00653850">
      <w:instrText>11</w:instrText>
    </w:r>
    <w:r w:rsidRPr="00653850">
      <w:fldChar w:fldCharType="end"/>
    </w:r>
    <w:r w:rsidRPr="00653850">
      <w:instrText>"</w:instrText>
    </w:r>
    <w:r w:rsidRPr="00653850">
      <w:fldChar w:fldCharType="separate"/>
    </w:r>
    <w:r w:rsidR="00367C48" w:rsidRPr="00653850">
      <w:t>2</w:t>
    </w:r>
  </w:p>
  <w:p w:rsidR="00AD7336" w:rsidRPr="00653850" w:rsidRDefault="00AD7336">
    <w:pPr>
      <w:pStyle w:val="SidfotH"/>
      <w:framePr w:w="8732" w:h="284" w:hRule="exact" w:hSpace="0" w:vSpace="0" w:wrap="around" w:xAlign="inside" w:y="13042" w:anchorLock="0"/>
    </w:pPr>
    <w:r w:rsidRPr="00653850">
      <w:fldChar w:fldCharType="end"/>
    </w:r>
  </w:p>
  <w:p w:rsidR="00AD7336" w:rsidRPr="00653850" w:rsidRDefault="00AD733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336" w:rsidRPr="00653850" w:rsidRDefault="00AD7336">
    <w:pPr>
      <w:pStyle w:val="SidfotV"/>
      <w:framePr w:w="8732" w:h="284" w:hRule="exact" w:hSpace="0" w:vSpace="0" w:wrap="around" w:xAlign="inside" w:y="13042" w:anchorLock="0"/>
    </w:pPr>
    <w:r w:rsidRPr="00653850">
      <w:fldChar w:fldCharType="begin" w:fldLock="1"/>
    </w:r>
    <w:r w:rsidRPr="00653850">
      <w:instrText xml:space="preserve"> PAGE </w:instrText>
    </w:r>
    <w:r w:rsidRPr="00653850">
      <w:fldChar w:fldCharType="separate"/>
    </w:r>
    <w:r w:rsidRPr="00653850">
      <w:t>11</w:t>
    </w:r>
    <w:r w:rsidRPr="00653850">
      <w:fldChar w:fldCharType="end"/>
    </w:r>
  </w:p>
  <w:p w:rsidR="00AD7336" w:rsidRPr="00653850" w:rsidRDefault="00AD733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336" w:rsidRPr="00653850" w:rsidRDefault="00AD7336">
    <w:pPr>
      <w:pStyle w:val="SidfotH"/>
      <w:framePr w:w="8732" w:h="284" w:hRule="exact" w:hSpace="0" w:vSpace="0" w:wrap="around" w:xAlign="inside" w:y="13042" w:anchorLock="0"/>
    </w:pPr>
    <w:r w:rsidRPr="00653850">
      <w:fldChar w:fldCharType="begin" w:fldLock="1"/>
    </w:r>
    <w:r w:rsidRPr="00653850">
      <w:instrText xml:space="preserve"> PAGE </w:instrText>
    </w:r>
    <w:r w:rsidRPr="00653850">
      <w:fldChar w:fldCharType="separate"/>
    </w:r>
    <w:r w:rsidRPr="00653850">
      <w:t>11</w:t>
    </w:r>
    <w:r w:rsidRPr="00653850">
      <w:fldChar w:fldCharType="end"/>
    </w:r>
  </w:p>
  <w:p w:rsidR="00AD7336" w:rsidRPr="00653850" w:rsidRDefault="00AD733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336" w:rsidRPr="00653850" w:rsidRDefault="00AD7336">
    <w:pPr>
      <w:pStyle w:val="SidfotV"/>
      <w:framePr w:w="8732" w:h="284" w:hRule="exact" w:hSpace="0" w:vSpace="0" w:wrap="around" w:xAlign="inside" w:y="13042" w:anchorLock="0"/>
    </w:pPr>
    <w:r w:rsidRPr="00653850">
      <w:fldChar w:fldCharType="begin" w:fldLock="1"/>
    </w:r>
    <w:r w:rsidRPr="00653850">
      <w:instrText xml:space="preserve"> if </w:instrText>
    </w:r>
    <w:r w:rsidRPr="00653850">
      <w:fldChar w:fldCharType="begin" w:fldLock="1"/>
    </w:r>
    <w:r w:rsidRPr="00653850">
      <w:instrText xml:space="preserve"> = </w:instrText>
    </w:r>
    <w:r w:rsidRPr="00653850">
      <w:fldChar w:fldCharType="begin" w:fldLock="1"/>
    </w:r>
    <w:r w:rsidRPr="00653850">
      <w:instrText xml:space="preserve"> = </w:instrText>
    </w:r>
    <w:r w:rsidRPr="00653850">
      <w:fldChar w:fldCharType="begin" w:fldLock="1"/>
    </w:r>
    <w:r w:rsidRPr="00653850">
      <w:instrText xml:space="preserve"> page</w:instrText>
    </w:r>
    <w:r w:rsidRPr="00653850">
      <w:fldChar w:fldCharType="separate"/>
    </w:r>
    <w:r w:rsidR="00367C48" w:rsidRPr="00653850">
      <w:instrText>3</w:instrText>
    </w:r>
    <w:r w:rsidRPr="00653850">
      <w:fldChar w:fldCharType="end"/>
    </w:r>
    <w:r w:rsidRPr="00653850">
      <w:instrText xml:space="preserve">/2 </w:instrText>
    </w:r>
    <w:r w:rsidRPr="00653850">
      <w:fldChar w:fldCharType="separate"/>
    </w:r>
    <w:r w:rsidR="00367C48" w:rsidRPr="00653850">
      <w:instrText>1,5</w:instrText>
    </w:r>
    <w:r w:rsidRPr="00653850">
      <w:fldChar w:fldCharType="end"/>
    </w:r>
    <w:r w:rsidRPr="00653850">
      <w:instrText xml:space="preserve"> - </w:instrText>
    </w:r>
    <w:r w:rsidRPr="00653850">
      <w:fldChar w:fldCharType="begin" w:fldLock="1"/>
    </w:r>
    <w:r w:rsidRPr="00653850">
      <w:instrText xml:space="preserve"> = int(</w:instrText>
    </w:r>
    <w:r w:rsidRPr="00653850">
      <w:fldChar w:fldCharType="begin" w:fldLock="1"/>
    </w:r>
    <w:r w:rsidRPr="00653850">
      <w:instrText xml:space="preserve"> page</w:instrText>
    </w:r>
    <w:r w:rsidRPr="00653850">
      <w:fldChar w:fldCharType="separate"/>
    </w:r>
    <w:r w:rsidR="00367C48" w:rsidRPr="00653850">
      <w:instrText>3</w:instrText>
    </w:r>
    <w:r w:rsidRPr="00653850">
      <w:fldChar w:fldCharType="end"/>
    </w:r>
    <w:r w:rsidRPr="00653850">
      <w:instrText xml:space="preserve">/2) </w:instrText>
    </w:r>
    <w:r w:rsidRPr="00653850">
      <w:fldChar w:fldCharType="separate"/>
    </w:r>
    <w:r w:rsidR="00367C48" w:rsidRPr="00653850">
      <w:instrText>1</w:instrText>
    </w:r>
    <w:r w:rsidRPr="00653850">
      <w:fldChar w:fldCharType="end"/>
    </w:r>
    <w:r w:rsidRPr="00653850">
      <w:fldChar w:fldCharType="separate"/>
    </w:r>
    <w:r w:rsidR="00367C48" w:rsidRPr="00653850">
      <w:instrText>0,5</w:instrText>
    </w:r>
    <w:r w:rsidRPr="00653850">
      <w:fldChar w:fldCharType="end"/>
    </w:r>
    <w:r w:rsidRPr="00653850">
      <w:instrText xml:space="preserve"> = 0 "</w:instrText>
    </w:r>
    <w:r w:rsidRPr="00653850">
      <w:fldChar w:fldCharType="begin" w:fldLock="1"/>
    </w:r>
    <w:r w:rsidRPr="00653850">
      <w:instrText xml:space="preserve"> PAGE </w:instrText>
    </w:r>
    <w:r w:rsidRPr="00653850">
      <w:fldChar w:fldCharType="separate"/>
    </w:r>
    <w:r w:rsidRPr="00653850">
      <w:instrText>4</w:instrText>
    </w:r>
    <w:r w:rsidRPr="00653850">
      <w:fldChar w:fldCharType="end"/>
    </w:r>
  </w:p>
  <w:p w:rsidR="00AD7336" w:rsidRPr="00653850" w:rsidRDefault="00AD7336">
    <w:pPr>
      <w:pStyle w:val="SidfotH"/>
      <w:framePr w:w="8732" w:h="284" w:hRule="exact" w:hSpace="0" w:vSpace="0" w:wrap="around" w:xAlign="inside" w:y="13042" w:anchorLock="0"/>
    </w:pPr>
    <w:r w:rsidRPr="00653850">
      <w:instrText>""</w:instrText>
    </w:r>
    <w:r w:rsidRPr="00653850">
      <w:fldChar w:fldCharType="begin" w:fldLock="1"/>
    </w:r>
    <w:r w:rsidRPr="00653850">
      <w:instrText xml:space="preserve"> PAGE </w:instrText>
    </w:r>
    <w:r w:rsidRPr="00653850">
      <w:fldChar w:fldCharType="separate"/>
    </w:r>
    <w:r w:rsidR="00367C48" w:rsidRPr="00653850">
      <w:instrText>3</w:instrText>
    </w:r>
    <w:r w:rsidRPr="00653850">
      <w:fldChar w:fldCharType="end"/>
    </w:r>
    <w:r w:rsidRPr="00653850">
      <w:instrText>"</w:instrText>
    </w:r>
    <w:r w:rsidRPr="00653850">
      <w:fldChar w:fldCharType="separate"/>
    </w:r>
    <w:r w:rsidR="00367C48" w:rsidRPr="00653850">
      <w:t>3</w:t>
    </w:r>
    <w:r w:rsidRPr="00653850">
      <w:fldChar w:fldCharType="end"/>
    </w:r>
  </w:p>
  <w:p w:rsidR="00AD7336" w:rsidRPr="00653850" w:rsidRDefault="00AD73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7336" w:rsidRPr="00653850" w:rsidRDefault="00AD7336">
      <w:pPr>
        <w:pStyle w:val="Sidfot"/>
      </w:pPr>
    </w:p>
  </w:footnote>
  <w:footnote w:type="continuationSeparator" w:id="0">
    <w:p w:rsidR="00AD7336" w:rsidRPr="00653850" w:rsidRDefault="00AD7336">
      <w:pPr>
        <w:spacing w:before="0" w:line="240" w:lineRule="auto"/>
      </w:pPr>
      <w:r w:rsidRPr="00653850">
        <w:continuationSeparator/>
      </w:r>
    </w:p>
  </w:footnote>
  <w:footnote w:id="1">
    <w:p w:rsidR="00AD7336" w:rsidRPr="00653850" w:rsidRDefault="00AD7336" w:rsidP="003E4759">
      <w:pPr>
        <w:pStyle w:val="Fotnotstext"/>
      </w:pPr>
      <w:r w:rsidRPr="00653850">
        <w:rPr>
          <w:rStyle w:val="Fotnotsreferens"/>
        </w:rPr>
        <w:footnoteRef/>
      </w:r>
      <w:r w:rsidRPr="00653850">
        <w:t xml:space="preserve"> Proposition.2006/07:1, proposition 2007/08:1.</w:t>
      </w:r>
    </w:p>
  </w:footnote>
  <w:footnote w:id="2">
    <w:p w:rsidR="00AD7336" w:rsidRPr="00653850" w:rsidRDefault="00AD7336" w:rsidP="003E4759">
      <w:pPr>
        <w:pStyle w:val="Fotnotstext"/>
      </w:pPr>
      <w:r w:rsidRPr="00653850">
        <w:rPr>
          <w:rStyle w:val="Fotnotsreferens"/>
        </w:rPr>
        <w:footnoteRef/>
      </w:r>
      <w:r w:rsidRPr="00653850">
        <w:t xml:space="preserve"> Betänkande 2000/01:FiU2, riksdagsskrivelse 2003/04:125.</w:t>
      </w:r>
    </w:p>
  </w:footnote>
  <w:footnote w:id="3">
    <w:p w:rsidR="00AD7336" w:rsidRPr="00653850" w:rsidRDefault="00AD7336" w:rsidP="003E4759">
      <w:pPr>
        <w:pStyle w:val="Fotnotstext"/>
      </w:pPr>
      <w:r w:rsidRPr="00653850">
        <w:rPr>
          <w:rStyle w:val="Fotnotsreferens"/>
        </w:rPr>
        <w:footnoteRef/>
      </w:r>
      <w:r w:rsidRPr="00653850">
        <w:t xml:space="preserve"> Proposition 2006/07:1, utgiftsområde 2, sid. 26.</w:t>
      </w:r>
    </w:p>
  </w:footnote>
  <w:footnote w:id="4">
    <w:p w:rsidR="00AD7336" w:rsidRPr="00653850" w:rsidRDefault="00AD7336" w:rsidP="003E4759">
      <w:pPr>
        <w:pStyle w:val="Fotnotstext"/>
      </w:pPr>
      <w:r w:rsidRPr="00653850">
        <w:rPr>
          <w:rStyle w:val="Fotnotsreferens"/>
        </w:rPr>
        <w:footnoteRef/>
      </w:r>
      <w:r w:rsidRPr="00653850">
        <w:t xml:space="preserve"> Proposition 2006/07:100. </w:t>
      </w:r>
    </w:p>
  </w:footnote>
  <w:footnote w:id="5">
    <w:p w:rsidR="00AD7336" w:rsidRPr="00653850" w:rsidRDefault="00AD7336" w:rsidP="003E4759">
      <w:pPr>
        <w:pStyle w:val="Fotnotstext"/>
      </w:pPr>
      <w:r w:rsidRPr="00653850">
        <w:rPr>
          <w:rStyle w:val="Fotnotsreferens"/>
        </w:rPr>
        <w:footnoteRef/>
      </w:r>
      <w:r w:rsidRPr="00653850">
        <w:t xml:space="preserve"> Betänkande 2000/01:FiU2, riksdagsskrivelse 2000/01:123. </w:t>
      </w:r>
    </w:p>
  </w:footnote>
  <w:footnote w:id="6">
    <w:p w:rsidR="00AD7336" w:rsidRPr="00653850" w:rsidRDefault="00AD7336" w:rsidP="003E4759">
      <w:pPr>
        <w:pStyle w:val="Fotnotstext"/>
      </w:pPr>
      <w:r w:rsidRPr="00653850">
        <w:rPr>
          <w:rStyle w:val="Fotnotsreferens"/>
        </w:rPr>
        <w:footnoteRef/>
      </w:r>
      <w:r w:rsidRPr="00653850">
        <w:t xml:space="preserve"> Manual of Fiscal Transparency. </w:t>
      </w:r>
    </w:p>
  </w:footnote>
  <w:footnote w:id="7">
    <w:p w:rsidR="00AD7336" w:rsidRPr="00653850" w:rsidRDefault="00AD7336" w:rsidP="003E4759">
      <w:pPr>
        <w:spacing w:before="0" w:line="170" w:lineRule="exact"/>
        <w:rPr>
          <w:rStyle w:val="FotnotstextChar"/>
        </w:rPr>
      </w:pPr>
      <w:r w:rsidRPr="00653850">
        <w:rPr>
          <w:rStyle w:val="Fotnotsreferens"/>
        </w:rPr>
        <w:footnoteRef/>
      </w:r>
      <w:r w:rsidRPr="00653850">
        <w:t xml:space="preserve"> </w:t>
      </w:r>
      <w:r w:rsidRPr="00653850">
        <w:rPr>
          <w:rStyle w:val="FotnotstextChar"/>
        </w:rPr>
        <w:t>Finanspolitiska rådet 2008, Svensk finanspolitik, s. 44.</w:t>
      </w:r>
    </w:p>
  </w:footnote>
  <w:footnote w:id="8">
    <w:p w:rsidR="00AD7336" w:rsidRPr="00653850" w:rsidRDefault="00AD7336" w:rsidP="003E4759">
      <w:pPr>
        <w:pStyle w:val="Fotnotstext"/>
      </w:pPr>
      <w:r w:rsidRPr="00653850">
        <w:rPr>
          <w:rStyle w:val="Fotnotsreferens"/>
        </w:rPr>
        <w:footnoteRef/>
      </w:r>
      <w:r w:rsidRPr="00653850">
        <w:t xml:space="preserve"> Här avses i huvudsak jobbskatteavdraget.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336" w:rsidRPr="00653850" w:rsidRDefault="00AD7336">
    <w:pPr>
      <w:pStyle w:val="SidhuvudKantJmn"/>
      <w:framePr w:w="8732" w:h="567" w:hRule="exact" w:vSpace="0" w:wrap="around" w:vAnchor="page" w:y="341" w:anchorLock="0"/>
    </w:pPr>
    <w:r w:rsidRPr="00653850">
      <w:rPr>
        <w:rStyle w:val="SidhuvudUtskott"/>
      </w:rPr>
      <w:fldChar w:fldCharType="begin" w:fldLock="1"/>
    </w:r>
    <w:r w:rsidRPr="00653850">
      <w:rPr>
        <w:rStyle w:val="SidhuvudUtskott"/>
      </w:rPr>
      <w:instrText xml:space="preserve"> DOCPROPERTY BetänkandeÅr</w:instrText>
    </w:r>
    <w:r w:rsidRPr="00653850">
      <w:rPr>
        <w:rStyle w:val="SidhuvudUtskott"/>
      </w:rPr>
      <w:fldChar w:fldCharType="separate"/>
    </w:r>
    <w:r w:rsidRPr="00653850">
      <w:rPr>
        <w:rStyle w:val="SidhuvudUtskott"/>
      </w:rPr>
      <w:t>2008/09</w:t>
    </w:r>
    <w:r w:rsidRPr="00653850">
      <w:rPr>
        <w:rStyle w:val="SidhuvudUtskott"/>
      </w:rPr>
      <w:fldChar w:fldCharType="end"/>
    </w:r>
    <w:r w:rsidRPr="00653850">
      <w:rPr>
        <w:rStyle w:val="SidhuvudUtskott"/>
      </w:rPr>
      <w:t>:</w:t>
    </w:r>
    <w:r w:rsidRPr="00653850">
      <w:rPr>
        <w:rStyle w:val="SidhuvudUtskott"/>
      </w:rPr>
      <w:fldChar w:fldCharType="begin" w:fldLock="1"/>
    </w:r>
    <w:r w:rsidRPr="00653850">
      <w:rPr>
        <w:rStyle w:val="SidhuvudUtskott"/>
      </w:rPr>
      <w:instrText xml:space="preserve"> DOCPROPERTY Utskott</w:instrText>
    </w:r>
    <w:r w:rsidRPr="00653850">
      <w:rPr>
        <w:rStyle w:val="SidhuvudUtskott"/>
      </w:rPr>
      <w:fldChar w:fldCharType="separate"/>
    </w:r>
    <w:r w:rsidRPr="00653850">
      <w:rPr>
        <w:rStyle w:val="SidhuvudUtskott"/>
      </w:rPr>
      <w:t>RRS</w:t>
    </w:r>
    <w:r w:rsidRPr="00653850">
      <w:rPr>
        <w:rStyle w:val="SidhuvudUtskott"/>
      </w:rPr>
      <w:fldChar w:fldCharType="end"/>
    </w:r>
    <w:r w:rsidRPr="00653850">
      <w:rPr>
        <w:rStyle w:val="SidhuvudUtskott"/>
      </w:rPr>
      <w:fldChar w:fldCharType="begin" w:fldLock="1"/>
    </w:r>
    <w:r w:rsidRPr="00653850">
      <w:rPr>
        <w:rStyle w:val="SidhuvudUtskott"/>
      </w:rPr>
      <w:instrText xml:space="preserve"> DOCPROPERTY BetänkandeNr</w:instrText>
    </w:r>
    <w:r w:rsidRPr="00653850">
      <w:rPr>
        <w:rStyle w:val="SidhuvudUtskott"/>
      </w:rPr>
      <w:fldChar w:fldCharType="separate"/>
    </w:r>
    <w:r w:rsidRPr="00653850">
      <w:rPr>
        <w:rStyle w:val="SidhuvudUtskott"/>
      </w:rPr>
      <w:t>18</w:t>
    </w:r>
    <w:r w:rsidRPr="00653850">
      <w:rPr>
        <w:rStyle w:val="SidhuvudUtskott"/>
      </w:rPr>
      <w:fldChar w:fldCharType="end"/>
    </w:r>
    <w:r w:rsidRPr="00653850">
      <w:t xml:space="preserve">     </w:t>
    </w:r>
    <w:r w:rsidRPr="00653850">
      <w:rPr>
        <w:rStyle w:val="SidhuvudBilaga"/>
      </w:rPr>
      <w:t xml:space="preserve"> </w:t>
    </w:r>
    <w:r w:rsidRPr="00653850">
      <w:rPr>
        <w:rStyle w:val="SidhuvudRubrikReferens"/>
      </w:rPr>
      <w:fldChar w:fldCharType="begin" w:fldLock="1"/>
    </w:r>
    <w:r w:rsidRPr="00653850">
      <w:rPr>
        <w:rStyle w:val="SidhuvudRubrikReferens"/>
      </w:rPr>
      <w:instrText xml:space="preserve"> StyleREF "Rubrik 1" </w:instrText>
    </w:r>
    <w:r w:rsidRPr="00653850">
      <w:rPr>
        <w:rStyle w:val="SidhuvudRubrikReferens"/>
      </w:rPr>
      <w:fldChar w:fldCharType="separate"/>
    </w:r>
    <w:r w:rsidRPr="00653850">
      <w:rPr>
        <w:rStyle w:val="SidhuvudRubrikReferens"/>
      </w:rPr>
      <w:t>Sammanfattning</w:t>
    </w:r>
    <w:r w:rsidRPr="00653850">
      <w:rPr>
        <w:rStyle w:val="SidhuvudRubrikReferens"/>
      </w:rPr>
      <w:fldChar w:fldCharType="end"/>
    </w:r>
  </w:p>
  <w:p w:rsidR="00AD7336" w:rsidRPr="00653850" w:rsidRDefault="00AD7336">
    <w:pPr>
      <w:pStyle w:val="SidhuvudKantJmn"/>
      <w:framePr w:w="8732" w:h="567" w:hRule="exact" w:vSpace="0" w:wrap="around" w:vAnchor="page" w:y="341" w:anchorLock="0"/>
    </w:pPr>
    <w:r w:rsidRPr="00653850">
      <w:rPr>
        <w:rStyle w:val="SidhuvudUtskott"/>
      </w:rPr>
      <w:fldChar w:fldCharType="begin" w:fldLock="1"/>
    </w:r>
    <w:r w:rsidRPr="00653850">
      <w:rPr>
        <w:rStyle w:val="SidhuvudUtskott"/>
      </w:rPr>
      <w:instrText xml:space="preserve"> DOCPROPERTY Status</w:instrText>
    </w:r>
    <w:r w:rsidRPr="00653850">
      <w:rPr>
        <w:rStyle w:val="SidhuvudUtskott"/>
      </w:rPr>
      <w:fldChar w:fldCharType="end"/>
    </w:r>
    <w:r w:rsidRPr="00653850">
      <w:rPr>
        <w:rStyle w:val="SidhuvudUtskott"/>
      </w:rPr>
      <w:fldChar w:fldCharType="begin" w:fldLock="1"/>
    </w:r>
    <w:r w:rsidRPr="00653850">
      <w:rPr>
        <w:rStyle w:val="SidhuvudUtskott"/>
      </w:rPr>
      <w:instrText xml:space="preserve"> if </w:instrText>
    </w:r>
    <w:r w:rsidRPr="00653850">
      <w:rPr>
        <w:rStyle w:val="SidhuvudUtskott"/>
      </w:rPr>
      <w:fldChar w:fldCharType="begin" w:fldLock="1"/>
    </w:r>
    <w:r w:rsidRPr="00653850">
      <w:rPr>
        <w:rStyle w:val="SidhuvudUtskott"/>
      </w:rPr>
      <w:instrText xml:space="preserve"> DOCPROPERTY "UtkastDatum"</w:instrText>
    </w:r>
    <w:r w:rsidRPr="00653850">
      <w:rPr>
        <w:rStyle w:val="SidhuvudUtskott"/>
      </w:rPr>
      <w:fldChar w:fldCharType="separate"/>
    </w:r>
    <w:r w:rsidRPr="00653850">
      <w:rPr>
        <w:rStyle w:val="SidhuvudUtskott"/>
      </w:rPr>
      <w:instrText>Nej</w:instrText>
    </w:r>
    <w:r w:rsidRPr="00653850">
      <w:rPr>
        <w:rStyle w:val="SidhuvudUtskott"/>
      </w:rPr>
      <w:fldChar w:fldCharType="end"/>
    </w:r>
    <w:r w:rsidRPr="00653850">
      <w:rPr>
        <w:rStyle w:val="SidhuvudUtskott"/>
      </w:rPr>
      <w:instrText xml:space="preserve"> = "Ja" "    </w:instrText>
    </w:r>
    <w:r w:rsidRPr="00653850">
      <w:rPr>
        <w:rStyle w:val="SidhuvudUtskott"/>
      </w:rPr>
      <w:fldChar w:fldCharType="begin" w:fldLock="1"/>
    </w:r>
    <w:r w:rsidRPr="00653850">
      <w:rPr>
        <w:rStyle w:val="SidhuvudUtskott"/>
      </w:rPr>
      <w:instrText xml:space="preserve"> PRINTDATE \@ "yyyy-MM-dd HH.mm" </w:instrText>
    </w:r>
    <w:r w:rsidRPr="00653850">
      <w:rPr>
        <w:rStyle w:val="SidhuvudUtskott"/>
      </w:rPr>
      <w:fldChar w:fldCharType="separate"/>
    </w:r>
    <w:r w:rsidRPr="00653850">
      <w:rPr>
        <w:rStyle w:val="SidhuvudUtskott"/>
      </w:rPr>
      <w:instrText>2000-08-11 16.42</w:instrText>
    </w:r>
    <w:r w:rsidRPr="00653850">
      <w:rPr>
        <w:rStyle w:val="SidhuvudUtskott"/>
      </w:rPr>
      <w:fldChar w:fldCharType="end"/>
    </w:r>
    <w:r w:rsidRPr="00653850">
      <w:rPr>
        <w:rStyle w:val="SidhuvudUtskott"/>
      </w:rPr>
      <w:instrText xml:space="preserve">" </w:instrText>
    </w:r>
    <w:r w:rsidRPr="00653850">
      <w:rPr>
        <w:rStyle w:val="SidhuvudUtskott"/>
      </w:rPr>
      <w:fldChar w:fldCharType="end"/>
    </w:r>
  </w:p>
  <w:p w:rsidR="00AD7336" w:rsidRPr="00653850" w:rsidRDefault="00AD7336">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336" w:rsidRPr="00653850" w:rsidRDefault="00AD7336">
    <w:pPr>
      <w:pStyle w:val="SidhuvudKantJmn"/>
      <w:framePr w:w="8732" w:h="567" w:hRule="exact" w:vSpace="0" w:wrap="around" w:vAnchor="page" w:y="341" w:anchorLock="0"/>
    </w:pPr>
    <w:r w:rsidRPr="00653850">
      <w:rPr>
        <w:rStyle w:val="SidhuvudUtskott"/>
      </w:rPr>
      <w:t>2008/09:RRS18</w:t>
    </w:r>
    <w:r w:rsidRPr="00653850">
      <w:t xml:space="preserve">     </w:t>
    </w:r>
    <w:r w:rsidRPr="00653850">
      <w:rPr>
        <w:rStyle w:val="SidhuvudBilaga"/>
      </w:rPr>
      <w:t xml:space="preserve"> </w:t>
    </w:r>
    <w:r w:rsidR="00367C48" w:rsidRPr="00653850">
      <w:rPr>
        <w:rStyle w:val="SidhuvudRubrikReferens"/>
      </w:rPr>
      <w:t>Riksrevisionens granskning</w:t>
    </w:r>
  </w:p>
  <w:p w:rsidR="00AD7336" w:rsidRPr="00653850" w:rsidRDefault="00AD7336">
    <w:pPr>
      <w:pStyle w:val="SidhuvudKantJmn"/>
      <w:framePr w:w="8732" w:h="567" w:hRule="exact" w:vSpace="0" w:wrap="around" w:vAnchor="page" w:y="341" w:anchorLock="0"/>
    </w:pPr>
  </w:p>
  <w:p w:rsidR="00AD7336" w:rsidRPr="00653850" w:rsidRDefault="00AD7336">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336" w:rsidRPr="00653850" w:rsidRDefault="00367C48">
    <w:pPr>
      <w:pStyle w:val="SidhuvudKantUdda"/>
      <w:framePr w:w="8732" w:h="567" w:hRule="exact" w:vSpace="0" w:wrap="around" w:vAnchor="page" w:y="341" w:anchorLock="0"/>
    </w:pPr>
    <w:r w:rsidRPr="00653850">
      <w:rPr>
        <w:rStyle w:val="SidhuvudRubrikReferens"/>
      </w:rPr>
      <w:t>Riksrevisionens granskning</w:t>
    </w:r>
    <w:r w:rsidR="00AD7336" w:rsidRPr="00653850">
      <w:rPr>
        <w:rStyle w:val="SidhuvudBilaga"/>
      </w:rPr>
      <w:t xml:space="preserve"> </w:t>
    </w:r>
    <w:r w:rsidR="00AD7336" w:rsidRPr="00653850">
      <w:t xml:space="preserve">     </w:t>
    </w:r>
    <w:r w:rsidR="00AD7336" w:rsidRPr="00653850">
      <w:rPr>
        <w:rStyle w:val="SidhuvudUtskott"/>
      </w:rPr>
      <w:t>2008/09:RRS18</w:t>
    </w:r>
  </w:p>
  <w:p w:rsidR="00AD7336" w:rsidRPr="00653850" w:rsidRDefault="00AD7336">
    <w:pPr>
      <w:pStyle w:val="SidhuvudKantUdda"/>
      <w:framePr w:w="8732" w:h="567" w:hRule="exact" w:vSpace="0" w:wrap="around" w:vAnchor="page" w:y="341" w:anchorLock="0"/>
    </w:pPr>
  </w:p>
  <w:p w:rsidR="00AD7336" w:rsidRPr="00653850" w:rsidRDefault="00AD7336">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C48" w:rsidRPr="00653850" w:rsidRDefault="00367C48">
    <w:pPr>
      <w:pStyle w:val="SidhuvudKantJmn"/>
      <w:framePr w:w="8732" w:h="567" w:hRule="exact" w:vSpace="0" w:wrap="around" w:vAnchor="page" w:y="341" w:anchorLock="0"/>
    </w:pPr>
    <w:r w:rsidRPr="00653850">
      <w:rPr>
        <w:rStyle w:val="SidhuvudUtskott"/>
      </w:rPr>
      <w:t>2008/09:RRS18</w:t>
    </w:r>
    <w:r w:rsidRPr="00653850">
      <w:t xml:space="preserve">    </w:t>
    </w:r>
  </w:p>
  <w:p w:rsidR="00367C48" w:rsidRPr="00653850" w:rsidRDefault="00367C48">
    <w:pPr>
      <w:pStyle w:val="SidhuvudKantJmn"/>
      <w:framePr w:w="8732" w:h="567" w:hRule="exact" w:vSpace="0" w:wrap="around" w:vAnchor="page" w:y="341" w:anchorLock="0"/>
    </w:pPr>
  </w:p>
  <w:p w:rsidR="00AD7336" w:rsidRPr="00653850" w:rsidRDefault="00367C48">
    <w:pPr>
      <w:pStyle w:val="SidhuvudKantUdda"/>
      <w:framePr w:w="8732" w:h="567" w:hRule="exact" w:vSpace="0" w:wrap="around" w:vAnchor="page" w:y="341" w:anchorLock="0"/>
    </w:pPr>
    <w:r w:rsidRPr="00653850">
      <w:rPr>
        <w:rStyle w:val="SidhuvudRubrikReferens"/>
        <w:smallCaps w:val="0"/>
        <w:spacing w:val="0"/>
        <w:sz w:val="19"/>
      </w:rPr>
      <w:t xml:space="preserve"> </w:t>
    </w:r>
  </w:p>
  <w:p w:rsidR="00AD7336" w:rsidRPr="00653850" w:rsidRDefault="00AD7336">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336" w:rsidRPr="00653850" w:rsidRDefault="00AD7336">
    <w:pPr>
      <w:pStyle w:val="SidhuvudKantJmn"/>
      <w:framePr w:w="8732" w:h="567" w:hRule="exact" w:vSpace="0" w:wrap="around" w:vAnchor="page" w:y="341" w:anchorLock="0"/>
    </w:pPr>
    <w:r w:rsidRPr="00653850">
      <w:rPr>
        <w:rStyle w:val="SidhuvudUtskott"/>
      </w:rPr>
      <w:fldChar w:fldCharType="begin" w:fldLock="1"/>
    </w:r>
    <w:r w:rsidRPr="00653850">
      <w:rPr>
        <w:rStyle w:val="SidhuvudUtskott"/>
      </w:rPr>
      <w:instrText xml:space="preserve"> DOCPROPERTY BetänkandeÅr</w:instrText>
    </w:r>
    <w:r w:rsidRPr="00653850">
      <w:rPr>
        <w:rStyle w:val="SidhuvudUtskott"/>
      </w:rPr>
      <w:fldChar w:fldCharType="separate"/>
    </w:r>
    <w:r w:rsidRPr="00653850">
      <w:rPr>
        <w:rStyle w:val="SidhuvudUtskott"/>
      </w:rPr>
      <w:t>2008/09</w:t>
    </w:r>
    <w:r w:rsidRPr="00653850">
      <w:rPr>
        <w:rStyle w:val="SidhuvudUtskott"/>
      </w:rPr>
      <w:fldChar w:fldCharType="end"/>
    </w:r>
    <w:r w:rsidRPr="00653850">
      <w:rPr>
        <w:rStyle w:val="SidhuvudUtskott"/>
      </w:rPr>
      <w:t>:</w:t>
    </w:r>
    <w:r w:rsidRPr="00653850">
      <w:rPr>
        <w:rStyle w:val="SidhuvudUtskott"/>
      </w:rPr>
      <w:fldChar w:fldCharType="begin" w:fldLock="1"/>
    </w:r>
    <w:r w:rsidRPr="00653850">
      <w:rPr>
        <w:rStyle w:val="SidhuvudUtskott"/>
      </w:rPr>
      <w:instrText xml:space="preserve"> DOCPROPERTY Utskott</w:instrText>
    </w:r>
    <w:r w:rsidRPr="00653850">
      <w:rPr>
        <w:rStyle w:val="SidhuvudUtskott"/>
      </w:rPr>
      <w:fldChar w:fldCharType="separate"/>
    </w:r>
    <w:r w:rsidRPr="00653850">
      <w:rPr>
        <w:rStyle w:val="SidhuvudUtskott"/>
      </w:rPr>
      <w:t>RRS</w:t>
    </w:r>
    <w:r w:rsidRPr="00653850">
      <w:rPr>
        <w:rStyle w:val="SidhuvudUtskott"/>
      </w:rPr>
      <w:fldChar w:fldCharType="end"/>
    </w:r>
    <w:r w:rsidRPr="00653850">
      <w:rPr>
        <w:rStyle w:val="SidhuvudUtskott"/>
      </w:rPr>
      <w:fldChar w:fldCharType="begin" w:fldLock="1"/>
    </w:r>
    <w:r w:rsidRPr="00653850">
      <w:rPr>
        <w:rStyle w:val="SidhuvudUtskott"/>
      </w:rPr>
      <w:instrText xml:space="preserve"> DOCPROPERTY BetänkandeNr</w:instrText>
    </w:r>
    <w:r w:rsidRPr="00653850">
      <w:rPr>
        <w:rStyle w:val="SidhuvudUtskott"/>
      </w:rPr>
      <w:fldChar w:fldCharType="separate"/>
    </w:r>
    <w:r w:rsidRPr="00653850">
      <w:rPr>
        <w:rStyle w:val="SidhuvudUtskott"/>
      </w:rPr>
      <w:t>18</w:t>
    </w:r>
    <w:r w:rsidRPr="00653850">
      <w:rPr>
        <w:rStyle w:val="SidhuvudUtskott"/>
      </w:rPr>
      <w:fldChar w:fldCharType="end"/>
    </w:r>
    <w:r w:rsidRPr="00653850">
      <w:t xml:space="preserve">     </w:t>
    </w:r>
    <w:r w:rsidRPr="00653850">
      <w:rPr>
        <w:rStyle w:val="SidhuvudBilaga"/>
      </w:rPr>
      <w:t xml:space="preserve"> </w:t>
    </w:r>
    <w:r w:rsidRPr="00653850">
      <w:rPr>
        <w:rStyle w:val="SidhuvudRubrikReferens"/>
      </w:rPr>
      <w:fldChar w:fldCharType="begin" w:fldLock="1"/>
    </w:r>
    <w:r w:rsidRPr="00653850">
      <w:rPr>
        <w:rStyle w:val="SidhuvudRubrikReferens"/>
      </w:rPr>
      <w:instrText xml:space="preserve"> StyleREF "Rubrik 1" </w:instrText>
    </w:r>
    <w:r w:rsidRPr="00653850">
      <w:rPr>
        <w:rStyle w:val="SidhuvudRubrikReferens"/>
      </w:rPr>
      <w:fldChar w:fldCharType="separate"/>
    </w:r>
    <w:r w:rsidRPr="00653850">
      <w:rPr>
        <w:rStyle w:val="SidhuvudRubrikReferens"/>
      </w:rPr>
      <w:t>Riksrevisionens granskning</w:t>
    </w:r>
    <w:r w:rsidRPr="00653850">
      <w:rPr>
        <w:rStyle w:val="SidhuvudRubrikReferens"/>
      </w:rPr>
      <w:fldChar w:fldCharType="end"/>
    </w:r>
  </w:p>
  <w:p w:rsidR="00AD7336" w:rsidRPr="00653850" w:rsidRDefault="00AD7336">
    <w:pPr>
      <w:pStyle w:val="SidhuvudKantJmn"/>
      <w:framePr w:w="8732" w:h="567" w:hRule="exact" w:vSpace="0" w:wrap="around" w:vAnchor="page" w:y="341" w:anchorLock="0"/>
    </w:pPr>
    <w:r w:rsidRPr="00653850">
      <w:rPr>
        <w:rStyle w:val="SidhuvudUtskott"/>
      </w:rPr>
      <w:fldChar w:fldCharType="begin" w:fldLock="1"/>
    </w:r>
    <w:r w:rsidRPr="00653850">
      <w:rPr>
        <w:rStyle w:val="SidhuvudUtskott"/>
      </w:rPr>
      <w:instrText xml:space="preserve"> DOCPROPERTY Status</w:instrText>
    </w:r>
    <w:r w:rsidRPr="00653850">
      <w:rPr>
        <w:rStyle w:val="SidhuvudUtskott"/>
      </w:rPr>
      <w:fldChar w:fldCharType="end"/>
    </w:r>
    <w:r w:rsidRPr="00653850">
      <w:rPr>
        <w:rStyle w:val="SidhuvudUtskott"/>
      </w:rPr>
      <w:fldChar w:fldCharType="begin" w:fldLock="1"/>
    </w:r>
    <w:r w:rsidRPr="00653850">
      <w:rPr>
        <w:rStyle w:val="SidhuvudUtskott"/>
      </w:rPr>
      <w:instrText xml:space="preserve"> if </w:instrText>
    </w:r>
    <w:r w:rsidRPr="00653850">
      <w:rPr>
        <w:rStyle w:val="SidhuvudUtskott"/>
      </w:rPr>
      <w:fldChar w:fldCharType="begin" w:fldLock="1"/>
    </w:r>
    <w:r w:rsidRPr="00653850">
      <w:rPr>
        <w:rStyle w:val="SidhuvudUtskott"/>
      </w:rPr>
      <w:instrText xml:space="preserve"> DOCPROPERTY "UtkastDatum"</w:instrText>
    </w:r>
    <w:r w:rsidRPr="00653850">
      <w:rPr>
        <w:rStyle w:val="SidhuvudUtskott"/>
      </w:rPr>
      <w:fldChar w:fldCharType="separate"/>
    </w:r>
    <w:r w:rsidRPr="00653850">
      <w:rPr>
        <w:rStyle w:val="SidhuvudUtskott"/>
      </w:rPr>
      <w:instrText>Nej</w:instrText>
    </w:r>
    <w:r w:rsidRPr="00653850">
      <w:rPr>
        <w:rStyle w:val="SidhuvudUtskott"/>
      </w:rPr>
      <w:fldChar w:fldCharType="end"/>
    </w:r>
    <w:r w:rsidRPr="00653850">
      <w:rPr>
        <w:rStyle w:val="SidhuvudUtskott"/>
      </w:rPr>
      <w:instrText xml:space="preserve"> = "Ja" "    </w:instrText>
    </w:r>
    <w:r w:rsidRPr="00653850">
      <w:rPr>
        <w:rStyle w:val="SidhuvudUtskott"/>
      </w:rPr>
      <w:fldChar w:fldCharType="begin" w:fldLock="1"/>
    </w:r>
    <w:r w:rsidRPr="00653850">
      <w:rPr>
        <w:rStyle w:val="SidhuvudUtskott"/>
      </w:rPr>
      <w:instrText xml:space="preserve"> PRINTDATE \@ "yyyy-MM-dd HH.mm" </w:instrText>
    </w:r>
    <w:r w:rsidRPr="00653850">
      <w:rPr>
        <w:rStyle w:val="SidhuvudUtskott"/>
      </w:rPr>
      <w:fldChar w:fldCharType="separate"/>
    </w:r>
    <w:r w:rsidRPr="00653850">
      <w:rPr>
        <w:rStyle w:val="SidhuvudUtskott"/>
      </w:rPr>
      <w:instrText>2000-08-11 16.42</w:instrText>
    </w:r>
    <w:r w:rsidRPr="00653850">
      <w:rPr>
        <w:rStyle w:val="SidhuvudUtskott"/>
      </w:rPr>
      <w:fldChar w:fldCharType="end"/>
    </w:r>
    <w:r w:rsidRPr="00653850">
      <w:rPr>
        <w:rStyle w:val="SidhuvudUtskott"/>
      </w:rPr>
      <w:instrText xml:space="preserve">" </w:instrText>
    </w:r>
    <w:r w:rsidRPr="00653850">
      <w:rPr>
        <w:rStyle w:val="SidhuvudUtskott"/>
      </w:rPr>
      <w:fldChar w:fldCharType="end"/>
    </w:r>
  </w:p>
  <w:p w:rsidR="00AD7336" w:rsidRPr="00653850" w:rsidRDefault="00AD7336">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336" w:rsidRPr="00653850" w:rsidRDefault="00AD7336">
    <w:pPr>
      <w:pStyle w:val="SidhuvudKantUdda"/>
      <w:framePr w:w="8732" w:h="567" w:hRule="exact" w:vSpace="0" w:wrap="around" w:vAnchor="page" w:y="341" w:anchorLock="0"/>
    </w:pPr>
    <w:r w:rsidRPr="00653850">
      <w:rPr>
        <w:rStyle w:val="SidhuvudRubrikReferens"/>
      </w:rPr>
      <w:fldChar w:fldCharType="begin" w:fldLock="1"/>
    </w:r>
    <w:r w:rsidRPr="00653850">
      <w:rPr>
        <w:rStyle w:val="SidhuvudRubrikReferens"/>
      </w:rPr>
      <w:instrText xml:space="preserve"> StyleREF "Rubrik 1" </w:instrText>
    </w:r>
    <w:r w:rsidRPr="00653850">
      <w:rPr>
        <w:rStyle w:val="SidhuvudRubrikReferens"/>
      </w:rPr>
      <w:fldChar w:fldCharType="separate"/>
    </w:r>
    <w:r w:rsidRPr="00653850">
      <w:rPr>
        <w:rStyle w:val="SidhuvudRubrikReferens"/>
      </w:rPr>
      <w:t>Riksrevisionens granskning</w:t>
    </w:r>
    <w:r w:rsidRPr="00653850">
      <w:rPr>
        <w:rStyle w:val="SidhuvudRubrikReferens"/>
      </w:rPr>
      <w:fldChar w:fldCharType="end"/>
    </w:r>
    <w:r w:rsidRPr="00653850">
      <w:rPr>
        <w:rStyle w:val="SidhuvudBilaga"/>
      </w:rPr>
      <w:t xml:space="preserve"> </w:t>
    </w:r>
    <w:r w:rsidRPr="00653850">
      <w:t xml:space="preserve">     </w:t>
    </w:r>
    <w:r w:rsidRPr="00653850">
      <w:rPr>
        <w:rStyle w:val="SidhuvudUtskott"/>
      </w:rPr>
      <w:fldChar w:fldCharType="begin" w:fldLock="1"/>
    </w:r>
    <w:r w:rsidRPr="00653850">
      <w:rPr>
        <w:rStyle w:val="SidhuvudUtskott"/>
      </w:rPr>
      <w:instrText xml:space="preserve"> DOCPROPERTY BetänkandeÅr</w:instrText>
    </w:r>
    <w:r w:rsidRPr="00653850">
      <w:rPr>
        <w:rStyle w:val="SidhuvudUtskott"/>
      </w:rPr>
      <w:fldChar w:fldCharType="separate"/>
    </w:r>
    <w:r w:rsidRPr="00653850">
      <w:rPr>
        <w:rStyle w:val="SidhuvudUtskott"/>
      </w:rPr>
      <w:t>2008/09</w:t>
    </w:r>
    <w:r w:rsidRPr="00653850">
      <w:rPr>
        <w:rStyle w:val="SidhuvudUtskott"/>
      </w:rPr>
      <w:fldChar w:fldCharType="end"/>
    </w:r>
    <w:r w:rsidRPr="00653850">
      <w:rPr>
        <w:rStyle w:val="SidhuvudUtskott"/>
      </w:rPr>
      <w:t>:</w:t>
    </w:r>
    <w:r w:rsidRPr="00653850">
      <w:rPr>
        <w:rStyle w:val="SidhuvudUtskott"/>
      </w:rPr>
      <w:fldChar w:fldCharType="begin" w:fldLock="1"/>
    </w:r>
    <w:r w:rsidRPr="00653850">
      <w:rPr>
        <w:rStyle w:val="SidhuvudUtskott"/>
      </w:rPr>
      <w:instrText xml:space="preserve"> DOCPROPERTY</w:instrText>
    </w:r>
    <w:r w:rsidRPr="00653850">
      <w:instrText xml:space="preserve"> </w:instrText>
    </w:r>
    <w:r w:rsidRPr="00653850">
      <w:rPr>
        <w:rStyle w:val="SidhuvudUtskott"/>
      </w:rPr>
      <w:instrText>Utskott</w:instrText>
    </w:r>
    <w:r w:rsidRPr="00653850">
      <w:rPr>
        <w:rStyle w:val="SidhuvudUtskott"/>
      </w:rPr>
      <w:fldChar w:fldCharType="separate"/>
    </w:r>
    <w:r w:rsidRPr="00653850">
      <w:rPr>
        <w:rStyle w:val="SidhuvudUtskott"/>
      </w:rPr>
      <w:t>RRS</w:t>
    </w:r>
    <w:r w:rsidRPr="00653850">
      <w:rPr>
        <w:rStyle w:val="SidhuvudUtskott"/>
      </w:rPr>
      <w:fldChar w:fldCharType="end"/>
    </w:r>
    <w:r w:rsidRPr="00653850">
      <w:rPr>
        <w:rStyle w:val="SidhuvudUtskott"/>
      </w:rPr>
      <w:fldChar w:fldCharType="begin" w:fldLock="1"/>
    </w:r>
    <w:r w:rsidRPr="00653850">
      <w:rPr>
        <w:rStyle w:val="SidhuvudUtskott"/>
      </w:rPr>
      <w:instrText xml:space="preserve"> DOCPROPERTY BetänkandeNr</w:instrText>
    </w:r>
    <w:r w:rsidRPr="00653850">
      <w:rPr>
        <w:rStyle w:val="SidhuvudUtskott"/>
      </w:rPr>
      <w:fldChar w:fldCharType="separate"/>
    </w:r>
    <w:r w:rsidRPr="00653850">
      <w:rPr>
        <w:rStyle w:val="SidhuvudUtskott"/>
      </w:rPr>
      <w:t>18</w:t>
    </w:r>
    <w:r w:rsidRPr="00653850">
      <w:rPr>
        <w:rStyle w:val="SidhuvudUtskott"/>
      </w:rPr>
      <w:fldChar w:fldCharType="end"/>
    </w:r>
  </w:p>
  <w:p w:rsidR="00AD7336" w:rsidRPr="00653850" w:rsidRDefault="00AD7336">
    <w:pPr>
      <w:pStyle w:val="SidhuvudKantUdda"/>
      <w:framePr w:w="8732" w:h="567" w:hRule="exact" w:vSpace="0" w:wrap="around" w:vAnchor="page" w:y="341" w:anchorLock="0"/>
    </w:pPr>
    <w:r w:rsidRPr="00653850">
      <w:rPr>
        <w:rStyle w:val="SidhuvudUtskott"/>
      </w:rPr>
      <w:fldChar w:fldCharType="begin" w:fldLock="1"/>
    </w:r>
    <w:r w:rsidRPr="00653850">
      <w:rPr>
        <w:rStyle w:val="SidhuvudUtskott"/>
      </w:rPr>
      <w:instrText xml:space="preserve"> if </w:instrText>
    </w:r>
    <w:r w:rsidRPr="00653850">
      <w:rPr>
        <w:rStyle w:val="SidhuvudUtskott"/>
      </w:rPr>
      <w:fldChar w:fldCharType="begin" w:fldLock="1"/>
    </w:r>
    <w:r w:rsidRPr="00653850">
      <w:rPr>
        <w:rStyle w:val="SidhuvudUtskott"/>
      </w:rPr>
      <w:instrText xml:space="preserve"> DOCPROPERTY "UtkastDatum"</w:instrText>
    </w:r>
    <w:r w:rsidRPr="00653850">
      <w:rPr>
        <w:rStyle w:val="SidhuvudUtskott"/>
      </w:rPr>
      <w:fldChar w:fldCharType="separate"/>
    </w:r>
    <w:r w:rsidRPr="00653850">
      <w:rPr>
        <w:rStyle w:val="SidhuvudUtskott"/>
      </w:rPr>
      <w:instrText>Nej</w:instrText>
    </w:r>
    <w:r w:rsidRPr="00653850">
      <w:rPr>
        <w:rStyle w:val="SidhuvudUtskott"/>
      </w:rPr>
      <w:fldChar w:fldCharType="end"/>
    </w:r>
    <w:r w:rsidRPr="00653850">
      <w:rPr>
        <w:rStyle w:val="SidhuvudUtskott"/>
      </w:rPr>
      <w:instrText xml:space="preserve"> = "Ja" "</w:instrText>
    </w:r>
    <w:r w:rsidRPr="00653850">
      <w:rPr>
        <w:rStyle w:val="SidhuvudUtskott"/>
      </w:rPr>
      <w:fldChar w:fldCharType="begin" w:fldLock="1"/>
    </w:r>
    <w:r w:rsidRPr="00653850">
      <w:rPr>
        <w:rStyle w:val="SidhuvudUtskott"/>
      </w:rPr>
      <w:instrText xml:space="preserve"> PRINTDATE \@ "yyyy-MM-dd HH.mm    " </w:instrText>
    </w:r>
    <w:r w:rsidRPr="00653850">
      <w:rPr>
        <w:rStyle w:val="SidhuvudUtskott"/>
      </w:rPr>
      <w:fldChar w:fldCharType="separate"/>
    </w:r>
    <w:r w:rsidRPr="00653850">
      <w:rPr>
        <w:rStyle w:val="SidhuvudUtskott"/>
      </w:rPr>
      <w:instrText>2000-08-11 16.42</w:instrText>
    </w:r>
    <w:r w:rsidRPr="00653850">
      <w:rPr>
        <w:rStyle w:val="SidhuvudUtskott"/>
      </w:rPr>
      <w:fldChar w:fldCharType="end"/>
    </w:r>
    <w:r w:rsidRPr="00653850">
      <w:rPr>
        <w:rStyle w:val="SidhuvudUtskott"/>
      </w:rPr>
      <w:instrText xml:space="preserve">" </w:instrText>
    </w:r>
    <w:r w:rsidRPr="00653850">
      <w:rPr>
        <w:rStyle w:val="SidhuvudUtskott"/>
      </w:rPr>
      <w:fldChar w:fldCharType="end"/>
    </w:r>
    <w:r w:rsidRPr="00653850">
      <w:rPr>
        <w:rStyle w:val="SidhuvudUtskott"/>
      </w:rPr>
      <w:fldChar w:fldCharType="begin" w:fldLock="1"/>
    </w:r>
    <w:r w:rsidRPr="00653850">
      <w:rPr>
        <w:rStyle w:val="SidhuvudUtskott"/>
      </w:rPr>
      <w:instrText xml:space="preserve"> DOCPROPERTY Status</w:instrText>
    </w:r>
    <w:r w:rsidRPr="00653850">
      <w:rPr>
        <w:rStyle w:val="SidhuvudUtskott"/>
      </w:rPr>
      <w:fldChar w:fldCharType="end"/>
    </w:r>
  </w:p>
  <w:p w:rsidR="00AD7336" w:rsidRPr="00653850" w:rsidRDefault="00AD7336">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C48" w:rsidRPr="00653850" w:rsidRDefault="00367C48">
    <w:pPr>
      <w:pStyle w:val="SidhuvudKantUdda"/>
      <w:framePr w:w="8732" w:h="567" w:hRule="exact" w:vSpace="0" w:wrap="around" w:vAnchor="page" w:y="341" w:anchorLock="0"/>
    </w:pPr>
    <w:r w:rsidRPr="00653850">
      <w:t xml:space="preserve">  </w:t>
    </w:r>
    <w:r w:rsidRPr="00653850">
      <w:rPr>
        <w:rStyle w:val="SidhuvudUtskott"/>
      </w:rPr>
      <w:t>2008/09:RRS18</w:t>
    </w:r>
  </w:p>
  <w:p w:rsidR="00AD7336" w:rsidRPr="00653850" w:rsidRDefault="00AD7336">
    <w:pPr>
      <w:pStyle w:val="SidhuvudKantUdda"/>
      <w:framePr w:w="8732" w:h="567" w:hRule="exact" w:vSpace="0" w:wrap="around" w:vAnchor="page" w:y="341" w:anchorLock="0"/>
    </w:pPr>
  </w:p>
  <w:p w:rsidR="00AD7336" w:rsidRPr="00653850" w:rsidRDefault="00AD733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336" w:rsidRPr="00653850" w:rsidRDefault="00AD7336">
    <w:pPr>
      <w:pStyle w:val="SidhuvudKantUdda"/>
      <w:framePr w:w="8732" w:h="567" w:hRule="exact" w:vSpace="0" w:wrap="around" w:vAnchor="page" w:y="341" w:anchorLock="0"/>
    </w:pPr>
    <w:r w:rsidRPr="00653850">
      <w:rPr>
        <w:rStyle w:val="SidhuvudRubrikReferens"/>
      </w:rPr>
      <w:fldChar w:fldCharType="begin" w:fldLock="1"/>
    </w:r>
    <w:r w:rsidRPr="00653850">
      <w:rPr>
        <w:rStyle w:val="SidhuvudRubrikReferens"/>
      </w:rPr>
      <w:instrText xml:space="preserve"> StyleREF "Rubrik 1" </w:instrText>
    </w:r>
    <w:r w:rsidRPr="00653850">
      <w:rPr>
        <w:rStyle w:val="SidhuvudRubrikReferens"/>
      </w:rPr>
      <w:fldChar w:fldCharType="separate"/>
    </w:r>
    <w:r w:rsidRPr="00653850">
      <w:rPr>
        <w:rStyle w:val="SidhuvudRubrikReferens"/>
      </w:rPr>
      <w:t>Sammanfattning</w:t>
    </w:r>
    <w:r w:rsidRPr="00653850">
      <w:rPr>
        <w:rStyle w:val="SidhuvudRubrikReferens"/>
      </w:rPr>
      <w:fldChar w:fldCharType="end"/>
    </w:r>
    <w:r w:rsidRPr="00653850">
      <w:rPr>
        <w:rStyle w:val="SidhuvudBilaga"/>
      </w:rPr>
      <w:t xml:space="preserve"> </w:t>
    </w:r>
    <w:r w:rsidRPr="00653850">
      <w:t xml:space="preserve">     </w:t>
    </w:r>
    <w:r w:rsidRPr="00653850">
      <w:rPr>
        <w:rStyle w:val="SidhuvudUtskott"/>
      </w:rPr>
      <w:fldChar w:fldCharType="begin" w:fldLock="1"/>
    </w:r>
    <w:r w:rsidRPr="00653850">
      <w:rPr>
        <w:rStyle w:val="SidhuvudUtskott"/>
      </w:rPr>
      <w:instrText xml:space="preserve"> DOCPROPERTY BetänkandeÅr</w:instrText>
    </w:r>
    <w:r w:rsidRPr="00653850">
      <w:rPr>
        <w:rStyle w:val="SidhuvudUtskott"/>
      </w:rPr>
      <w:fldChar w:fldCharType="separate"/>
    </w:r>
    <w:r w:rsidRPr="00653850">
      <w:rPr>
        <w:rStyle w:val="SidhuvudUtskott"/>
      </w:rPr>
      <w:t>2008/09</w:t>
    </w:r>
    <w:r w:rsidRPr="00653850">
      <w:rPr>
        <w:rStyle w:val="SidhuvudUtskott"/>
      </w:rPr>
      <w:fldChar w:fldCharType="end"/>
    </w:r>
    <w:r w:rsidRPr="00653850">
      <w:rPr>
        <w:rStyle w:val="SidhuvudUtskott"/>
      </w:rPr>
      <w:t>:</w:t>
    </w:r>
    <w:r w:rsidRPr="00653850">
      <w:rPr>
        <w:rStyle w:val="SidhuvudUtskott"/>
      </w:rPr>
      <w:fldChar w:fldCharType="begin" w:fldLock="1"/>
    </w:r>
    <w:r w:rsidRPr="00653850">
      <w:rPr>
        <w:rStyle w:val="SidhuvudUtskott"/>
      </w:rPr>
      <w:instrText xml:space="preserve"> DOCPROPERTY</w:instrText>
    </w:r>
    <w:r w:rsidRPr="00653850">
      <w:instrText xml:space="preserve"> </w:instrText>
    </w:r>
    <w:r w:rsidRPr="00653850">
      <w:rPr>
        <w:rStyle w:val="SidhuvudUtskott"/>
      </w:rPr>
      <w:instrText>Utskott</w:instrText>
    </w:r>
    <w:r w:rsidRPr="00653850">
      <w:rPr>
        <w:rStyle w:val="SidhuvudUtskott"/>
      </w:rPr>
      <w:fldChar w:fldCharType="separate"/>
    </w:r>
    <w:r w:rsidRPr="00653850">
      <w:rPr>
        <w:rStyle w:val="SidhuvudUtskott"/>
      </w:rPr>
      <w:t>RRS</w:t>
    </w:r>
    <w:r w:rsidRPr="00653850">
      <w:rPr>
        <w:rStyle w:val="SidhuvudUtskott"/>
      </w:rPr>
      <w:fldChar w:fldCharType="end"/>
    </w:r>
    <w:r w:rsidRPr="00653850">
      <w:rPr>
        <w:rStyle w:val="SidhuvudUtskott"/>
      </w:rPr>
      <w:fldChar w:fldCharType="begin" w:fldLock="1"/>
    </w:r>
    <w:r w:rsidRPr="00653850">
      <w:rPr>
        <w:rStyle w:val="SidhuvudUtskott"/>
      </w:rPr>
      <w:instrText xml:space="preserve"> DOCPROPERTY BetänkandeNr</w:instrText>
    </w:r>
    <w:r w:rsidRPr="00653850">
      <w:rPr>
        <w:rStyle w:val="SidhuvudUtskott"/>
      </w:rPr>
      <w:fldChar w:fldCharType="separate"/>
    </w:r>
    <w:r w:rsidRPr="00653850">
      <w:rPr>
        <w:rStyle w:val="SidhuvudUtskott"/>
      </w:rPr>
      <w:t>18</w:t>
    </w:r>
    <w:r w:rsidRPr="00653850">
      <w:rPr>
        <w:rStyle w:val="SidhuvudUtskott"/>
      </w:rPr>
      <w:fldChar w:fldCharType="end"/>
    </w:r>
  </w:p>
  <w:p w:rsidR="00AD7336" w:rsidRPr="00653850" w:rsidRDefault="00AD7336">
    <w:pPr>
      <w:pStyle w:val="SidhuvudKantUdda"/>
      <w:framePr w:w="8732" w:h="567" w:hRule="exact" w:vSpace="0" w:wrap="around" w:vAnchor="page" w:y="341" w:anchorLock="0"/>
    </w:pPr>
    <w:r w:rsidRPr="00653850">
      <w:rPr>
        <w:rStyle w:val="SidhuvudUtskott"/>
      </w:rPr>
      <w:fldChar w:fldCharType="begin" w:fldLock="1"/>
    </w:r>
    <w:r w:rsidRPr="00653850">
      <w:rPr>
        <w:rStyle w:val="SidhuvudUtskott"/>
      </w:rPr>
      <w:instrText xml:space="preserve"> if </w:instrText>
    </w:r>
    <w:r w:rsidRPr="00653850">
      <w:rPr>
        <w:rStyle w:val="SidhuvudUtskott"/>
      </w:rPr>
      <w:fldChar w:fldCharType="begin" w:fldLock="1"/>
    </w:r>
    <w:r w:rsidRPr="00653850">
      <w:rPr>
        <w:rStyle w:val="SidhuvudUtskott"/>
      </w:rPr>
      <w:instrText xml:space="preserve"> DOCPROPERTY "UtkastDatum"</w:instrText>
    </w:r>
    <w:r w:rsidRPr="00653850">
      <w:rPr>
        <w:rStyle w:val="SidhuvudUtskott"/>
      </w:rPr>
      <w:fldChar w:fldCharType="separate"/>
    </w:r>
    <w:r w:rsidRPr="00653850">
      <w:rPr>
        <w:rStyle w:val="SidhuvudUtskott"/>
      </w:rPr>
      <w:instrText>Nej</w:instrText>
    </w:r>
    <w:r w:rsidRPr="00653850">
      <w:rPr>
        <w:rStyle w:val="SidhuvudUtskott"/>
      </w:rPr>
      <w:fldChar w:fldCharType="end"/>
    </w:r>
    <w:r w:rsidRPr="00653850">
      <w:rPr>
        <w:rStyle w:val="SidhuvudUtskott"/>
      </w:rPr>
      <w:instrText xml:space="preserve"> = "Ja" "</w:instrText>
    </w:r>
    <w:r w:rsidRPr="00653850">
      <w:rPr>
        <w:rStyle w:val="SidhuvudUtskott"/>
      </w:rPr>
      <w:fldChar w:fldCharType="begin" w:fldLock="1"/>
    </w:r>
    <w:r w:rsidRPr="00653850">
      <w:rPr>
        <w:rStyle w:val="SidhuvudUtskott"/>
      </w:rPr>
      <w:instrText xml:space="preserve"> PRINTDATE \@ "yyyy-MM-dd HH.mm    " </w:instrText>
    </w:r>
    <w:r w:rsidRPr="00653850">
      <w:rPr>
        <w:rStyle w:val="SidhuvudUtskott"/>
      </w:rPr>
      <w:fldChar w:fldCharType="separate"/>
    </w:r>
    <w:r w:rsidRPr="00653850">
      <w:rPr>
        <w:rStyle w:val="SidhuvudUtskott"/>
      </w:rPr>
      <w:instrText>2000-08-11 16.42</w:instrText>
    </w:r>
    <w:r w:rsidRPr="00653850">
      <w:rPr>
        <w:rStyle w:val="SidhuvudUtskott"/>
      </w:rPr>
      <w:fldChar w:fldCharType="end"/>
    </w:r>
    <w:r w:rsidRPr="00653850">
      <w:rPr>
        <w:rStyle w:val="SidhuvudUtskott"/>
      </w:rPr>
      <w:instrText xml:space="preserve">" </w:instrText>
    </w:r>
    <w:r w:rsidRPr="00653850">
      <w:rPr>
        <w:rStyle w:val="SidhuvudUtskott"/>
      </w:rPr>
      <w:fldChar w:fldCharType="end"/>
    </w:r>
    <w:r w:rsidRPr="00653850">
      <w:rPr>
        <w:rStyle w:val="SidhuvudUtskott"/>
      </w:rPr>
      <w:fldChar w:fldCharType="begin" w:fldLock="1"/>
    </w:r>
    <w:r w:rsidRPr="00653850">
      <w:rPr>
        <w:rStyle w:val="SidhuvudUtskott"/>
      </w:rPr>
      <w:instrText xml:space="preserve"> DOCPROPERTY Status</w:instrText>
    </w:r>
    <w:r w:rsidRPr="00653850">
      <w:rPr>
        <w:rStyle w:val="SidhuvudUtskott"/>
      </w:rPr>
      <w:fldChar w:fldCharType="end"/>
    </w:r>
  </w:p>
  <w:p w:rsidR="00AD7336" w:rsidRPr="00653850" w:rsidRDefault="00AD733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336" w:rsidRPr="00653850" w:rsidRDefault="00367C48">
    <w:pPr>
      <w:pStyle w:val="SidhuvudKantUdda"/>
      <w:framePr w:w="8732" w:h="567" w:hRule="exact" w:vSpace="0" w:wrap="around" w:vAnchor="page" w:y="341" w:anchorLock="0"/>
    </w:pPr>
    <w:r w:rsidRPr="00653850">
      <w:t xml:space="preserve"> </w:t>
    </w:r>
  </w:p>
  <w:p w:rsidR="00AD7336" w:rsidRPr="00653850" w:rsidRDefault="00AD733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336" w:rsidRPr="00653850" w:rsidRDefault="00AD7336">
    <w:pPr>
      <w:pStyle w:val="SidhuvudKantJmn"/>
      <w:framePr w:w="8732" w:h="567" w:hRule="exact" w:vSpace="0" w:wrap="around" w:vAnchor="page" w:y="341" w:anchorLock="0"/>
    </w:pPr>
    <w:r w:rsidRPr="00653850">
      <w:rPr>
        <w:rStyle w:val="SidhuvudUtskott"/>
      </w:rPr>
      <w:fldChar w:fldCharType="begin" w:fldLock="1"/>
    </w:r>
    <w:r w:rsidRPr="00653850">
      <w:rPr>
        <w:rStyle w:val="SidhuvudUtskott"/>
      </w:rPr>
      <w:instrText xml:space="preserve"> DOCPROPERTY BetänkandeÅr</w:instrText>
    </w:r>
    <w:r w:rsidRPr="00653850">
      <w:rPr>
        <w:rStyle w:val="SidhuvudUtskott"/>
      </w:rPr>
      <w:fldChar w:fldCharType="separate"/>
    </w:r>
    <w:r w:rsidRPr="00653850">
      <w:rPr>
        <w:rStyle w:val="SidhuvudUtskott"/>
      </w:rPr>
      <w:t>2008/09</w:t>
    </w:r>
    <w:r w:rsidRPr="00653850">
      <w:rPr>
        <w:rStyle w:val="SidhuvudUtskott"/>
      </w:rPr>
      <w:fldChar w:fldCharType="end"/>
    </w:r>
    <w:r w:rsidRPr="00653850">
      <w:rPr>
        <w:rStyle w:val="SidhuvudUtskott"/>
      </w:rPr>
      <w:t>:</w:t>
    </w:r>
    <w:r w:rsidRPr="00653850">
      <w:rPr>
        <w:rStyle w:val="SidhuvudUtskott"/>
      </w:rPr>
      <w:fldChar w:fldCharType="begin" w:fldLock="1"/>
    </w:r>
    <w:r w:rsidRPr="00653850">
      <w:rPr>
        <w:rStyle w:val="SidhuvudUtskott"/>
      </w:rPr>
      <w:instrText xml:space="preserve"> DOCPROPERTY Utskott</w:instrText>
    </w:r>
    <w:r w:rsidRPr="00653850">
      <w:rPr>
        <w:rStyle w:val="SidhuvudUtskott"/>
      </w:rPr>
      <w:fldChar w:fldCharType="separate"/>
    </w:r>
    <w:r w:rsidRPr="00653850">
      <w:rPr>
        <w:rStyle w:val="SidhuvudUtskott"/>
      </w:rPr>
      <w:t>RRS</w:t>
    </w:r>
    <w:r w:rsidRPr="00653850">
      <w:rPr>
        <w:rStyle w:val="SidhuvudUtskott"/>
      </w:rPr>
      <w:fldChar w:fldCharType="end"/>
    </w:r>
    <w:r w:rsidRPr="00653850">
      <w:rPr>
        <w:rStyle w:val="SidhuvudUtskott"/>
      </w:rPr>
      <w:fldChar w:fldCharType="begin" w:fldLock="1"/>
    </w:r>
    <w:r w:rsidRPr="00653850">
      <w:rPr>
        <w:rStyle w:val="SidhuvudUtskott"/>
      </w:rPr>
      <w:instrText xml:space="preserve"> DOCPROPERTY BetänkandeNr</w:instrText>
    </w:r>
    <w:r w:rsidRPr="00653850">
      <w:rPr>
        <w:rStyle w:val="SidhuvudUtskott"/>
      </w:rPr>
      <w:fldChar w:fldCharType="separate"/>
    </w:r>
    <w:r w:rsidRPr="00653850">
      <w:rPr>
        <w:rStyle w:val="SidhuvudUtskott"/>
      </w:rPr>
      <w:t>18</w:t>
    </w:r>
    <w:r w:rsidRPr="00653850">
      <w:rPr>
        <w:rStyle w:val="SidhuvudUtskott"/>
      </w:rPr>
      <w:fldChar w:fldCharType="end"/>
    </w:r>
    <w:r w:rsidRPr="00653850">
      <w:t xml:space="preserve">     </w:t>
    </w:r>
    <w:r w:rsidRPr="00653850">
      <w:rPr>
        <w:rStyle w:val="SidhuvudBilaga"/>
      </w:rPr>
      <w:t xml:space="preserve"> </w:t>
    </w:r>
    <w:r w:rsidRPr="00653850">
      <w:rPr>
        <w:rStyle w:val="SidhuvudRubrikReferens"/>
      </w:rPr>
      <w:fldChar w:fldCharType="begin" w:fldLock="1"/>
    </w:r>
    <w:r w:rsidRPr="00653850">
      <w:rPr>
        <w:rStyle w:val="SidhuvudRubrikReferens"/>
      </w:rPr>
      <w:instrText xml:space="preserve"> StyleREF "Rubrik 1" </w:instrText>
    </w:r>
    <w:r w:rsidRPr="00653850">
      <w:rPr>
        <w:rStyle w:val="SidhuvudRubrikReferens"/>
      </w:rPr>
      <w:fldChar w:fldCharType="separate"/>
    </w:r>
    <w:r w:rsidRPr="00653850">
      <w:rPr>
        <w:rStyle w:val="SidhuvudRubrikReferens"/>
      </w:rPr>
      <w:t>Sammanfattning</w:t>
    </w:r>
    <w:r w:rsidRPr="00653850">
      <w:rPr>
        <w:rStyle w:val="SidhuvudRubrikReferens"/>
      </w:rPr>
      <w:fldChar w:fldCharType="end"/>
    </w:r>
  </w:p>
  <w:p w:rsidR="00AD7336" w:rsidRPr="00653850" w:rsidRDefault="00AD7336">
    <w:pPr>
      <w:pStyle w:val="SidhuvudKantJmn"/>
      <w:framePr w:w="8732" w:h="567" w:hRule="exact" w:vSpace="0" w:wrap="around" w:vAnchor="page" w:y="341" w:anchorLock="0"/>
    </w:pPr>
    <w:r w:rsidRPr="00653850">
      <w:rPr>
        <w:rStyle w:val="SidhuvudUtskott"/>
      </w:rPr>
      <w:fldChar w:fldCharType="begin" w:fldLock="1"/>
    </w:r>
    <w:r w:rsidRPr="00653850">
      <w:rPr>
        <w:rStyle w:val="SidhuvudUtskott"/>
      </w:rPr>
      <w:instrText xml:space="preserve"> DOCPROPERTY Status</w:instrText>
    </w:r>
    <w:r w:rsidRPr="00653850">
      <w:rPr>
        <w:rStyle w:val="SidhuvudUtskott"/>
      </w:rPr>
      <w:fldChar w:fldCharType="end"/>
    </w:r>
    <w:r w:rsidRPr="00653850">
      <w:rPr>
        <w:rStyle w:val="SidhuvudUtskott"/>
      </w:rPr>
      <w:fldChar w:fldCharType="begin" w:fldLock="1"/>
    </w:r>
    <w:r w:rsidRPr="00653850">
      <w:rPr>
        <w:rStyle w:val="SidhuvudUtskott"/>
      </w:rPr>
      <w:instrText xml:space="preserve"> if </w:instrText>
    </w:r>
    <w:r w:rsidRPr="00653850">
      <w:rPr>
        <w:rStyle w:val="SidhuvudUtskott"/>
      </w:rPr>
      <w:fldChar w:fldCharType="begin" w:fldLock="1"/>
    </w:r>
    <w:r w:rsidRPr="00653850">
      <w:rPr>
        <w:rStyle w:val="SidhuvudUtskott"/>
      </w:rPr>
      <w:instrText xml:space="preserve"> DOCPROPERTY "UtkastDatum"</w:instrText>
    </w:r>
    <w:r w:rsidRPr="00653850">
      <w:rPr>
        <w:rStyle w:val="SidhuvudUtskott"/>
      </w:rPr>
      <w:fldChar w:fldCharType="separate"/>
    </w:r>
    <w:r w:rsidRPr="00653850">
      <w:rPr>
        <w:rStyle w:val="SidhuvudUtskott"/>
      </w:rPr>
      <w:instrText>Nej</w:instrText>
    </w:r>
    <w:r w:rsidRPr="00653850">
      <w:rPr>
        <w:rStyle w:val="SidhuvudUtskott"/>
      </w:rPr>
      <w:fldChar w:fldCharType="end"/>
    </w:r>
    <w:r w:rsidRPr="00653850">
      <w:rPr>
        <w:rStyle w:val="SidhuvudUtskott"/>
      </w:rPr>
      <w:instrText xml:space="preserve"> = "Ja" "    </w:instrText>
    </w:r>
    <w:r w:rsidRPr="00653850">
      <w:rPr>
        <w:rStyle w:val="SidhuvudUtskott"/>
      </w:rPr>
      <w:fldChar w:fldCharType="begin" w:fldLock="1"/>
    </w:r>
    <w:r w:rsidRPr="00653850">
      <w:rPr>
        <w:rStyle w:val="SidhuvudUtskott"/>
      </w:rPr>
      <w:instrText xml:space="preserve"> PRINTDATE \@ "yyyy-MM-dd HH.mm" </w:instrText>
    </w:r>
    <w:r w:rsidRPr="00653850">
      <w:rPr>
        <w:rStyle w:val="SidhuvudUtskott"/>
      </w:rPr>
      <w:fldChar w:fldCharType="separate"/>
    </w:r>
    <w:r w:rsidRPr="00653850">
      <w:rPr>
        <w:rStyle w:val="SidhuvudUtskott"/>
      </w:rPr>
      <w:instrText>2000-08-11 16.42</w:instrText>
    </w:r>
    <w:r w:rsidRPr="00653850">
      <w:rPr>
        <w:rStyle w:val="SidhuvudUtskott"/>
      </w:rPr>
      <w:fldChar w:fldCharType="end"/>
    </w:r>
    <w:r w:rsidRPr="00653850">
      <w:rPr>
        <w:rStyle w:val="SidhuvudUtskott"/>
      </w:rPr>
      <w:instrText xml:space="preserve">" </w:instrText>
    </w:r>
    <w:r w:rsidRPr="00653850">
      <w:rPr>
        <w:rStyle w:val="SidhuvudUtskott"/>
      </w:rPr>
      <w:fldChar w:fldCharType="end"/>
    </w:r>
  </w:p>
  <w:p w:rsidR="00AD7336" w:rsidRPr="00653850" w:rsidRDefault="00AD733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336" w:rsidRPr="00653850" w:rsidRDefault="00AD7336">
    <w:pPr>
      <w:pStyle w:val="SidhuvudKantUdda"/>
      <w:framePr w:w="8732" w:h="567" w:hRule="exact" w:vSpace="0" w:wrap="around" w:vAnchor="page" w:y="341" w:anchorLock="0"/>
    </w:pPr>
    <w:r w:rsidRPr="00653850">
      <w:rPr>
        <w:rStyle w:val="SidhuvudRubrikReferens"/>
      </w:rPr>
      <w:fldChar w:fldCharType="begin" w:fldLock="1"/>
    </w:r>
    <w:r w:rsidRPr="00653850">
      <w:rPr>
        <w:rStyle w:val="SidhuvudRubrikReferens"/>
      </w:rPr>
      <w:instrText xml:space="preserve"> StyleREF "Rubrik 1" </w:instrText>
    </w:r>
    <w:r w:rsidRPr="00653850">
      <w:rPr>
        <w:rStyle w:val="SidhuvudRubrikReferens"/>
      </w:rPr>
      <w:fldChar w:fldCharType="separate"/>
    </w:r>
    <w:r w:rsidRPr="00653850">
      <w:rPr>
        <w:rStyle w:val="SidhuvudRubrikReferens"/>
      </w:rPr>
      <w:t>Sammanfattning</w:t>
    </w:r>
    <w:r w:rsidRPr="00653850">
      <w:rPr>
        <w:rStyle w:val="SidhuvudRubrikReferens"/>
      </w:rPr>
      <w:fldChar w:fldCharType="end"/>
    </w:r>
    <w:r w:rsidRPr="00653850">
      <w:rPr>
        <w:rStyle w:val="SidhuvudBilaga"/>
      </w:rPr>
      <w:t xml:space="preserve"> </w:t>
    </w:r>
    <w:r w:rsidRPr="00653850">
      <w:t xml:space="preserve">     </w:t>
    </w:r>
    <w:r w:rsidRPr="00653850">
      <w:rPr>
        <w:rStyle w:val="SidhuvudUtskott"/>
      </w:rPr>
      <w:fldChar w:fldCharType="begin" w:fldLock="1"/>
    </w:r>
    <w:r w:rsidRPr="00653850">
      <w:rPr>
        <w:rStyle w:val="SidhuvudUtskott"/>
      </w:rPr>
      <w:instrText xml:space="preserve"> DOCPROPERTY BetänkandeÅr</w:instrText>
    </w:r>
    <w:r w:rsidRPr="00653850">
      <w:rPr>
        <w:rStyle w:val="SidhuvudUtskott"/>
      </w:rPr>
      <w:fldChar w:fldCharType="separate"/>
    </w:r>
    <w:r w:rsidRPr="00653850">
      <w:rPr>
        <w:rStyle w:val="SidhuvudUtskott"/>
      </w:rPr>
      <w:t>2008/09</w:t>
    </w:r>
    <w:r w:rsidRPr="00653850">
      <w:rPr>
        <w:rStyle w:val="SidhuvudUtskott"/>
      </w:rPr>
      <w:fldChar w:fldCharType="end"/>
    </w:r>
    <w:r w:rsidRPr="00653850">
      <w:rPr>
        <w:rStyle w:val="SidhuvudUtskott"/>
      </w:rPr>
      <w:t>:</w:t>
    </w:r>
    <w:r w:rsidRPr="00653850">
      <w:rPr>
        <w:rStyle w:val="SidhuvudUtskott"/>
      </w:rPr>
      <w:fldChar w:fldCharType="begin" w:fldLock="1"/>
    </w:r>
    <w:r w:rsidRPr="00653850">
      <w:rPr>
        <w:rStyle w:val="SidhuvudUtskott"/>
      </w:rPr>
      <w:instrText xml:space="preserve"> DOCPROPERTY</w:instrText>
    </w:r>
    <w:r w:rsidRPr="00653850">
      <w:instrText xml:space="preserve"> </w:instrText>
    </w:r>
    <w:r w:rsidRPr="00653850">
      <w:rPr>
        <w:rStyle w:val="SidhuvudUtskott"/>
      </w:rPr>
      <w:instrText>Utskott</w:instrText>
    </w:r>
    <w:r w:rsidRPr="00653850">
      <w:rPr>
        <w:rStyle w:val="SidhuvudUtskott"/>
      </w:rPr>
      <w:fldChar w:fldCharType="separate"/>
    </w:r>
    <w:r w:rsidRPr="00653850">
      <w:rPr>
        <w:rStyle w:val="SidhuvudUtskott"/>
      </w:rPr>
      <w:t>RRS</w:t>
    </w:r>
    <w:r w:rsidRPr="00653850">
      <w:rPr>
        <w:rStyle w:val="SidhuvudUtskott"/>
      </w:rPr>
      <w:fldChar w:fldCharType="end"/>
    </w:r>
    <w:r w:rsidRPr="00653850">
      <w:rPr>
        <w:rStyle w:val="SidhuvudUtskott"/>
      </w:rPr>
      <w:fldChar w:fldCharType="begin" w:fldLock="1"/>
    </w:r>
    <w:r w:rsidRPr="00653850">
      <w:rPr>
        <w:rStyle w:val="SidhuvudUtskott"/>
      </w:rPr>
      <w:instrText xml:space="preserve"> DOCPROPERTY BetänkandeNr</w:instrText>
    </w:r>
    <w:r w:rsidRPr="00653850">
      <w:rPr>
        <w:rStyle w:val="SidhuvudUtskott"/>
      </w:rPr>
      <w:fldChar w:fldCharType="separate"/>
    </w:r>
    <w:r w:rsidRPr="00653850">
      <w:rPr>
        <w:rStyle w:val="SidhuvudUtskott"/>
      </w:rPr>
      <w:t>18</w:t>
    </w:r>
    <w:r w:rsidRPr="00653850">
      <w:rPr>
        <w:rStyle w:val="SidhuvudUtskott"/>
      </w:rPr>
      <w:fldChar w:fldCharType="end"/>
    </w:r>
  </w:p>
  <w:p w:rsidR="00AD7336" w:rsidRPr="00653850" w:rsidRDefault="00AD7336">
    <w:pPr>
      <w:pStyle w:val="SidhuvudKantUdda"/>
      <w:framePr w:w="8732" w:h="567" w:hRule="exact" w:vSpace="0" w:wrap="around" w:vAnchor="page" w:y="341" w:anchorLock="0"/>
    </w:pPr>
    <w:r w:rsidRPr="00653850">
      <w:rPr>
        <w:rStyle w:val="SidhuvudUtskott"/>
      </w:rPr>
      <w:fldChar w:fldCharType="begin" w:fldLock="1"/>
    </w:r>
    <w:r w:rsidRPr="00653850">
      <w:rPr>
        <w:rStyle w:val="SidhuvudUtskott"/>
      </w:rPr>
      <w:instrText xml:space="preserve"> if </w:instrText>
    </w:r>
    <w:r w:rsidRPr="00653850">
      <w:rPr>
        <w:rStyle w:val="SidhuvudUtskott"/>
      </w:rPr>
      <w:fldChar w:fldCharType="begin" w:fldLock="1"/>
    </w:r>
    <w:r w:rsidRPr="00653850">
      <w:rPr>
        <w:rStyle w:val="SidhuvudUtskott"/>
      </w:rPr>
      <w:instrText xml:space="preserve"> DOCPROPERTY "UtkastDatum"</w:instrText>
    </w:r>
    <w:r w:rsidRPr="00653850">
      <w:rPr>
        <w:rStyle w:val="SidhuvudUtskott"/>
      </w:rPr>
      <w:fldChar w:fldCharType="separate"/>
    </w:r>
    <w:r w:rsidRPr="00653850">
      <w:rPr>
        <w:rStyle w:val="SidhuvudUtskott"/>
      </w:rPr>
      <w:instrText>Nej</w:instrText>
    </w:r>
    <w:r w:rsidRPr="00653850">
      <w:rPr>
        <w:rStyle w:val="SidhuvudUtskott"/>
      </w:rPr>
      <w:fldChar w:fldCharType="end"/>
    </w:r>
    <w:r w:rsidRPr="00653850">
      <w:rPr>
        <w:rStyle w:val="SidhuvudUtskott"/>
      </w:rPr>
      <w:instrText xml:space="preserve"> = "Ja" "</w:instrText>
    </w:r>
    <w:r w:rsidRPr="00653850">
      <w:rPr>
        <w:rStyle w:val="SidhuvudUtskott"/>
      </w:rPr>
      <w:fldChar w:fldCharType="begin" w:fldLock="1"/>
    </w:r>
    <w:r w:rsidRPr="00653850">
      <w:rPr>
        <w:rStyle w:val="SidhuvudUtskott"/>
      </w:rPr>
      <w:instrText xml:space="preserve"> PRINTDATE \@ "yyyy-MM-dd HH.mm    " </w:instrText>
    </w:r>
    <w:r w:rsidRPr="00653850">
      <w:rPr>
        <w:rStyle w:val="SidhuvudUtskott"/>
      </w:rPr>
      <w:fldChar w:fldCharType="separate"/>
    </w:r>
    <w:r w:rsidRPr="00653850">
      <w:rPr>
        <w:rStyle w:val="SidhuvudUtskott"/>
      </w:rPr>
      <w:instrText>2000-08-11 16.42</w:instrText>
    </w:r>
    <w:r w:rsidRPr="00653850">
      <w:rPr>
        <w:rStyle w:val="SidhuvudUtskott"/>
      </w:rPr>
      <w:fldChar w:fldCharType="end"/>
    </w:r>
    <w:r w:rsidRPr="00653850">
      <w:rPr>
        <w:rStyle w:val="SidhuvudUtskott"/>
      </w:rPr>
      <w:instrText xml:space="preserve">" </w:instrText>
    </w:r>
    <w:r w:rsidRPr="00653850">
      <w:rPr>
        <w:rStyle w:val="SidhuvudUtskott"/>
      </w:rPr>
      <w:fldChar w:fldCharType="end"/>
    </w:r>
    <w:r w:rsidRPr="00653850">
      <w:rPr>
        <w:rStyle w:val="SidhuvudUtskott"/>
      </w:rPr>
      <w:fldChar w:fldCharType="begin" w:fldLock="1"/>
    </w:r>
    <w:r w:rsidRPr="00653850">
      <w:rPr>
        <w:rStyle w:val="SidhuvudUtskott"/>
      </w:rPr>
      <w:instrText xml:space="preserve"> DOCPROPERTY Status</w:instrText>
    </w:r>
    <w:r w:rsidRPr="00653850">
      <w:rPr>
        <w:rStyle w:val="SidhuvudUtskott"/>
      </w:rPr>
      <w:fldChar w:fldCharType="end"/>
    </w:r>
  </w:p>
  <w:p w:rsidR="00AD7336" w:rsidRPr="00653850" w:rsidRDefault="00AD733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C48" w:rsidRPr="00653850" w:rsidRDefault="00367C48">
    <w:pPr>
      <w:pStyle w:val="SidhuvudKantJmn"/>
      <w:framePr w:w="8732" w:h="567" w:hRule="exact" w:vSpace="0" w:wrap="around" w:vAnchor="page" w:y="341" w:anchorLock="0"/>
    </w:pPr>
    <w:r w:rsidRPr="00653850">
      <w:rPr>
        <w:rStyle w:val="SidhuvudUtskott"/>
      </w:rPr>
      <w:t>2008/09:RRS18</w:t>
    </w:r>
    <w:r w:rsidRPr="00653850">
      <w:t xml:space="preserve">    </w:t>
    </w:r>
  </w:p>
  <w:p w:rsidR="00367C48" w:rsidRPr="00653850" w:rsidRDefault="00367C48">
    <w:pPr>
      <w:pStyle w:val="SidhuvudKantJmn"/>
      <w:framePr w:w="8732" w:h="567" w:hRule="exact" w:vSpace="0" w:wrap="around" w:vAnchor="page" w:y="341" w:anchorLock="0"/>
    </w:pPr>
  </w:p>
  <w:p w:rsidR="00AD7336" w:rsidRPr="00653850" w:rsidRDefault="00367C48">
    <w:pPr>
      <w:pStyle w:val="SidhuvudKantUdda"/>
      <w:framePr w:w="8732" w:h="567" w:hRule="exact" w:vSpace="0" w:wrap="around" w:vAnchor="page" w:y="341" w:anchorLock="0"/>
    </w:pPr>
    <w:r w:rsidRPr="00653850">
      <w:rPr>
        <w:rStyle w:val="SidhuvudRubrikReferens"/>
        <w:smallCaps w:val="0"/>
        <w:spacing w:val="0"/>
        <w:sz w:val="19"/>
      </w:rPr>
      <w:t xml:space="preserve"> </w:t>
    </w:r>
  </w:p>
  <w:p w:rsidR="00AD7336" w:rsidRPr="00653850" w:rsidRDefault="00AD733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336" w:rsidRPr="00653850" w:rsidRDefault="00AD7336">
    <w:pPr>
      <w:pStyle w:val="SidhuvudKantJmn"/>
      <w:framePr w:w="8732" w:h="567" w:hRule="exact" w:vSpace="0" w:wrap="around" w:vAnchor="page" w:y="341" w:anchorLock="0"/>
    </w:pPr>
    <w:r w:rsidRPr="00653850">
      <w:rPr>
        <w:rStyle w:val="SidhuvudUtskott"/>
      </w:rPr>
      <w:fldChar w:fldCharType="begin" w:fldLock="1"/>
    </w:r>
    <w:r w:rsidRPr="00653850">
      <w:rPr>
        <w:rStyle w:val="SidhuvudUtskott"/>
      </w:rPr>
      <w:instrText xml:space="preserve"> DOCPROPERTY BetänkandeÅr</w:instrText>
    </w:r>
    <w:r w:rsidRPr="00653850">
      <w:rPr>
        <w:rStyle w:val="SidhuvudUtskott"/>
      </w:rPr>
      <w:fldChar w:fldCharType="separate"/>
    </w:r>
    <w:r w:rsidRPr="00653850">
      <w:rPr>
        <w:rStyle w:val="SidhuvudUtskott"/>
      </w:rPr>
      <w:t>2008/09</w:t>
    </w:r>
    <w:r w:rsidRPr="00653850">
      <w:rPr>
        <w:rStyle w:val="SidhuvudUtskott"/>
      </w:rPr>
      <w:fldChar w:fldCharType="end"/>
    </w:r>
    <w:r w:rsidRPr="00653850">
      <w:rPr>
        <w:rStyle w:val="SidhuvudUtskott"/>
      </w:rPr>
      <w:t>:</w:t>
    </w:r>
    <w:r w:rsidRPr="00653850">
      <w:rPr>
        <w:rStyle w:val="SidhuvudUtskott"/>
      </w:rPr>
      <w:fldChar w:fldCharType="begin" w:fldLock="1"/>
    </w:r>
    <w:r w:rsidRPr="00653850">
      <w:rPr>
        <w:rStyle w:val="SidhuvudUtskott"/>
      </w:rPr>
      <w:instrText xml:space="preserve"> DOCPROPERTY Utskott</w:instrText>
    </w:r>
    <w:r w:rsidRPr="00653850">
      <w:rPr>
        <w:rStyle w:val="SidhuvudUtskott"/>
      </w:rPr>
      <w:fldChar w:fldCharType="separate"/>
    </w:r>
    <w:r w:rsidRPr="00653850">
      <w:rPr>
        <w:rStyle w:val="SidhuvudUtskott"/>
      </w:rPr>
      <w:t>RRS</w:t>
    </w:r>
    <w:r w:rsidRPr="00653850">
      <w:rPr>
        <w:rStyle w:val="SidhuvudUtskott"/>
      </w:rPr>
      <w:fldChar w:fldCharType="end"/>
    </w:r>
    <w:r w:rsidRPr="00653850">
      <w:rPr>
        <w:rStyle w:val="SidhuvudUtskott"/>
      </w:rPr>
      <w:fldChar w:fldCharType="begin" w:fldLock="1"/>
    </w:r>
    <w:r w:rsidRPr="00653850">
      <w:rPr>
        <w:rStyle w:val="SidhuvudUtskott"/>
      </w:rPr>
      <w:instrText xml:space="preserve"> DOCPROPERTY BetänkandeNr</w:instrText>
    </w:r>
    <w:r w:rsidRPr="00653850">
      <w:rPr>
        <w:rStyle w:val="SidhuvudUtskott"/>
      </w:rPr>
      <w:fldChar w:fldCharType="separate"/>
    </w:r>
    <w:r w:rsidRPr="00653850">
      <w:rPr>
        <w:rStyle w:val="SidhuvudUtskott"/>
      </w:rPr>
      <w:t>18</w:t>
    </w:r>
    <w:r w:rsidRPr="00653850">
      <w:rPr>
        <w:rStyle w:val="SidhuvudUtskott"/>
      </w:rPr>
      <w:fldChar w:fldCharType="end"/>
    </w:r>
    <w:r w:rsidRPr="00653850">
      <w:t xml:space="preserve">     </w:t>
    </w:r>
    <w:r w:rsidRPr="00653850">
      <w:rPr>
        <w:rStyle w:val="SidhuvudBilaga"/>
      </w:rPr>
      <w:t xml:space="preserve"> </w:t>
    </w:r>
    <w:r w:rsidRPr="00653850">
      <w:rPr>
        <w:rStyle w:val="SidhuvudRubrikReferens"/>
      </w:rPr>
      <w:fldChar w:fldCharType="begin" w:fldLock="1"/>
    </w:r>
    <w:r w:rsidRPr="00653850">
      <w:rPr>
        <w:rStyle w:val="SidhuvudRubrikReferens"/>
      </w:rPr>
      <w:instrText xml:space="preserve"> StyleREF "Rubrik 1" </w:instrText>
    </w:r>
    <w:r w:rsidRPr="00653850">
      <w:rPr>
        <w:rStyle w:val="SidhuvudRubrikReferens"/>
      </w:rPr>
      <w:fldChar w:fldCharType="separate"/>
    </w:r>
    <w:r w:rsidRPr="00653850">
      <w:rPr>
        <w:rStyle w:val="SidhuvudRubrikReferens"/>
      </w:rPr>
      <w:t>Innehållsförteckning</w:t>
    </w:r>
    <w:r w:rsidRPr="00653850">
      <w:rPr>
        <w:rStyle w:val="SidhuvudRubrikReferens"/>
      </w:rPr>
      <w:fldChar w:fldCharType="end"/>
    </w:r>
  </w:p>
  <w:p w:rsidR="00AD7336" w:rsidRPr="00653850" w:rsidRDefault="00AD7336">
    <w:pPr>
      <w:pStyle w:val="SidhuvudKantJmn"/>
      <w:framePr w:w="8732" w:h="567" w:hRule="exact" w:vSpace="0" w:wrap="around" w:vAnchor="page" w:y="341" w:anchorLock="0"/>
    </w:pPr>
    <w:r w:rsidRPr="00653850">
      <w:rPr>
        <w:rStyle w:val="SidhuvudUtskott"/>
      </w:rPr>
      <w:fldChar w:fldCharType="begin" w:fldLock="1"/>
    </w:r>
    <w:r w:rsidRPr="00653850">
      <w:rPr>
        <w:rStyle w:val="SidhuvudUtskott"/>
      </w:rPr>
      <w:instrText xml:space="preserve"> DOCPROPERTY Status</w:instrText>
    </w:r>
    <w:r w:rsidRPr="00653850">
      <w:rPr>
        <w:rStyle w:val="SidhuvudUtskott"/>
      </w:rPr>
      <w:fldChar w:fldCharType="end"/>
    </w:r>
    <w:r w:rsidRPr="00653850">
      <w:rPr>
        <w:rStyle w:val="SidhuvudUtskott"/>
      </w:rPr>
      <w:fldChar w:fldCharType="begin" w:fldLock="1"/>
    </w:r>
    <w:r w:rsidRPr="00653850">
      <w:rPr>
        <w:rStyle w:val="SidhuvudUtskott"/>
      </w:rPr>
      <w:instrText xml:space="preserve"> if </w:instrText>
    </w:r>
    <w:r w:rsidRPr="00653850">
      <w:rPr>
        <w:rStyle w:val="SidhuvudUtskott"/>
      </w:rPr>
      <w:fldChar w:fldCharType="begin" w:fldLock="1"/>
    </w:r>
    <w:r w:rsidRPr="00653850">
      <w:rPr>
        <w:rStyle w:val="SidhuvudUtskott"/>
      </w:rPr>
      <w:instrText xml:space="preserve"> DOCPROPERTY "UtkastDatum"</w:instrText>
    </w:r>
    <w:r w:rsidRPr="00653850">
      <w:rPr>
        <w:rStyle w:val="SidhuvudUtskott"/>
      </w:rPr>
      <w:fldChar w:fldCharType="separate"/>
    </w:r>
    <w:r w:rsidRPr="00653850">
      <w:rPr>
        <w:rStyle w:val="SidhuvudUtskott"/>
      </w:rPr>
      <w:instrText>Nej</w:instrText>
    </w:r>
    <w:r w:rsidRPr="00653850">
      <w:rPr>
        <w:rStyle w:val="SidhuvudUtskott"/>
      </w:rPr>
      <w:fldChar w:fldCharType="end"/>
    </w:r>
    <w:r w:rsidRPr="00653850">
      <w:rPr>
        <w:rStyle w:val="SidhuvudUtskott"/>
      </w:rPr>
      <w:instrText xml:space="preserve"> = "Ja" "    </w:instrText>
    </w:r>
    <w:r w:rsidRPr="00653850">
      <w:rPr>
        <w:rStyle w:val="SidhuvudUtskott"/>
      </w:rPr>
      <w:fldChar w:fldCharType="begin" w:fldLock="1"/>
    </w:r>
    <w:r w:rsidRPr="00653850">
      <w:rPr>
        <w:rStyle w:val="SidhuvudUtskott"/>
      </w:rPr>
      <w:instrText xml:space="preserve"> PRINTDATE \@ "yyyy-MM-dd HH.mm" </w:instrText>
    </w:r>
    <w:r w:rsidRPr="00653850">
      <w:rPr>
        <w:rStyle w:val="SidhuvudUtskott"/>
      </w:rPr>
      <w:fldChar w:fldCharType="separate"/>
    </w:r>
    <w:r w:rsidRPr="00653850">
      <w:rPr>
        <w:rStyle w:val="SidhuvudUtskott"/>
      </w:rPr>
      <w:instrText>2000-08-11 16.42</w:instrText>
    </w:r>
    <w:r w:rsidRPr="00653850">
      <w:rPr>
        <w:rStyle w:val="SidhuvudUtskott"/>
      </w:rPr>
      <w:fldChar w:fldCharType="end"/>
    </w:r>
    <w:r w:rsidRPr="00653850">
      <w:rPr>
        <w:rStyle w:val="SidhuvudUtskott"/>
      </w:rPr>
      <w:instrText xml:space="preserve">" </w:instrText>
    </w:r>
    <w:r w:rsidRPr="00653850">
      <w:rPr>
        <w:rStyle w:val="SidhuvudUtskott"/>
      </w:rPr>
      <w:fldChar w:fldCharType="end"/>
    </w:r>
  </w:p>
  <w:p w:rsidR="00AD7336" w:rsidRPr="00653850" w:rsidRDefault="00AD733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336" w:rsidRPr="00653850" w:rsidRDefault="00AD7336">
    <w:pPr>
      <w:pStyle w:val="SidhuvudKantUdda"/>
      <w:framePr w:w="8732" w:h="567" w:hRule="exact" w:vSpace="0" w:wrap="around" w:vAnchor="page" w:y="341" w:anchorLock="0"/>
    </w:pPr>
    <w:r w:rsidRPr="00653850">
      <w:rPr>
        <w:rStyle w:val="SidhuvudRubrikReferens"/>
      </w:rPr>
      <w:fldChar w:fldCharType="begin" w:fldLock="1"/>
    </w:r>
    <w:r w:rsidRPr="00653850">
      <w:rPr>
        <w:rStyle w:val="SidhuvudRubrikReferens"/>
      </w:rPr>
      <w:instrText xml:space="preserve"> StyleREF "Rubrik 1" </w:instrText>
    </w:r>
    <w:r w:rsidRPr="00653850">
      <w:rPr>
        <w:rStyle w:val="SidhuvudRubrikReferens"/>
      </w:rPr>
      <w:fldChar w:fldCharType="separate"/>
    </w:r>
    <w:r w:rsidRPr="00653850">
      <w:rPr>
        <w:rStyle w:val="SidhuvudRubrikReferens"/>
      </w:rPr>
      <w:t>Innehållsförteckning</w:t>
    </w:r>
    <w:r w:rsidRPr="00653850">
      <w:rPr>
        <w:rStyle w:val="SidhuvudRubrikReferens"/>
      </w:rPr>
      <w:fldChar w:fldCharType="end"/>
    </w:r>
    <w:r w:rsidRPr="00653850">
      <w:rPr>
        <w:rStyle w:val="SidhuvudBilaga"/>
      </w:rPr>
      <w:t xml:space="preserve"> </w:t>
    </w:r>
    <w:r w:rsidRPr="00653850">
      <w:t xml:space="preserve">     </w:t>
    </w:r>
    <w:r w:rsidRPr="00653850">
      <w:rPr>
        <w:rStyle w:val="SidhuvudUtskott"/>
      </w:rPr>
      <w:fldChar w:fldCharType="begin" w:fldLock="1"/>
    </w:r>
    <w:r w:rsidRPr="00653850">
      <w:rPr>
        <w:rStyle w:val="SidhuvudUtskott"/>
      </w:rPr>
      <w:instrText xml:space="preserve"> DOCPROPERTY BetänkandeÅr</w:instrText>
    </w:r>
    <w:r w:rsidRPr="00653850">
      <w:rPr>
        <w:rStyle w:val="SidhuvudUtskott"/>
      </w:rPr>
      <w:fldChar w:fldCharType="separate"/>
    </w:r>
    <w:r w:rsidRPr="00653850">
      <w:rPr>
        <w:rStyle w:val="SidhuvudUtskott"/>
      </w:rPr>
      <w:t>2008/09</w:t>
    </w:r>
    <w:r w:rsidRPr="00653850">
      <w:rPr>
        <w:rStyle w:val="SidhuvudUtskott"/>
      </w:rPr>
      <w:fldChar w:fldCharType="end"/>
    </w:r>
    <w:r w:rsidRPr="00653850">
      <w:rPr>
        <w:rStyle w:val="SidhuvudUtskott"/>
      </w:rPr>
      <w:t>:</w:t>
    </w:r>
    <w:r w:rsidRPr="00653850">
      <w:rPr>
        <w:rStyle w:val="SidhuvudUtskott"/>
      </w:rPr>
      <w:fldChar w:fldCharType="begin" w:fldLock="1"/>
    </w:r>
    <w:r w:rsidRPr="00653850">
      <w:rPr>
        <w:rStyle w:val="SidhuvudUtskott"/>
      </w:rPr>
      <w:instrText xml:space="preserve"> DOCPROPERTY</w:instrText>
    </w:r>
    <w:r w:rsidRPr="00653850">
      <w:instrText xml:space="preserve"> </w:instrText>
    </w:r>
    <w:r w:rsidRPr="00653850">
      <w:rPr>
        <w:rStyle w:val="SidhuvudUtskott"/>
      </w:rPr>
      <w:instrText>Utskott</w:instrText>
    </w:r>
    <w:r w:rsidRPr="00653850">
      <w:rPr>
        <w:rStyle w:val="SidhuvudUtskott"/>
      </w:rPr>
      <w:fldChar w:fldCharType="separate"/>
    </w:r>
    <w:r w:rsidRPr="00653850">
      <w:rPr>
        <w:rStyle w:val="SidhuvudUtskott"/>
      </w:rPr>
      <w:t>RRS</w:t>
    </w:r>
    <w:r w:rsidRPr="00653850">
      <w:rPr>
        <w:rStyle w:val="SidhuvudUtskott"/>
      </w:rPr>
      <w:fldChar w:fldCharType="end"/>
    </w:r>
    <w:r w:rsidRPr="00653850">
      <w:rPr>
        <w:rStyle w:val="SidhuvudUtskott"/>
      </w:rPr>
      <w:fldChar w:fldCharType="begin" w:fldLock="1"/>
    </w:r>
    <w:r w:rsidRPr="00653850">
      <w:rPr>
        <w:rStyle w:val="SidhuvudUtskott"/>
      </w:rPr>
      <w:instrText xml:space="preserve"> DOCPROPERTY BetänkandeNr</w:instrText>
    </w:r>
    <w:r w:rsidRPr="00653850">
      <w:rPr>
        <w:rStyle w:val="SidhuvudUtskott"/>
      </w:rPr>
      <w:fldChar w:fldCharType="separate"/>
    </w:r>
    <w:r w:rsidRPr="00653850">
      <w:rPr>
        <w:rStyle w:val="SidhuvudUtskott"/>
      </w:rPr>
      <w:t>18</w:t>
    </w:r>
    <w:r w:rsidRPr="00653850">
      <w:rPr>
        <w:rStyle w:val="SidhuvudUtskott"/>
      </w:rPr>
      <w:fldChar w:fldCharType="end"/>
    </w:r>
  </w:p>
  <w:p w:rsidR="00AD7336" w:rsidRPr="00653850" w:rsidRDefault="00AD7336">
    <w:pPr>
      <w:pStyle w:val="SidhuvudKantUdda"/>
      <w:framePr w:w="8732" w:h="567" w:hRule="exact" w:vSpace="0" w:wrap="around" w:vAnchor="page" w:y="341" w:anchorLock="0"/>
    </w:pPr>
    <w:r w:rsidRPr="00653850">
      <w:rPr>
        <w:rStyle w:val="SidhuvudUtskott"/>
      </w:rPr>
      <w:fldChar w:fldCharType="begin" w:fldLock="1"/>
    </w:r>
    <w:r w:rsidRPr="00653850">
      <w:rPr>
        <w:rStyle w:val="SidhuvudUtskott"/>
      </w:rPr>
      <w:instrText xml:space="preserve"> if </w:instrText>
    </w:r>
    <w:r w:rsidRPr="00653850">
      <w:rPr>
        <w:rStyle w:val="SidhuvudUtskott"/>
      </w:rPr>
      <w:fldChar w:fldCharType="begin" w:fldLock="1"/>
    </w:r>
    <w:r w:rsidRPr="00653850">
      <w:rPr>
        <w:rStyle w:val="SidhuvudUtskott"/>
      </w:rPr>
      <w:instrText xml:space="preserve"> DOCPROPERTY "UtkastDatum"</w:instrText>
    </w:r>
    <w:r w:rsidRPr="00653850">
      <w:rPr>
        <w:rStyle w:val="SidhuvudUtskott"/>
      </w:rPr>
      <w:fldChar w:fldCharType="separate"/>
    </w:r>
    <w:r w:rsidRPr="00653850">
      <w:rPr>
        <w:rStyle w:val="SidhuvudUtskott"/>
      </w:rPr>
      <w:instrText>Nej</w:instrText>
    </w:r>
    <w:r w:rsidRPr="00653850">
      <w:rPr>
        <w:rStyle w:val="SidhuvudUtskott"/>
      </w:rPr>
      <w:fldChar w:fldCharType="end"/>
    </w:r>
    <w:r w:rsidRPr="00653850">
      <w:rPr>
        <w:rStyle w:val="SidhuvudUtskott"/>
      </w:rPr>
      <w:instrText xml:space="preserve"> = "Ja" "</w:instrText>
    </w:r>
    <w:r w:rsidRPr="00653850">
      <w:rPr>
        <w:rStyle w:val="SidhuvudUtskott"/>
      </w:rPr>
      <w:fldChar w:fldCharType="begin" w:fldLock="1"/>
    </w:r>
    <w:r w:rsidRPr="00653850">
      <w:rPr>
        <w:rStyle w:val="SidhuvudUtskott"/>
      </w:rPr>
      <w:instrText xml:space="preserve"> PRINTDATE \@ "yyyy-MM-dd HH.mm    " </w:instrText>
    </w:r>
    <w:r w:rsidRPr="00653850">
      <w:rPr>
        <w:rStyle w:val="SidhuvudUtskott"/>
      </w:rPr>
      <w:fldChar w:fldCharType="separate"/>
    </w:r>
    <w:r w:rsidRPr="00653850">
      <w:rPr>
        <w:rStyle w:val="SidhuvudUtskott"/>
      </w:rPr>
      <w:instrText>2000-08-11 16.42</w:instrText>
    </w:r>
    <w:r w:rsidRPr="00653850">
      <w:rPr>
        <w:rStyle w:val="SidhuvudUtskott"/>
      </w:rPr>
      <w:fldChar w:fldCharType="end"/>
    </w:r>
    <w:r w:rsidRPr="00653850">
      <w:rPr>
        <w:rStyle w:val="SidhuvudUtskott"/>
      </w:rPr>
      <w:instrText xml:space="preserve">" </w:instrText>
    </w:r>
    <w:r w:rsidRPr="00653850">
      <w:rPr>
        <w:rStyle w:val="SidhuvudUtskott"/>
      </w:rPr>
      <w:fldChar w:fldCharType="end"/>
    </w:r>
    <w:r w:rsidRPr="00653850">
      <w:rPr>
        <w:rStyle w:val="SidhuvudUtskott"/>
      </w:rPr>
      <w:fldChar w:fldCharType="begin" w:fldLock="1"/>
    </w:r>
    <w:r w:rsidRPr="00653850">
      <w:rPr>
        <w:rStyle w:val="SidhuvudUtskott"/>
      </w:rPr>
      <w:instrText xml:space="preserve"> DOCPROPERTY Status</w:instrText>
    </w:r>
    <w:r w:rsidRPr="00653850">
      <w:rPr>
        <w:rStyle w:val="SidhuvudUtskott"/>
      </w:rPr>
      <w:fldChar w:fldCharType="end"/>
    </w:r>
  </w:p>
  <w:p w:rsidR="00AD7336" w:rsidRPr="00653850" w:rsidRDefault="00AD733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C48" w:rsidRPr="00653850" w:rsidRDefault="00367C48">
    <w:pPr>
      <w:pStyle w:val="SidhuvudKantUdda"/>
      <w:framePr w:w="8732" w:h="567" w:hRule="exact" w:vSpace="0" w:wrap="around" w:vAnchor="page" w:y="341" w:anchorLock="0"/>
    </w:pPr>
    <w:r w:rsidRPr="00653850">
      <w:t xml:space="preserve">  </w:t>
    </w:r>
    <w:r w:rsidRPr="00653850">
      <w:rPr>
        <w:rStyle w:val="SidhuvudUtskott"/>
      </w:rPr>
      <w:t>2008/09:RRS18</w:t>
    </w:r>
  </w:p>
  <w:p w:rsidR="00AD7336" w:rsidRPr="00653850" w:rsidRDefault="00AD7336">
    <w:pPr>
      <w:pStyle w:val="SidhuvudKantUdda"/>
      <w:framePr w:w="8732" w:h="567" w:hRule="exact" w:vSpace="0" w:wrap="around" w:vAnchor="page" w:y="341" w:anchorLock="0"/>
    </w:pPr>
  </w:p>
  <w:p w:rsidR="00AD7336" w:rsidRPr="00653850" w:rsidRDefault="00AD733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620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37EA44F2"/>
    <w:multiLevelType w:val="hybridMultilevel"/>
    <w:tmpl w:val="87F09E0A"/>
    <w:lvl w:ilvl="0" w:tplc="E85CBCDA">
      <w:numFmt w:val="bullet"/>
      <w:lvlText w:val="•"/>
      <w:lvlJc w:val="left"/>
      <w:pPr>
        <w:ind w:left="720" w:hanging="360"/>
      </w:pPr>
      <w:rPr>
        <w:rFonts w:ascii="SymbolMT" w:eastAsia="Times New Roman" w:hAnsi="SymbolMT" w:cs="SymbolM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1CA2AA3"/>
    <w:multiLevelType w:val="hybridMultilevel"/>
    <w:tmpl w:val="EC68E180"/>
    <w:lvl w:ilvl="0" w:tplc="C7A8F318">
      <w:start w:val="1"/>
      <w:numFmt w:val="bullet"/>
      <w:pStyle w:val="PunktlistaBomb"/>
      <w:lvlText w:val=""/>
      <w:lvlJc w:val="left"/>
      <w:pPr>
        <w:tabs>
          <w:tab w:val="num" w:pos="227"/>
        </w:tabs>
        <w:ind w:left="227" w:hanging="227"/>
      </w:pPr>
      <w:rPr>
        <w:rFonts w:ascii="Symbol" w:hAnsi="Symbol" w:hint="default"/>
        <w:sz w:val="18"/>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3A661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64C52437"/>
    <w:multiLevelType w:val="hybridMultilevel"/>
    <w:tmpl w:val="99BC4B92"/>
    <w:lvl w:ilvl="0" w:tplc="97BEC7C0">
      <w:numFmt w:val="bullet"/>
      <w:lvlText w:val="•"/>
      <w:lvlJc w:val="left"/>
      <w:pPr>
        <w:ind w:left="720" w:hanging="360"/>
      </w:pPr>
      <w:rPr>
        <w:rFonts w:ascii="SymbolMT" w:eastAsia="Times New Roman" w:hAnsi="SymbolMT" w:cs="SymbolM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B914B85"/>
    <w:multiLevelType w:val="hybridMultilevel"/>
    <w:tmpl w:val="CBB67FBC"/>
    <w:lvl w:ilvl="0" w:tplc="7982E3F4">
      <w:numFmt w:val="bullet"/>
      <w:lvlText w:val="•"/>
      <w:lvlJc w:val="left"/>
      <w:pPr>
        <w:ind w:left="720" w:hanging="360"/>
      </w:pPr>
      <w:rPr>
        <w:rFonts w:ascii="SymbolMT" w:eastAsia="Times New Roman" w:hAnsi="SymbolMT" w:cs="SymbolM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2071150048">
    <w:abstractNumId w:val="2"/>
  </w:num>
  <w:num w:numId="2" w16cid:durableId="1754089780">
    <w:abstractNumId w:val="6"/>
  </w:num>
  <w:num w:numId="3" w16cid:durableId="636766604">
    <w:abstractNumId w:val="1"/>
  </w:num>
  <w:num w:numId="4" w16cid:durableId="1245258935">
    <w:abstractNumId w:val="9"/>
  </w:num>
  <w:num w:numId="5" w16cid:durableId="1140683654">
    <w:abstractNumId w:val="5"/>
  </w:num>
  <w:num w:numId="6" w16cid:durableId="596909366">
    <w:abstractNumId w:val="0"/>
  </w:num>
  <w:num w:numId="7" w16cid:durableId="1411853512">
    <w:abstractNumId w:val="7"/>
  </w:num>
  <w:num w:numId="8" w16cid:durableId="1093209710">
    <w:abstractNumId w:val="8"/>
  </w:num>
  <w:num w:numId="9" w16cid:durableId="1180390634">
    <w:abstractNumId w:val="3"/>
  </w:num>
  <w:num w:numId="10" w16cid:durableId="1864438033">
    <w:abstractNumId w:val="4"/>
  </w:num>
  <w:num w:numId="11" w16cid:durableId="1645812564">
    <w:abstractNumId w:val="4"/>
  </w:num>
  <w:num w:numId="12" w16cid:durableId="2283459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809"/>
  </w:docVars>
  <w:rsids>
    <w:rsidRoot w:val="000E782B"/>
    <w:rsid w:val="0000154F"/>
    <w:rsid w:val="000059A1"/>
    <w:rsid w:val="0000600B"/>
    <w:rsid w:val="00007428"/>
    <w:rsid w:val="00037057"/>
    <w:rsid w:val="00041121"/>
    <w:rsid w:val="00052A91"/>
    <w:rsid w:val="00057B8F"/>
    <w:rsid w:val="00063766"/>
    <w:rsid w:val="00064B25"/>
    <w:rsid w:val="00074909"/>
    <w:rsid w:val="000827F1"/>
    <w:rsid w:val="00086CF7"/>
    <w:rsid w:val="000957ED"/>
    <w:rsid w:val="000B2737"/>
    <w:rsid w:val="000B429C"/>
    <w:rsid w:val="000B496E"/>
    <w:rsid w:val="000C6E9C"/>
    <w:rsid w:val="000E782B"/>
    <w:rsid w:val="00103B79"/>
    <w:rsid w:val="00113AF0"/>
    <w:rsid w:val="00132C71"/>
    <w:rsid w:val="001348B2"/>
    <w:rsid w:val="00143340"/>
    <w:rsid w:val="001439B8"/>
    <w:rsid w:val="00151994"/>
    <w:rsid w:val="001571AF"/>
    <w:rsid w:val="001816EE"/>
    <w:rsid w:val="001C7877"/>
    <w:rsid w:val="001D1717"/>
    <w:rsid w:val="001E264E"/>
    <w:rsid w:val="0020634B"/>
    <w:rsid w:val="0023290B"/>
    <w:rsid w:val="00241911"/>
    <w:rsid w:val="00250D7B"/>
    <w:rsid w:val="00262702"/>
    <w:rsid w:val="00266F64"/>
    <w:rsid w:val="002915ED"/>
    <w:rsid w:val="002A1381"/>
    <w:rsid w:val="002A272E"/>
    <w:rsid w:val="002C275C"/>
    <w:rsid w:val="002E16FE"/>
    <w:rsid w:val="002E6372"/>
    <w:rsid w:val="002F0A87"/>
    <w:rsid w:val="002F4D5B"/>
    <w:rsid w:val="00303EBD"/>
    <w:rsid w:val="003278A8"/>
    <w:rsid w:val="00334730"/>
    <w:rsid w:val="0035592B"/>
    <w:rsid w:val="003663C6"/>
    <w:rsid w:val="00367C48"/>
    <w:rsid w:val="003941FC"/>
    <w:rsid w:val="003A4B84"/>
    <w:rsid w:val="003A5C6B"/>
    <w:rsid w:val="003A799F"/>
    <w:rsid w:val="003B4CCD"/>
    <w:rsid w:val="003D0D34"/>
    <w:rsid w:val="003D79D8"/>
    <w:rsid w:val="003E4759"/>
    <w:rsid w:val="00412396"/>
    <w:rsid w:val="004170F5"/>
    <w:rsid w:val="004266D8"/>
    <w:rsid w:val="004276FE"/>
    <w:rsid w:val="0043617E"/>
    <w:rsid w:val="0043658A"/>
    <w:rsid w:val="004446D6"/>
    <w:rsid w:val="00471647"/>
    <w:rsid w:val="0049009F"/>
    <w:rsid w:val="004B09C6"/>
    <w:rsid w:val="004D2C61"/>
    <w:rsid w:val="004E1CA3"/>
    <w:rsid w:val="004F563F"/>
    <w:rsid w:val="00502961"/>
    <w:rsid w:val="00510E96"/>
    <w:rsid w:val="00514578"/>
    <w:rsid w:val="005A2C00"/>
    <w:rsid w:val="005B58BC"/>
    <w:rsid w:val="005C4D49"/>
    <w:rsid w:val="005D1B42"/>
    <w:rsid w:val="005D3CF1"/>
    <w:rsid w:val="005E2860"/>
    <w:rsid w:val="005F4706"/>
    <w:rsid w:val="005F4B96"/>
    <w:rsid w:val="00606830"/>
    <w:rsid w:val="00607C54"/>
    <w:rsid w:val="00634801"/>
    <w:rsid w:val="00636D0F"/>
    <w:rsid w:val="00640FD6"/>
    <w:rsid w:val="00647003"/>
    <w:rsid w:val="00653850"/>
    <w:rsid w:val="006826BB"/>
    <w:rsid w:val="00692CB4"/>
    <w:rsid w:val="006B7E08"/>
    <w:rsid w:val="006C4298"/>
    <w:rsid w:val="006D0187"/>
    <w:rsid w:val="006D06AF"/>
    <w:rsid w:val="006E7C69"/>
    <w:rsid w:val="00714B66"/>
    <w:rsid w:val="00714E81"/>
    <w:rsid w:val="00737BB9"/>
    <w:rsid w:val="00744C0A"/>
    <w:rsid w:val="00745595"/>
    <w:rsid w:val="007557A9"/>
    <w:rsid w:val="007A06DE"/>
    <w:rsid w:val="007A624F"/>
    <w:rsid w:val="007B6154"/>
    <w:rsid w:val="007C125C"/>
    <w:rsid w:val="007F1AAF"/>
    <w:rsid w:val="00807C24"/>
    <w:rsid w:val="0082043E"/>
    <w:rsid w:val="00826B13"/>
    <w:rsid w:val="008352D5"/>
    <w:rsid w:val="0083721E"/>
    <w:rsid w:val="008442CC"/>
    <w:rsid w:val="00853C16"/>
    <w:rsid w:val="008603A2"/>
    <w:rsid w:val="0087428A"/>
    <w:rsid w:val="00884946"/>
    <w:rsid w:val="008B618F"/>
    <w:rsid w:val="008D10C7"/>
    <w:rsid w:val="008E4F75"/>
    <w:rsid w:val="008E7FE1"/>
    <w:rsid w:val="009020EC"/>
    <w:rsid w:val="009273D4"/>
    <w:rsid w:val="00931551"/>
    <w:rsid w:val="009551E3"/>
    <w:rsid w:val="009659B4"/>
    <w:rsid w:val="0098343E"/>
    <w:rsid w:val="00985CC9"/>
    <w:rsid w:val="009B204E"/>
    <w:rsid w:val="009B4992"/>
    <w:rsid w:val="00A062F9"/>
    <w:rsid w:val="00A20122"/>
    <w:rsid w:val="00A31C20"/>
    <w:rsid w:val="00A44154"/>
    <w:rsid w:val="00A44926"/>
    <w:rsid w:val="00A478F8"/>
    <w:rsid w:val="00A660C7"/>
    <w:rsid w:val="00AB46AB"/>
    <w:rsid w:val="00AD42BA"/>
    <w:rsid w:val="00AD6328"/>
    <w:rsid w:val="00AD7336"/>
    <w:rsid w:val="00AF39D2"/>
    <w:rsid w:val="00B11910"/>
    <w:rsid w:val="00B11FC6"/>
    <w:rsid w:val="00B23B8A"/>
    <w:rsid w:val="00B25625"/>
    <w:rsid w:val="00B421DE"/>
    <w:rsid w:val="00B55C9F"/>
    <w:rsid w:val="00B65A78"/>
    <w:rsid w:val="00B709AB"/>
    <w:rsid w:val="00BE4B5C"/>
    <w:rsid w:val="00BF26A9"/>
    <w:rsid w:val="00BF4551"/>
    <w:rsid w:val="00C003A0"/>
    <w:rsid w:val="00C1366D"/>
    <w:rsid w:val="00C162AC"/>
    <w:rsid w:val="00C359AA"/>
    <w:rsid w:val="00C50142"/>
    <w:rsid w:val="00C55A26"/>
    <w:rsid w:val="00C61DED"/>
    <w:rsid w:val="00C6357C"/>
    <w:rsid w:val="00C64567"/>
    <w:rsid w:val="00C659B0"/>
    <w:rsid w:val="00C65D10"/>
    <w:rsid w:val="00C72D14"/>
    <w:rsid w:val="00CA0FFA"/>
    <w:rsid w:val="00CC19B5"/>
    <w:rsid w:val="00CD1DDD"/>
    <w:rsid w:val="00CD347C"/>
    <w:rsid w:val="00D002CD"/>
    <w:rsid w:val="00D02F9C"/>
    <w:rsid w:val="00D30A6D"/>
    <w:rsid w:val="00D404C1"/>
    <w:rsid w:val="00D5718A"/>
    <w:rsid w:val="00DB20B0"/>
    <w:rsid w:val="00DC7B60"/>
    <w:rsid w:val="00DD184A"/>
    <w:rsid w:val="00DD2FCA"/>
    <w:rsid w:val="00DD60ED"/>
    <w:rsid w:val="00DE3FFA"/>
    <w:rsid w:val="00DE4913"/>
    <w:rsid w:val="00E05120"/>
    <w:rsid w:val="00E26B80"/>
    <w:rsid w:val="00E36471"/>
    <w:rsid w:val="00E442E6"/>
    <w:rsid w:val="00E46740"/>
    <w:rsid w:val="00E52719"/>
    <w:rsid w:val="00EA3A25"/>
    <w:rsid w:val="00EA7E87"/>
    <w:rsid w:val="00ED1E45"/>
    <w:rsid w:val="00EE7CA1"/>
    <w:rsid w:val="00EF3637"/>
    <w:rsid w:val="00F159E5"/>
    <w:rsid w:val="00F20C0A"/>
    <w:rsid w:val="00F44958"/>
    <w:rsid w:val="00F76A81"/>
    <w:rsid w:val="00F849C8"/>
    <w:rsid w:val="00FA0C3F"/>
    <w:rsid w:val="00FA30FE"/>
    <w:rsid w:val="00FB0E32"/>
    <w:rsid w:val="00FB1984"/>
    <w:rsid w:val="00FC3F66"/>
    <w:rsid w:val="00FF0947"/>
    <w:rsid w:val="00FF0C8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6128B21-4237-49D2-A923-94EBCE02D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rsid w:val="004F563F"/>
    <w:pPr>
      <w:spacing w:before="62" w:line="250" w:lineRule="atLeast"/>
      <w:jc w:val="both"/>
    </w:pPr>
    <w:rPr>
      <w:sz w:val="19"/>
      <w:lang w:val="sv-SE" w:eastAsia="sv-SE"/>
    </w:rPr>
  </w:style>
  <w:style w:type="paragraph" w:styleId="Rubrik1">
    <w:name w:val="heading 1"/>
    <w:basedOn w:val="Normal"/>
    <w:next w:val="Normal"/>
    <w:qFormat/>
    <w:rsid w:val="004F563F"/>
    <w:pPr>
      <w:keepNext/>
      <w:keepLines/>
      <w:suppressAutoHyphens/>
      <w:spacing w:before="0" w:after="555" w:line="240" w:lineRule="auto"/>
      <w:jc w:val="left"/>
      <w:outlineLvl w:val="0"/>
    </w:pPr>
    <w:rPr>
      <w:noProof/>
      <w:sz w:val="32"/>
    </w:rPr>
  </w:style>
  <w:style w:type="paragraph" w:styleId="Rubrik2">
    <w:name w:val="heading 2"/>
    <w:basedOn w:val="Rubrik1"/>
    <w:next w:val="Normal"/>
    <w:qFormat/>
    <w:rsid w:val="004F563F"/>
    <w:pPr>
      <w:spacing w:before="500" w:after="62"/>
      <w:outlineLvl w:val="1"/>
    </w:pPr>
    <w:rPr>
      <w:noProof w:val="0"/>
      <w:sz w:val="27"/>
    </w:rPr>
  </w:style>
  <w:style w:type="paragraph" w:styleId="Rubrik3">
    <w:name w:val="heading 3"/>
    <w:basedOn w:val="Rubrik1"/>
    <w:next w:val="Normal"/>
    <w:qFormat/>
    <w:rsid w:val="004F563F"/>
    <w:pPr>
      <w:spacing w:before="360" w:after="0" w:line="250" w:lineRule="exact"/>
      <w:outlineLvl w:val="2"/>
    </w:pPr>
    <w:rPr>
      <w:b/>
      <w:sz w:val="21"/>
    </w:rPr>
  </w:style>
  <w:style w:type="paragraph" w:styleId="Rubrik4">
    <w:name w:val="heading 4"/>
    <w:basedOn w:val="Rubrik3"/>
    <w:next w:val="Normal"/>
    <w:qFormat/>
    <w:rsid w:val="004F563F"/>
    <w:pPr>
      <w:spacing w:before="250"/>
      <w:outlineLvl w:val="3"/>
    </w:pPr>
    <w:rPr>
      <w:b w:val="0"/>
      <w:i/>
    </w:rPr>
  </w:style>
  <w:style w:type="paragraph" w:styleId="Rubrik5">
    <w:name w:val="heading 5"/>
    <w:basedOn w:val="Rubrik3"/>
    <w:next w:val="Normal"/>
    <w:qFormat/>
    <w:rsid w:val="004F563F"/>
    <w:pPr>
      <w:pBdr>
        <w:bottom w:val="single" w:sz="4" w:space="3" w:color="auto"/>
      </w:pBdr>
      <w:outlineLvl w:val="4"/>
    </w:pPr>
    <w:rPr>
      <w:b w:val="0"/>
      <w:sz w:val="19"/>
    </w:rPr>
  </w:style>
  <w:style w:type="paragraph" w:styleId="Rubrik6">
    <w:name w:val="heading 6"/>
    <w:basedOn w:val="Normal"/>
    <w:next w:val="Normal"/>
    <w:qFormat/>
    <w:rsid w:val="004F563F"/>
    <w:pPr>
      <w:keepNext/>
      <w:spacing w:before="250" w:line="200" w:lineRule="atLeast"/>
      <w:jc w:val="left"/>
      <w:outlineLvl w:val="5"/>
    </w:pPr>
    <w:rPr>
      <w:sz w:val="16"/>
    </w:rPr>
  </w:style>
  <w:style w:type="paragraph" w:styleId="Rubrik7">
    <w:name w:val="heading 7"/>
    <w:basedOn w:val="Rubrik6"/>
    <w:next w:val="Normal"/>
    <w:qFormat/>
    <w:rsid w:val="004F563F"/>
    <w:pPr>
      <w:spacing w:line="240" w:lineRule="auto"/>
      <w:outlineLvl w:val="6"/>
    </w:pPr>
    <w:rPr>
      <w:sz w:val="14"/>
    </w:rPr>
  </w:style>
  <w:style w:type="paragraph" w:styleId="Rubrik8">
    <w:name w:val="heading 8"/>
    <w:basedOn w:val="Rubrik7"/>
    <w:next w:val="Normal"/>
    <w:qFormat/>
    <w:rsid w:val="004F563F"/>
    <w:pPr>
      <w:outlineLvl w:val="7"/>
    </w:pPr>
    <w:rPr>
      <w:i/>
    </w:rPr>
  </w:style>
  <w:style w:type="paragraph" w:styleId="Rubrik9">
    <w:name w:val="heading 9"/>
    <w:basedOn w:val="Normal"/>
    <w:next w:val="Normal"/>
    <w:qFormat/>
    <w:rsid w:val="004F563F"/>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4F563F"/>
    <w:pPr>
      <w:spacing w:before="0"/>
      <w:ind w:firstLine="227"/>
    </w:pPr>
  </w:style>
  <w:style w:type="paragraph" w:customStyle="1" w:styleId="HuvudRubrik">
    <w:name w:val="HuvudRubrik"/>
    <w:basedOn w:val="Normal"/>
    <w:rsid w:val="004F563F"/>
    <w:pPr>
      <w:keepNext/>
      <w:keepLines/>
      <w:suppressAutoHyphens/>
      <w:spacing w:before="0" w:line="320" w:lineRule="exact"/>
      <w:jc w:val="left"/>
    </w:pPr>
    <w:rPr>
      <w:sz w:val="32"/>
    </w:rPr>
  </w:style>
  <w:style w:type="paragraph" w:customStyle="1" w:styleId="StatusSida1">
    <w:name w:val="Status Sida1"/>
    <w:basedOn w:val="Normal"/>
    <w:rsid w:val="004F563F"/>
    <w:pPr>
      <w:spacing w:before="0" w:line="240" w:lineRule="auto"/>
      <w:jc w:val="center"/>
    </w:pPr>
    <w:rPr>
      <w:sz w:val="24"/>
    </w:rPr>
  </w:style>
  <w:style w:type="paragraph" w:customStyle="1" w:styleId="UtskriftsdatumSida1">
    <w:name w:val="Utskriftsdatum Sida1"/>
    <w:basedOn w:val="SidhuvudKant"/>
    <w:rsid w:val="004F563F"/>
    <w:pPr>
      <w:framePr w:wrap="around"/>
      <w:spacing w:line="240" w:lineRule="auto"/>
      <w:jc w:val="center"/>
    </w:pPr>
  </w:style>
  <w:style w:type="paragraph" w:customStyle="1" w:styleId="SidhuvudKant">
    <w:name w:val="SidhuvudKant"/>
    <w:basedOn w:val="Sidhuvud"/>
    <w:rsid w:val="004F563F"/>
    <w:pPr>
      <w:framePr w:w="8789" w:vSpace="142" w:wrap="around" w:vAnchor="text" w:hAnchor="page" w:xAlign="inside" w:y="1" w:anchorLock="1"/>
      <w:ind w:left="0"/>
    </w:pPr>
  </w:style>
  <w:style w:type="paragraph" w:styleId="Sidhuvud">
    <w:name w:val="header"/>
    <w:basedOn w:val="Normal"/>
    <w:rsid w:val="004F563F"/>
    <w:pPr>
      <w:tabs>
        <w:tab w:val="center" w:pos="4252"/>
        <w:tab w:val="right" w:pos="8504"/>
      </w:tabs>
      <w:spacing w:before="0"/>
      <w:ind w:left="-851"/>
      <w:jc w:val="left"/>
    </w:pPr>
  </w:style>
  <w:style w:type="paragraph" w:customStyle="1" w:styleId="Yrkanden">
    <w:name w:val="Yrkanden"/>
    <w:basedOn w:val="Normal"/>
    <w:rsid w:val="004F563F"/>
    <w:pPr>
      <w:ind w:left="227" w:hanging="227"/>
    </w:pPr>
  </w:style>
  <w:style w:type="paragraph" w:customStyle="1" w:styleId="Tabelltextsiffror">
    <w:name w:val="Tabelltext siffror"/>
    <w:basedOn w:val="Tabelltext"/>
    <w:rsid w:val="004F563F"/>
    <w:pPr>
      <w:jc w:val="right"/>
    </w:pPr>
  </w:style>
  <w:style w:type="paragraph" w:styleId="Citat">
    <w:name w:val="Quote"/>
    <w:basedOn w:val="Normal"/>
    <w:next w:val="CitatIndrag"/>
    <w:qFormat/>
    <w:rsid w:val="004F563F"/>
    <w:pPr>
      <w:spacing w:before="0" w:line="200" w:lineRule="exact"/>
      <w:ind w:left="340"/>
    </w:pPr>
  </w:style>
  <w:style w:type="paragraph" w:customStyle="1" w:styleId="CitatIndrag">
    <w:name w:val="CitatIndrag"/>
    <w:basedOn w:val="Citat"/>
    <w:rsid w:val="004F563F"/>
    <w:pPr>
      <w:ind w:firstLine="227"/>
    </w:pPr>
  </w:style>
  <w:style w:type="paragraph" w:customStyle="1" w:styleId="Deltagare">
    <w:name w:val="Deltagare"/>
    <w:basedOn w:val="Normal"/>
    <w:next w:val="Normal"/>
    <w:rsid w:val="004F563F"/>
    <w:pPr>
      <w:keepLines/>
      <w:spacing w:before="500" w:line="200" w:lineRule="exact"/>
    </w:pPr>
    <w:rPr>
      <w:noProof/>
    </w:rPr>
  </w:style>
  <w:style w:type="paragraph" w:styleId="Fotnotstext">
    <w:name w:val="footnote text"/>
    <w:basedOn w:val="Normal"/>
    <w:next w:val="Fotnotstextindrag"/>
    <w:link w:val="FotnotstextChar"/>
    <w:uiPriority w:val="99"/>
    <w:rsid w:val="003E4759"/>
    <w:pPr>
      <w:spacing w:before="0" w:line="170" w:lineRule="exact"/>
    </w:pPr>
    <w:rPr>
      <w:sz w:val="17"/>
    </w:rPr>
  </w:style>
  <w:style w:type="paragraph" w:customStyle="1" w:styleId="Innehll">
    <w:name w:val="Innehåll"/>
    <w:basedOn w:val="Rubrik1"/>
    <w:next w:val="Normal"/>
    <w:rsid w:val="004F563F"/>
  </w:style>
  <w:style w:type="paragraph" w:styleId="Innehll1">
    <w:name w:val="toc 1"/>
    <w:basedOn w:val="Normal"/>
    <w:uiPriority w:val="39"/>
    <w:rsid w:val="004F563F"/>
    <w:pPr>
      <w:tabs>
        <w:tab w:val="right" w:leader="dot" w:pos="5954"/>
      </w:tabs>
      <w:spacing w:before="0"/>
      <w:ind w:right="567"/>
      <w:jc w:val="left"/>
    </w:pPr>
  </w:style>
  <w:style w:type="paragraph" w:styleId="Innehll2">
    <w:name w:val="toc 2"/>
    <w:basedOn w:val="Innehll1"/>
    <w:uiPriority w:val="39"/>
    <w:rsid w:val="004F563F"/>
    <w:pPr>
      <w:ind w:left="568" w:hanging="284"/>
    </w:pPr>
  </w:style>
  <w:style w:type="paragraph" w:styleId="Innehll3">
    <w:name w:val="toc 3"/>
    <w:basedOn w:val="Innehll1"/>
    <w:uiPriority w:val="39"/>
    <w:rsid w:val="004F563F"/>
    <w:pPr>
      <w:ind w:left="851" w:hanging="284"/>
    </w:pPr>
  </w:style>
  <w:style w:type="paragraph" w:styleId="Innehll4">
    <w:name w:val="toc 4"/>
    <w:basedOn w:val="Innehll1"/>
    <w:semiHidden/>
    <w:rsid w:val="004F563F"/>
    <w:pPr>
      <w:ind w:left="1135" w:hanging="284"/>
    </w:pPr>
  </w:style>
  <w:style w:type="paragraph" w:styleId="Innehll5">
    <w:name w:val="toc 5"/>
    <w:basedOn w:val="Innehll4"/>
    <w:next w:val="Normal"/>
    <w:semiHidden/>
    <w:rsid w:val="004F563F"/>
    <w:pPr>
      <w:ind w:left="907"/>
    </w:pPr>
  </w:style>
  <w:style w:type="paragraph" w:styleId="Innehll6">
    <w:name w:val="toc 6"/>
    <w:basedOn w:val="Innehll5"/>
    <w:next w:val="Normal"/>
    <w:semiHidden/>
    <w:rsid w:val="004F563F"/>
    <w:pPr>
      <w:ind w:left="1134"/>
    </w:pPr>
  </w:style>
  <w:style w:type="paragraph" w:styleId="Innehll7">
    <w:name w:val="toc 7"/>
    <w:basedOn w:val="Innehll6"/>
    <w:next w:val="Normal"/>
    <w:semiHidden/>
    <w:rsid w:val="004F563F"/>
    <w:pPr>
      <w:ind w:left="1361"/>
    </w:pPr>
  </w:style>
  <w:style w:type="paragraph" w:styleId="Innehll8">
    <w:name w:val="toc 8"/>
    <w:basedOn w:val="Innehll7"/>
    <w:next w:val="Normal"/>
    <w:semiHidden/>
    <w:rsid w:val="004F563F"/>
    <w:pPr>
      <w:ind w:left="1588"/>
    </w:pPr>
  </w:style>
  <w:style w:type="paragraph" w:styleId="Innehll9">
    <w:name w:val="toc 9"/>
    <w:basedOn w:val="Normal"/>
    <w:next w:val="Normal"/>
    <w:semiHidden/>
    <w:rsid w:val="004F563F"/>
    <w:pPr>
      <w:tabs>
        <w:tab w:val="right" w:leader="dot" w:pos="5896"/>
      </w:tabs>
      <w:spacing w:before="0"/>
      <w:ind w:left="1814"/>
    </w:pPr>
  </w:style>
  <w:style w:type="character" w:styleId="Kommentarsreferens">
    <w:name w:val="annotation reference"/>
    <w:basedOn w:val="Standardstycketeckensnitt"/>
    <w:semiHidden/>
    <w:rsid w:val="004F563F"/>
    <w:rPr>
      <w:sz w:val="16"/>
    </w:rPr>
  </w:style>
  <w:style w:type="paragraph" w:customStyle="1" w:styleId="Lagtext">
    <w:name w:val="Lagtext"/>
    <w:basedOn w:val="Normal"/>
    <w:rsid w:val="004F563F"/>
    <w:pPr>
      <w:spacing w:before="0" w:line="220" w:lineRule="exact"/>
    </w:pPr>
  </w:style>
  <w:style w:type="paragraph" w:customStyle="1" w:styleId="LagtextIndrag">
    <w:name w:val="LagtextIndrag"/>
    <w:basedOn w:val="Lagtext"/>
    <w:rsid w:val="004F563F"/>
    <w:pPr>
      <w:ind w:firstLine="170"/>
    </w:pPr>
  </w:style>
  <w:style w:type="paragraph" w:styleId="Makrotext">
    <w:name w:val="macro"/>
    <w:semiHidden/>
    <w:rsid w:val="004F563F"/>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sid w:val="004F563F"/>
    <w:rPr>
      <w:smallCaps/>
      <w:spacing w:val="14"/>
      <w:sz w:val="16"/>
    </w:rPr>
  </w:style>
  <w:style w:type="character" w:customStyle="1" w:styleId="SidhuvudRubrikReferens">
    <w:name w:val="SidhuvudRubrikReferens"/>
    <w:basedOn w:val="Standardstycketeckensnitt"/>
    <w:rsid w:val="004F563F"/>
    <w:rPr>
      <w:smallCaps/>
      <w:spacing w:val="14"/>
      <w:sz w:val="16"/>
    </w:rPr>
  </w:style>
  <w:style w:type="paragraph" w:customStyle="1" w:styleId="R1">
    <w:name w:val="R1"/>
    <w:basedOn w:val="Normal"/>
    <w:next w:val="Normal"/>
    <w:rsid w:val="004F563F"/>
    <w:pPr>
      <w:keepNext/>
      <w:keepLines/>
      <w:suppressAutoHyphens/>
      <w:spacing w:before="0" w:after="555"/>
      <w:jc w:val="left"/>
    </w:pPr>
    <w:rPr>
      <w:sz w:val="32"/>
    </w:rPr>
  </w:style>
  <w:style w:type="paragraph" w:customStyle="1" w:styleId="R2">
    <w:name w:val="R2"/>
    <w:basedOn w:val="Normal"/>
    <w:next w:val="Normal"/>
    <w:rsid w:val="004F563F"/>
    <w:pPr>
      <w:keepNext/>
      <w:keepLines/>
      <w:suppressAutoHyphens/>
      <w:spacing w:before="500" w:after="62"/>
      <w:jc w:val="left"/>
    </w:pPr>
    <w:rPr>
      <w:sz w:val="27"/>
    </w:rPr>
  </w:style>
  <w:style w:type="paragraph" w:customStyle="1" w:styleId="R3">
    <w:name w:val="R3"/>
    <w:basedOn w:val="Normal"/>
    <w:next w:val="Normal"/>
    <w:rsid w:val="004F563F"/>
    <w:pPr>
      <w:keepNext/>
      <w:keepLines/>
      <w:suppressAutoHyphens/>
      <w:spacing w:before="360" w:line="250" w:lineRule="exact"/>
      <w:jc w:val="left"/>
    </w:pPr>
    <w:rPr>
      <w:b/>
      <w:sz w:val="21"/>
    </w:rPr>
  </w:style>
  <w:style w:type="paragraph" w:customStyle="1" w:styleId="R4">
    <w:name w:val="R4"/>
    <w:basedOn w:val="Normal"/>
    <w:next w:val="Normal"/>
    <w:rsid w:val="004F563F"/>
    <w:pPr>
      <w:keepNext/>
      <w:keepLines/>
      <w:suppressAutoHyphens/>
      <w:spacing w:before="250" w:line="250" w:lineRule="exact"/>
      <w:jc w:val="left"/>
    </w:pPr>
    <w:rPr>
      <w:i/>
      <w:sz w:val="21"/>
    </w:rPr>
  </w:style>
  <w:style w:type="paragraph" w:styleId="Sidfot">
    <w:name w:val="footer"/>
    <w:basedOn w:val="Normal"/>
    <w:rsid w:val="004F563F"/>
    <w:pPr>
      <w:tabs>
        <w:tab w:val="center" w:pos="4703"/>
        <w:tab w:val="right" w:pos="9406"/>
      </w:tabs>
      <w:spacing w:before="0"/>
    </w:pPr>
  </w:style>
  <w:style w:type="paragraph" w:customStyle="1" w:styleId="SidfotH">
    <w:name w:val="SidfotH"/>
    <w:basedOn w:val="Normal"/>
    <w:rsid w:val="004F563F"/>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4F563F"/>
    <w:pPr>
      <w:framePr w:wrap="around"/>
      <w:jc w:val="left"/>
    </w:pPr>
  </w:style>
  <w:style w:type="paragraph" w:customStyle="1" w:styleId="Pxx-utskottetsvgnar">
    <w:name w:val="På xx-utskottets vägnar"/>
    <w:basedOn w:val="Normal"/>
    <w:next w:val="Ordfranden"/>
    <w:rsid w:val="004F563F"/>
    <w:pPr>
      <w:keepNext/>
      <w:spacing w:before="250"/>
    </w:pPr>
  </w:style>
  <w:style w:type="paragraph" w:customStyle="1" w:styleId="Ordfranden">
    <w:name w:val="Ordföranden"/>
    <w:basedOn w:val="Normal"/>
    <w:next w:val="Deltagare"/>
    <w:rsid w:val="004F563F"/>
    <w:pPr>
      <w:keepNext/>
      <w:spacing w:before="500"/>
    </w:pPr>
    <w:rPr>
      <w:i/>
      <w:noProof/>
    </w:rPr>
  </w:style>
  <w:style w:type="character" w:styleId="Sidnummer">
    <w:name w:val="page number"/>
    <w:basedOn w:val="Standardstycketeckensnitt"/>
    <w:rsid w:val="004F563F"/>
    <w:rPr>
      <w:rFonts w:ascii="Times New Roman" w:hAnsi="Times New Roman"/>
      <w:sz w:val="19"/>
    </w:rPr>
  </w:style>
  <w:style w:type="paragraph" w:customStyle="1" w:styleId="Tryckort">
    <w:name w:val="Tryckort"/>
    <w:basedOn w:val="Normal"/>
    <w:rsid w:val="004F563F"/>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rsid w:val="004F563F"/>
  </w:style>
  <w:style w:type="paragraph" w:customStyle="1" w:styleId="LagtextRubrik">
    <w:name w:val="LagtextRubrik"/>
    <w:basedOn w:val="Normal"/>
    <w:next w:val="LagtextIndrag"/>
    <w:rsid w:val="004F563F"/>
    <w:pPr>
      <w:spacing w:before="0" w:after="220" w:line="220" w:lineRule="exact"/>
    </w:pPr>
    <w:rPr>
      <w:i/>
    </w:rPr>
  </w:style>
  <w:style w:type="character" w:styleId="Fotnotsreferens">
    <w:name w:val="footnote reference"/>
    <w:basedOn w:val="Standardstycketeckensnitt"/>
    <w:uiPriority w:val="99"/>
    <w:rsid w:val="004F563F"/>
    <w:rPr>
      <w:vertAlign w:val="superscript"/>
    </w:rPr>
  </w:style>
  <w:style w:type="paragraph" w:customStyle="1" w:styleId="SidhuvudKantJmn">
    <w:name w:val="SidhuvudKantJämn"/>
    <w:basedOn w:val="SidhuvudKant"/>
    <w:rsid w:val="004F563F"/>
    <w:pPr>
      <w:framePr w:wrap="around"/>
    </w:pPr>
  </w:style>
  <w:style w:type="character" w:customStyle="1" w:styleId="SidhuvudUtskott">
    <w:name w:val="SidhuvudUtskott"/>
    <w:basedOn w:val="Standardstycketeckensnitt"/>
    <w:rsid w:val="004F563F"/>
    <w:rPr>
      <w:spacing w:val="14"/>
      <w:sz w:val="16"/>
    </w:rPr>
  </w:style>
  <w:style w:type="paragraph" w:customStyle="1" w:styleId="SidhuvudKantUdda">
    <w:name w:val="SidhuvudKantUdda"/>
    <w:basedOn w:val="SidhuvudKant"/>
    <w:rsid w:val="004F563F"/>
    <w:pPr>
      <w:framePr w:wrap="around"/>
      <w:jc w:val="right"/>
    </w:pPr>
  </w:style>
  <w:style w:type="paragraph" w:styleId="Dokumentversikt">
    <w:name w:val="Document Map"/>
    <w:basedOn w:val="Normal"/>
    <w:semiHidden/>
    <w:rsid w:val="004F563F"/>
    <w:pPr>
      <w:shd w:val="clear" w:color="auto" w:fill="000080"/>
    </w:pPr>
    <w:rPr>
      <w:rFonts w:ascii="Tahoma" w:hAnsi="Tahoma"/>
    </w:rPr>
  </w:style>
  <w:style w:type="paragraph" w:customStyle="1" w:styleId="OrtochDatum">
    <w:name w:val="Ort och Datum"/>
    <w:basedOn w:val="Normal"/>
    <w:next w:val="Normal"/>
    <w:rsid w:val="004F563F"/>
    <w:pPr>
      <w:keepNext/>
      <w:spacing w:before="0"/>
    </w:pPr>
  </w:style>
  <w:style w:type="paragraph" w:customStyle="1" w:styleId="Bilaga">
    <w:name w:val="Bilaga"/>
    <w:basedOn w:val="Rubrik2"/>
    <w:rsid w:val="004F563F"/>
    <w:pPr>
      <w:spacing w:before="0" w:after="40" w:line="190" w:lineRule="exact"/>
      <w:outlineLvl w:val="9"/>
    </w:pPr>
    <w:rPr>
      <w:caps/>
      <w:sz w:val="19"/>
      <w:u w:val="single"/>
    </w:rPr>
  </w:style>
  <w:style w:type="paragraph" w:customStyle="1" w:styleId="DokumentRubrik">
    <w:name w:val="DokumentRubrik"/>
    <w:basedOn w:val="Normal"/>
    <w:rsid w:val="004F563F"/>
    <w:pPr>
      <w:spacing w:before="0" w:after="20" w:line="240" w:lineRule="atLeast"/>
      <w:jc w:val="left"/>
    </w:pPr>
    <w:rPr>
      <w:noProof/>
      <w:sz w:val="40"/>
    </w:rPr>
  </w:style>
  <w:style w:type="paragraph" w:customStyle="1" w:styleId="Frslagspunkt">
    <w:name w:val="Förslagspunkt"/>
    <w:basedOn w:val="Rubrik3"/>
    <w:rsid w:val="004F563F"/>
    <w:pPr>
      <w:spacing w:before="250"/>
      <w:ind w:left="340" w:hanging="340"/>
      <w:outlineLvl w:val="9"/>
    </w:pPr>
  </w:style>
  <w:style w:type="paragraph" w:customStyle="1" w:styleId="Frslagstext">
    <w:name w:val="Förslagstext"/>
    <w:basedOn w:val="Normal"/>
    <w:rsid w:val="004F563F"/>
    <w:pPr>
      <w:spacing w:before="0"/>
      <w:ind w:left="340"/>
    </w:pPr>
  </w:style>
  <w:style w:type="paragraph" w:styleId="Kommentarer">
    <w:name w:val="annotation text"/>
    <w:basedOn w:val="Normal"/>
    <w:semiHidden/>
    <w:rsid w:val="004F563F"/>
    <w:pPr>
      <w:spacing w:before="0"/>
    </w:pPr>
    <w:rPr>
      <w:sz w:val="20"/>
    </w:rPr>
  </w:style>
  <w:style w:type="paragraph" w:customStyle="1" w:styleId="Reservanter">
    <w:name w:val="Reservanter"/>
    <w:basedOn w:val="Normaltindrag"/>
    <w:rsid w:val="004F563F"/>
    <w:pPr>
      <w:ind w:left="340" w:firstLine="0"/>
    </w:pPr>
  </w:style>
  <w:style w:type="paragraph" w:customStyle="1" w:styleId="Reservantfrslag">
    <w:name w:val="Reservantförslag"/>
    <w:basedOn w:val="Normal"/>
    <w:rsid w:val="004F563F"/>
    <w:pPr>
      <w:spacing w:before="0"/>
    </w:pPr>
  </w:style>
  <w:style w:type="paragraph" w:customStyle="1" w:styleId="Reservationshnvisning">
    <w:name w:val="Reservationshänvisning"/>
    <w:basedOn w:val="Normal"/>
    <w:rsid w:val="004F563F"/>
    <w:pPr>
      <w:spacing w:before="0"/>
      <w:jc w:val="right"/>
    </w:pPr>
    <w:rPr>
      <w:i/>
    </w:rPr>
  </w:style>
  <w:style w:type="paragraph" w:customStyle="1" w:styleId="Reservationspunkt">
    <w:name w:val="Reservationspunkt"/>
    <w:basedOn w:val="Frslagspunkt"/>
    <w:next w:val="Reservanter"/>
    <w:rsid w:val="004F563F"/>
    <w:pPr>
      <w:spacing w:before="360"/>
      <w:outlineLvl w:val="1"/>
    </w:pPr>
  </w:style>
  <w:style w:type="paragraph" w:customStyle="1" w:styleId="Rubrik1b">
    <w:name w:val="Rubrik 1b"/>
    <w:basedOn w:val="Rubrik2"/>
    <w:rsid w:val="004F563F"/>
    <w:rPr>
      <w:b/>
    </w:rPr>
  </w:style>
  <w:style w:type="paragraph" w:customStyle="1" w:styleId="Rubrik2b">
    <w:name w:val="Rubrik 2b"/>
    <w:basedOn w:val="Rubrik2"/>
    <w:rsid w:val="004F563F"/>
    <w:pPr>
      <w:spacing w:before="360" w:after="0"/>
    </w:pPr>
    <w:rPr>
      <w:sz w:val="25"/>
    </w:rPr>
  </w:style>
  <w:style w:type="paragraph" w:customStyle="1" w:styleId="Rubrik2c">
    <w:name w:val="Rubrik 2c"/>
    <w:basedOn w:val="Rubrik2b"/>
    <w:rsid w:val="004F563F"/>
    <w:pPr>
      <w:pBdr>
        <w:bottom w:val="single" w:sz="4" w:space="3" w:color="auto"/>
      </w:pBdr>
    </w:pPr>
    <w:rPr>
      <w:i/>
      <w:sz w:val="23"/>
    </w:rPr>
  </w:style>
  <w:style w:type="paragraph" w:customStyle="1" w:styleId="Utskottsfrslagikorthet-Text">
    <w:name w:val="Utskottsförslag i korthet - Text"/>
    <w:basedOn w:val="Normal"/>
    <w:rsid w:val="004F563F"/>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rsid w:val="004F563F"/>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rsid w:val="004F563F"/>
    <w:pPr>
      <w:pBdr>
        <w:top w:val="single" w:sz="4" w:space="1" w:color="auto"/>
        <w:bottom w:val="single" w:sz="4" w:space="1" w:color="auto"/>
      </w:pBdr>
    </w:pPr>
  </w:style>
  <w:style w:type="paragraph" w:customStyle="1" w:styleId="Utskriftsdatum">
    <w:name w:val="Utskriftsdatum"/>
    <w:basedOn w:val="Normal"/>
    <w:next w:val="Normal"/>
    <w:rsid w:val="004F563F"/>
    <w:pPr>
      <w:keepNext/>
      <w:spacing w:before="0" w:after="125"/>
    </w:pPr>
  </w:style>
  <w:style w:type="paragraph" w:customStyle="1" w:styleId="Utskottetsvervganden-RubrikFrslagspunkt">
    <w:name w:val="Utskottets överväganden - Rubrik Förslagspunkt"/>
    <w:basedOn w:val="Rubrik2"/>
    <w:next w:val="Utskottsfrslagikorthet-Rubrik"/>
    <w:rsid w:val="004F563F"/>
    <w:pPr>
      <w:spacing w:after="0"/>
    </w:pPr>
  </w:style>
  <w:style w:type="paragraph" w:customStyle="1" w:styleId="Motioner">
    <w:name w:val="Motioner"/>
    <w:basedOn w:val="Normal"/>
    <w:rsid w:val="004F563F"/>
    <w:pPr>
      <w:spacing w:before="188"/>
      <w:jc w:val="left"/>
    </w:pPr>
    <w:rPr>
      <w:i/>
    </w:rPr>
  </w:style>
  <w:style w:type="paragraph" w:customStyle="1" w:styleId="Tabellrubrik">
    <w:name w:val="Tabellrubrik"/>
    <w:basedOn w:val="Normal"/>
    <w:next w:val="Tabelltext"/>
    <w:rsid w:val="004F563F"/>
    <w:pPr>
      <w:spacing w:before="250" w:line="200" w:lineRule="atLeast"/>
      <w:ind w:left="851" w:hanging="851"/>
      <w:jc w:val="left"/>
    </w:pPr>
    <w:rPr>
      <w:caps/>
      <w:spacing w:val="8"/>
      <w:sz w:val="14"/>
    </w:rPr>
  </w:style>
  <w:style w:type="paragraph" w:customStyle="1" w:styleId="Bildrubrik">
    <w:name w:val="Bildrubrik"/>
    <w:basedOn w:val="Tabellrubrik"/>
    <w:next w:val="Normal"/>
    <w:rsid w:val="004F563F"/>
  </w:style>
  <w:style w:type="paragraph" w:customStyle="1" w:styleId="Diagramrubrik">
    <w:name w:val="Diagramrubrik"/>
    <w:basedOn w:val="Tabellrubrik"/>
    <w:next w:val="Normal"/>
    <w:rsid w:val="004F563F"/>
  </w:style>
  <w:style w:type="paragraph" w:styleId="Figurfrteckning">
    <w:name w:val="table of figures"/>
    <w:basedOn w:val="Normal"/>
    <w:next w:val="Normal"/>
    <w:semiHidden/>
    <w:rsid w:val="004F563F"/>
    <w:pPr>
      <w:ind w:left="380" w:hanging="380"/>
    </w:pPr>
  </w:style>
  <w:style w:type="paragraph" w:styleId="Oformateradtext">
    <w:name w:val="Plain Text"/>
    <w:basedOn w:val="Normal"/>
    <w:rsid w:val="004F563F"/>
    <w:pPr>
      <w:widowControl w:val="0"/>
      <w:spacing w:line="240" w:lineRule="auto"/>
      <w:jc w:val="left"/>
    </w:pPr>
    <w:rPr>
      <w:rFonts w:ascii="Courier New" w:hAnsi="Courier New"/>
      <w:sz w:val="20"/>
    </w:rPr>
  </w:style>
  <w:style w:type="character" w:styleId="Radnummer">
    <w:name w:val="line number"/>
    <w:basedOn w:val="Standardstycketeckensnitt"/>
    <w:rsid w:val="004F563F"/>
  </w:style>
  <w:style w:type="paragraph" w:customStyle="1" w:styleId="RubrikBetNrDeldokument">
    <w:name w:val="Rubrik BetNr Deldokument"/>
    <w:basedOn w:val="Normal"/>
    <w:rsid w:val="004F563F"/>
    <w:pPr>
      <w:spacing w:before="0" w:line="240" w:lineRule="auto"/>
      <w:jc w:val="left"/>
    </w:pPr>
    <w:rPr>
      <w:sz w:val="28"/>
    </w:rPr>
  </w:style>
  <w:style w:type="paragraph" w:customStyle="1" w:styleId="Tabelltext">
    <w:name w:val="Tabelltext"/>
    <w:basedOn w:val="Normal"/>
    <w:rsid w:val="004F563F"/>
    <w:pPr>
      <w:spacing w:before="0" w:line="200" w:lineRule="exact"/>
      <w:jc w:val="left"/>
    </w:pPr>
    <w:rPr>
      <w:sz w:val="16"/>
    </w:rPr>
  </w:style>
  <w:style w:type="paragraph" w:customStyle="1" w:styleId="TabellNot">
    <w:name w:val="TabellNot"/>
    <w:basedOn w:val="Tabelltext"/>
    <w:rsid w:val="004F563F"/>
    <w:rPr>
      <w:sz w:val="12"/>
    </w:rPr>
  </w:style>
  <w:style w:type="paragraph" w:customStyle="1" w:styleId="Formatmall1">
    <w:name w:val="Formatmall1"/>
    <w:basedOn w:val="Reservationspunkt"/>
    <w:next w:val="Reservanter"/>
    <w:rsid w:val="004F563F"/>
  </w:style>
  <w:style w:type="paragraph" w:customStyle="1" w:styleId="Fotnotstextindrag">
    <w:name w:val="Fotnotstext indrag"/>
    <w:basedOn w:val="Fotnotstext"/>
    <w:rsid w:val="004F563F"/>
    <w:pPr>
      <w:ind w:left="113"/>
    </w:pPr>
  </w:style>
  <w:style w:type="paragraph" w:customStyle="1" w:styleId="Yttrandepunkt">
    <w:name w:val="Yttrandepunkt"/>
    <w:basedOn w:val="Reservationspunkt"/>
    <w:next w:val="Reservanter"/>
    <w:rsid w:val="004F563F"/>
  </w:style>
  <w:style w:type="character" w:customStyle="1" w:styleId="FotnotstextChar">
    <w:name w:val="Fotnotstext Char"/>
    <w:basedOn w:val="Standardstycketeckensnitt"/>
    <w:link w:val="Fotnotstext"/>
    <w:uiPriority w:val="99"/>
    <w:semiHidden/>
    <w:locked/>
    <w:rsid w:val="003E4759"/>
    <w:rPr>
      <w:sz w:val="17"/>
      <w:lang w:val="sv-SE" w:eastAsia="sv-SE" w:bidi="ar-SA"/>
    </w:rPr>
  </w:style>
  <w:style w:type="paragraph" w:styleId="Ballongtext">
    <w:name w:val="Balloon Text"/>
    <w:basedOn w:val="Normal"/>
    <w:link w:val="BallongtextChar"/>
    <w:uiPriority w:val="99"/>
    <w:semiHidden/>
    <w:unhideWhenUsed/>
    <w:rsid w:val="000E782B"/>
    <w:pPr>
      <w:spacing w:before="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E782B"/>
    <w:rPr>
      <w:rFonts w:ascii="Tahoma" w:hAnsi="Tahoma" w:cs="Tahoma"/>
      <w:sz w:val="16"/>
      <w:szCs w:val="16"/>
    </w:rPr>
  </w:style>
  <w:style w:type="paragraph" w:styleId="Liststycke">
    <w:name w:val="List Paragraph"/>
    <w:basedOn w:val="Normal"/>
    <w:uiPriority w:val="34"/>
    <w:qFormat/>
    <w:rsid w:val="00EA7E87"/>
    <w:pPr>
      <w:ind w:left="720"/>
      <w:contextualSpacing/>
    </w:pPr>
  </w:style>
  <w:style w:type="paragraph" w:customStyle="1" w:styleId="PunktlistaBomb">
    <w:name w:val="PunktlistaBomb"/>
    <w:basedOn w:val="Normal"/>
    <w:rsid w:val="003E4759"/>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2726</Words>
  <Characters>18515</Characters>
  <Application>Microsoft Office Word</Application>
  <DocSecurity>4</DocSecurity>
  <Lines>363</Lines>
  <Paragraphs>105</Paragraphs>
  <ScaleCrop>false</ScaleCrop>
  <HeadingPairs>
    <vt:vector size="6" baseType="variant">
      <vt:variant>
        <vt:lpstr>Rubrik</vt:lpstr>
      </vt:variant>
      <vt:variant>
        <vt:i4>1</vt:i4>
      </vt:variant>
      <vt:variant>
        <vt:lpstr>Rubriker</vt:lpstr>
      </vt:variant>
      <vt:variant>
        <vt:i4>10</vt:i4>
      </vt:variant>
      <vt:variant>
        <vt:lpstr>Title</vt:lpstr>
      </vt:variant>
      <vt:variant>
        <vt:i4>1</vt:i4>
      </vt:variant>
    </vt:vector>
  </HeadingPairs>
  <TitlesOfParts>
    <vt:vector size="12" baseType="lpstr">
      <vt:lpstr>1999/2000:T1</vt:lpstr>
      <vt:lpstr>Sammanfattning</vt:lpstr>
      <vt:lpstr>Innehållsförteckning</vt:lpstr>
      <vt:lpstr>Styrelsens redogörelse</vt:lpstr>
      <vt:lpstr>Riksrevisionens granskning</vt:lpstr>
      <vt:lpstr>    Bakgrund och inriktning</vt:lpstr>
      <vt:lpstr>    Utbudet av arbetskraft</vt:lpstr>
      <vt:lpstr>    Utanförskapet på arbetsmarknaden</vt:lpstr>
      <vt:lpstr>    Redovisning av sysselsättningspolitikens effekter</vt:lpstr>
      <vt:lpstr>    Riksrevisionens rekommendationer</vt:lpstr>
      <vt:lpstr>Styrelsens överväganden</vt:lpstr>
      <vt:lpstr/>
    </vt:vector>
  </TitlesOfParts>
  <Company>Riksdagen</Company>
  <LinksUpToDate>false</LinksUpToDate>
  <CharactersWithSpaces>21136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2009-01-22T13:03:00Z</cp:lastPrinted>
  <dcterms:created xsi:type="dcterms:W3CDTF">2025-12-17T19:05:00Z</dcterms:created>
  <dcterms:modified xsi:type="dcterms:W3CDTF">2025-12-17T19:05:00Z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18</vt:lpwstr>
  </property>
  <property fmtid="{D5CDD505-2E9C-101B-9397-08002B2CF9AE}" pid="3" name="Utskott">
    <vt:lpwstr>RRS</vt:lpwstr>
  </property>
  <property fmtid="{D5CDD505-2E9C-101B-9397-08002B2CF9AE}" pid="4" name="BetänkandeÅr">
    <vt:lpwstr>2008/09</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