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F3412" w:rsidP="00DA0661">
      <w:pPr>
        <w:pStyle w:val="Title"/>
      </w:pPr>
      <w:bookmarkStart w:id="0" w:name="Start"/>
      <w:bookmarkEnd w:id="0"/>
      <w:r>
        <w:t>Svar på fråga 20</w:t>
      </w:r>
      <w:r w:rsidR="00A57D04">
        <w:t>21</w:t>
      </w:r>
      <w:r>
        <w:t>/</w:t>
      </w:r>
      <w:r w:rsidR="00A57D04">
        <w:t>22</w:t>
      </w:r>
      <w:r>
        <w:t>:</w:t>
      </w:r>
      <w:r w:rsidR="00A57D04">
        <w:t>755</w:t>
      </w:r>
      <w:r>
        <w:t xml:space="preserve"> av </w:t>
      </w:r>
      <w:r w:rsidR="00A57D04">
        <w:t>Pontus Andersson</w:t>
      </w:r>
      <w:r>
        <w:t xml:space="preserve"> (</w:t>
      </w:r>
      <w:r w:rsidR="00A57D04">
        <w:t>SD</w:t>
      </w:r>
      <w:r>
        <w:t>)</w:t>
      </w:r>
      <w:r>
        <w:br/>
      </w:r>
      <w:r w:rsidR="00A57D04">
        <w:t>Verkställande av utvisningar</w:t>
      </w:r>
    </w:p>
    <w:p w:rsidR="00A57D04" w:rsidRPr="00EA7258" w:rsidP="002749F7">
      <w:pPr>
        <w:pStyle w:val="BodyText"/>
        <w:rPr>
          <w:sz w:val="24"/>
          <w:szCs w:val="24"/>
        </w:rPr>
      </w:pPr>
      <w:r w:rsidRPr="00EA7258">
        <w:rPr>
          <w:sz w:val="24"/>
          <w:szCs w:val="24"/>
        </w:rPr>
        <w:t>Pontus Andersson har frågat mig om jag och regeringen har vidtagit åtgärder, och i så fall vilka, för att ge berörda myndigheter de förutsättningar som de behöver för att vid mandatperiodens slut ha kunnat utvisa 80 000 personer.</w:t>
      </w:r>
    </w:p>
    <w:p w:rsidR="00346BEF" w:rsidP="00346BEF">
      <w:pPr>
        <w:pStyle w:val="BodyText"/>
      </w:pPr>
      <w:bookmarkStart w:id="1" w:name="_Hlk93587147"/>
      <w:r>
        <w:rPr>
          <w:sz w:val="24"/>
          <w:szCs w:val="24"/>
        </w:rPr>
        <w:t xml:space="preserve">Först och främst vill jag understryka att det citat Pontus Andersson hänvisar till var ett uttalande från 27 januari 2016 där jag sa att 60–80 000 skulle behöva återvända. Jag kan konstatera att sedan 2016 har drygt 67 000 före detta asylsökande lämnat Sverige och från 2014 tills nu är antalet 94 000. </w:t>
      </w:r>
    </w:p>
    <w:p w:rsidR="00FD19B3" w:rsidRPr="00EA7258" w:rsidP="00EA7258">
      <w:pPr>
        <w:pStyle w:val="BodyText"/>
        <w:rPr>
          <w:sz w:val="24"/>
          <w:szCs w:val="24"/>
        </w:rPr>
      </w:pPr>
      <w:bookmarkEnd w:id="1"/>
      <w:r w:rsidRPr="00EA7258">
        <w:rPr>
          <w:sz w:val="24"/>
          <w:szCs w:val="24"/>
        </w:rPr>
        <w:t xml:space="preserve">En grundläggande förutsättning för en långsiktigt hållbar migrationspolitik är att den som har fått avslag på sin asylansökan eller av andra skäl inte får stanna i Sverige återvänder till sitt hemland. </w:t>
      </w:r>
    </w:p>
    <w:p w:rsidR="00EA7258" w:rsidRPr="00EA7258" w:rsidP="00FD19B3">
      <w:pPr>
        <w:autoSpaceDE w:val="0"/>
        <w:autoSpaceDN w:val="0"/>
        <w:adjustRightInd w:val="0"/>
        <w:spacing w:after="0"/>
        <w:rPr>
          <w:sz w:val="24"/>
          <w:szCs w:val="24"/>
        </w:rPr>
      </w:pPr>
      <w:r w:rsidRPr="00EA7258">
        <w:rPr>
          <w:sz w:val="24"/>
          <w:szCs w:val="24"/>
        </w:rPr>
        <w:t xml:space="preserve">Regeringen </w:t>
      </w:r>
      <w:r w:rsidRPr="00EA7258" w:rsidR="00CE0988">
        <w:rPr>
          <w:sz w:val="24"/>
          <w:szCs w:val="24"/>
        </w:rPr>
        <w:t xml:space="preserve">fortsätter </w:t>
      </w:r>
      <w:r w:rsidRPr="00EA7258" w:rsidR="005475F6">
        <w:rPr>
          <w:sz w:val="24"/>
          <w:szCs w:val="24"/>
        </w:rPr>
        <w:t xml:space="preserve">att </w:t>
      </w:r>
      <w:r w:rsidRPr="00EA7258">
        <w:rPr>
          <w:sz w:val="24"/>
          <w:szCs w:val="24"/>
        </w:rPr>
        <w:t xml:space="preserve">arbeta aktivt för att öka återvändandet av personer som inte har tillåtelse att vistas i landet. Bland annat har Migrationsverket och Polisen i sina regleringsbrev för 2022 fått i uppdrag att intensifiera sitt arbete för att väsentligt öka återvändandet. Myndigheterna har Regeringens fulla stöd i detta arbete. </w:t>
      </w:r>
    </w:p>
    <w:p w:rsidR="00EA7258" w:rsidRPr="00EA7258" w:rsidP="00FD19B3">
      <w:pPr>
        <w:autoSpaceDE w:val="0"/>
        <w:autoSpaceDN w:val="0"/>
        <w:adjustRightInd w:val="0"/>
        <w:spacing w:after="0"/>
        <w:rPr>
          <w:sz w:val="24"/>
          <w:szCs w:val="24"/>
        </w:rPr>
      </w:pPr>
    </w:p>
    <w:p w:rsidR="00FD19B3" w:rsidRPr="00EA7258" w:rsidP="00FD19B3">
      <w:pPr>
        <w:autoSpaceDE w:val="0"/>
        <w:autoSpaceDN w:val="0"/>
        <w:adjustRightInd w:val="0"/>
        <w:spacing w:after="0"/>
        <w:rPr>
          <w:sz w:val="24"/>
          <w:szCs w:val="24"/>
        </w:rPr>
      </w:pPr>
      <w:r w:rsidRPr="00EA7258">
        <w:rPr>
          <w:sz w:val="24"/>
          <w:szCs w:val="24"/>
        </w:rPr>
        <w:t>Vidare har Statskontoret på regeringens uppdrag den 14 januari lämnat f</w:t>
      </w:r>
      <w:r w:rsidRPr="00EA7258">
        <w:rPr>
          <w:rFonts w:cstheme="majorHAnsi"/>
          <w:sz w:val="24"/>
          <w:szCs w:val="24"/>
          <w:lang w:eastAsia="sv-SE"/>
        </w:rPr>
        <w:t xml:space="preserve">örslag på åtgärder </w:t>
      </w:r>
      <w:r w:rsidRPr="00EA7258">
        <w:rPr>
          <w:sz w:val="24"/>
          <w:szCs w:val="24"/>
        </w:rPr>
        <w:t xml:space="preserve">som syftar till att effektivisera myndigheternas återvändandearbete. Regeringen analyserar nu Statskontorets rapport och är beredd att vidta de åtgärder som kan vara nödvändiga, bland annat för att stärka styrningen av återvändandeverksamheten. </w:t>
      </w:r>
    </w:p>
    <w:p w:rsidR="00EA7258" w:rsidRPr="00EA7258" w:rsidP="00FD19B3">
      <w:pPr>
        <w:autoSpaceDE w:val="0"/>
        <w:autoSpaceDN w:val="0"/>
        <w:adjustRightInd w:val="0"/>
        <w:spacing w:after="0"/>
        <w:rPr>
          <w:sz w:val="24"/>
          <w:szCs w:val="24"/>
        </w:rPr>
      </w:pPr>
    </w:p>
    <w:p w:rsidR="00EA7258" w:rsidRPr="00EA7258" w:rsidP="00EA7258">
      <w:pPr>
        <w:spacing w:after="0"/>
        <w:rPr>
          <w:rFonts w:eastAsia="Times New Roman" w:cs="Arial"/>
          <w:sz w:val="24"/>
          <w:szCs w:val="24"/>
        </w:rPr>
      </w:pPr>
      <w:r w:rsidRPr="00EA7258">
        <w:rPr>
          <w:rFonts w:eastAsia="Times New Roman" w:cs="Arial"/>
          <w:sz w:val="24"/>
          <w:szCs w:val="24"/>
        </w:rPr>
        <w:t xml:space="preserve">Återvändandearbetets alla olika delar är viktiga för regeringen. Initiativ har </w:t>
      </w:r>
      <w:r>
        <w:rPr>
          <w:rFonts w:eastAsia="Times New Roman" w:cs="Arial"/>
          <w:sz w:val="24"/>
          <w:szCs w:val="24"/>
        </w:rPr>
        <w:t>även</w:t>
      </w:r>
      <w:r w:rsidRPr="00EA7258">
        <w:rPr>
          <w:rFonts w:eastAsia="Times New Roman" w:cs="Arial"/>
          <w:sz w:val="24"/>
          <w:szCs w:val="24"/>
        </w:rPr>
        <w:t xml:space="preserve"> tagits i syfte att förbättra samarbetet med berörda länder.  Vi förväntar oss att bilaterala samarbeten ska bygga på ömsesidig nytta och respekt.  </w:t>
      </w:r>
      <w:r w:rsidRPr="00EA7258">
        <w:rPr>
          <w:sz w:val="24"/>
          <w:szCs w:val="24"/>
        </w:rPr>
        <w:t xml:space="preserve"> </w:t>
      </w:r>
    </w:p>
    <w:p w:rsidR="00EA7258" w:rsidRPr="00EA7258" w:rsidP="00FD19B3">
      <w:pPr>
        <w:autoSpaceDE w:val="0"/>
        <w:autoSpaceDN w:val="0"/>
        <w:adjustRightInd w:val="0"/>
        <w:spacing w:after="0"/>
        <w:rPr>
          <w:sz w:val="24"/>
          <w:szCs w:val="24"/>
        </w:rPr>
      </w:pPr>
    </w:p>
    <w:p w:rsidR="00EA7258" w:rsidRPr="00EA7258" w:rsidP="00EA7258">
      <w:pPr>
        <w:autoSpaceDE w:val="0"/>
        <w:autoSpaceDN w:val="0"/>
        <w:adjustRightInd w:val="0"/>
        <w:spacing w:after="0"/>
        <w:rPr>
          <w:sz w:val="24"/>
          <w:szCs w:val="24"/>
        </w:rPr>
      </w:pPr>
      <w:r w:rsidRPr="00EA7258">
        <w:rPr>
          <w:sz w:val="24"/>
          <w:szCs w:val="24"/>
        </w:rPr>
        <w:t>Regeringen är beredd att vända på varje sten och använda andra politikområden för att skapa bättre förutsättningar för att de som har ett återvändandebeslut lämnar Sverige.</w:t>
      </w:r>
    </w:p>
    <w:p w:rsidR="00EA7258" w:rsidP="00EA7258">
      <w:pPr>
        <w:pStyle w:val="ListParagraph"/>
        <w:spacing w:after="0"/>
        <w:rPr>
          <w:rFonts w:eastAsia="Times New Roman" w:cs="Arial"/>
          <w:sz w:val="24"/>
          <w:szCs w:val="24"/>
        </w:rPr>
      </w:pPr>
    </w:p>
    <w:p w:rsidR="00EA7258" w:rsidP="00FD19B3">
      <w:pPr>
        <w:autoSpaceDE w:val="0"/>
        <w:autoSpaceDN w:val="0"/>
        <w:adjustRightInd w:val="0"/>
        <w:spacing w:after="0"/>
      </w:pPr>
    </w:p>
    <w:p w:rsidR="00FD19B3" w:rsidP="00FD19B3">
      <w:pPr>
        <w:autoSpaceDE w:val="0"/>
        <w:autoSpaceDN w:val="0"/>
        <w:adjustRightInd w:val="0"/>
        <w:spacing w:after="0"/>
      </w:pPr>
    </w:p>
    <w:p w:rsidR="00FD19B3" w:rsidP="002749F7">
      <w:pPr>
        <w:pStyle w:val="BodyText"/>
      </w:pPr>
    </w:p>
    <w:p w:rsidR="00A57D04" w:rsidP="006A12F1">
      <w:pPr>
        <w:pStyle w:val="BodyText"/>
      </w:pPr>
      <w:r>
        <w:t xml:space="preserve">Stockholm den </w:t>
      </w:r>
      <w:sdt>
        <w:sdtPr>
          <w:id w:val="-1225218591"/>
          <w:placeholder>
            <w:docPart w:val="B091923723E24286B97FEB2B17518DE2"/>
          </w:placeholder>
          <w:dataBinding w:xpath="/ns0:DocumentInfo[1]/ns0:BaseInfo[1]/ns0:HeaderDate[1]" w:storeItemID="{D30F8915-6035-4B55-9060-645A0E1C24BC}" w:prefixMappings="xmlns:ns0='http://lp/documentinfo/RK' "/>
          <w:date w:fullDate="2022-01-26T00:00:00Z">
            <w:dateFormat w:val="d MMMM yyyy"/>
            <w:lid w:val="sv-SE"/>
            <w:storeMappedDataAs w:val="dateTime"/>
            <w:calendar w:val="gregorian"/>
          </w:date>
        </w:sdtPr>
        <w:sdtContent>
          <w:r w:rsidR="00CE0988">
            <w:t>26 januari 2022</w:t>
          </w:r>
        </w:sdtContent>
      </w:sdt>
    </w:p>
    <w:p w:rsidR="00A57D04" w:rsidP="004E7A8F">
      <w:pPr>
        <w:pStyle w:val="Brdtextutanavstnd"/>
      </w:pPr>
    </w:p>
    <w:p w:rsidR="00A57D04" w:rsidP="004E7A8F">
      <w:pPr>
        <w:pStyle w:val="Brdtextutanavstnd"/>
      </w:pPr>
    </w:p>
    <w:p w:rsidR="00A57D04" w:rsidP="004E7A8F">
      <w:pPr>
        <w:pStyle w:val="Brdtextutanavstnd"/>
      </w:pPr>
    </w:p>
    <w:p w:rsidR="00A57D04" w:rsidP="00422A41">
      <w:pPr>
        <w:pStyle w:val="BodyText"/>
      </w:pPr>
      <w:r>
        <w:t>Anders Ygeman</w:t>
      </w:r>
    </w:p>
    <w:p w:rsidR="00AF3412" w:rsidRPr="00DB48AB" w:rsidP="00DB48AB">
      <w:pPr>
        <w:pStyle w:val="BodyText"/>
      </w:pPr>
    </w:p>
    <w:p w:rsidR="00AF3412" w:rsidP="00A57D04">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F3412" w:rsidRPr="007D73AB">
          <w:pPr>
            <w:pStyle w:val="Header"/>
          </w:pPr>
        </w:p>
      </w:tc>
      <w:tc>
        <w:tcPr>
          <w:tcW w:w="3170" w:type="dxa"/>
          <w:vAlign w:val="bottom"/>
        </w:tcPr>
        <w:p w:rsidR="00AF3412" w:rsidRPr="007D73AB" w:rsidP="00340DE0">
          <w:pPr>
            <w:pStyle w:val="Header"/>
          </w:pPr>
        </w:p>
      </w:tc>
      <w:tc>
        <w:tcPr>
          <w:tcW w:w="1134" w:type="dxa"/>
        </w:tcPr>
        <w:p w:rsidR="00AF341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F341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F3412" w:rsidRPr="00710A6C" w:rsidP="00EE3C0F">
          <w:pPr>
            <w:pStyle w:val="Header"/>
            <w:rPr>
              <w:b/>
            </w:rPr>
          </w:pPr>
        </w:p>
        <w:p w:rsidR="00AF3412" w:rsidP="00EE3C0F">
          <w:pPr>
            <w:pStyle w:val="Header"/>
          </w:pPr>
        </w:p>
        <w:p w:rsidR="00AF3412" w:rsidP="00EE3C0F">
          <w:pPr>
            <w:pStyle w:val="Header"/>
          </w:pPr>
        </w:p>
        <w:p w:rsidR="00AF3412" w:rsidP="00EE3C0F">
          <w:pPr>
            <w:pStyle w:val="Header"/>
          </w:pPr>
        </w:p>
        <w:sdt>
          <w:sdtPr>
            <w:alias w:val="Dnr"/>
            <w:tag w:val="ccRKShow_Dnr"/>
            <w:id w:val="-829283628"/>
            <w:placeholder>
              <w:docPart w:val="C0661A1F420F4AB4B766CF23FF28566E"/>
            </w:placeholder>
            <w:dataBinding w:xpath="/ns0:DocumentInfo[1]/ns0:BaseInfo[1]/ns0:Dnr[1]" w:storeItemID="{D30F8915-6035-4B55-9060-645A0E1C24BC}" w:prefixMappings="xmlns:ns0='http://lp/documentinfo/RK' "/>
            <w:text/>
          </w:sdtPr>
          <w:sdtContent>
            <w:p w:rsidR="00AF3412" w:rsidP="00EE3C0F">
              <w:pPr>
                <w:pStyle w:val="Header"/>
              </w:pPr>
              <w:r>
                <w:t>Ju2022/</w:t>
              </w:r>
              <w:r w:rsidR="0031625C">
                <w:t>00089</w:t>
              </w:r>
            </w:p>
          </w:sdtContent>
        </w:sdt>
        <w:sdt>
          <w:sdtPr>
            <w:alias w:val="DocNumber"/>
            <w:tag w:val="DocNumber"/>
            <w:id w:val="1726028884"/>
            <w:placeholder>
              <w:docPart w:val="D5FB5EB2C0C244B5AB29012150904679"/>
            </w:placeholder>
            <w:showingPlcHdr/>
            <w:dataBinding w:xpath="/ns0:DocumentInfo[1]/ns0:BaseInfo[1]/ns0:DocNumber[1]" w:storeItemID="{D30F8915-6035-4B55-9060-645A0E1C24BC}" w:prefixMappings="xmlns:ns0='http://lp/documentinfo/RK' "/>
            <w:text/>
          </w:sdtPr>
          <w:sdtContent>
            <w:p w:rsidR="00AF3412" w:rsidP="00EE3C0F">
              <w:pPr>
                <w:pStyle w:val="Header"/>
              </w:pPr>
              <w:r>
                <w:rPr>
                  <w:rStyle w:val="PlaceholderText"/>
                </w:rPr>
                <w:t xml:space="preserve"> </w:t>
              </w:r>
            </w:p>
          </w:sdtContent>
        </w:sdt>
        <w:p w:rsidR="00AF3412" w:rsidP="00EE3C0F">
          <w:pPr>
            <w:pStyle w:val="Header"/>
          </w:pPr>
        </w:p>
      </w:tc>
      <w:tc>
        <w:tcPr>
          <w:tcW w:w="1134" w:type="dxa"/>
        </w:tcPr>
        <w:p w:rsidR="00AF3412" w:rsidP="0094502D">
          <w:pPr>
            <w:pStyle w:val="Header"/>
          </w:pPr>
        </w:p>
        <w:p w:rsidR="00AF341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C50C222E78A4EC491AF0552FFF6CE6D"/>
          </w:placeholder>
          <w:richText/>
        </w:sdtPr>
        <w:sdtEndPr>
          <w:rPr>
            <w:b w:val="0"/>
          </w:rPr>
        </w:sdtEndPr>
        <w:sdtContent>
          <w:tc>
            <w:tcPr>
              <w:tcW w:w="5534" w:type="dxa"/>
              <w:tcMar>
                <w:right w:w="1134" w:type="dxa"/>
              </w:tcMar>
            </w:tcPr>
            <w:p w:rsidR="00A57D04" w:rsidRPr="00A57D04" w:rsidP="00340DE0">
              <w:pPr>
                <w:pStyle w:val="Header"/>
                <w:rPr>
                  <w:b/>
                </w:rPr>
              </w:pPr>
              <w:r w:rsidRPr="00A57D04">
                <w:rPr>
                  <w:b/>
                </w:rPr>
                <w:t>Justitiedepartementet</w:t>
              </w:r>
            </w:p>
            <w:p w:rsidR="00FE7369" w:rsidP="00340DE0">
              <w:pPr>
                <w:pStyle w:val="Header"/>
              </w:pPr>
              <w:r w:rsidRPr="00A57D04">
                <w:t>Integrations- och migrationsministern</w:t>
              </w:r>
            </w:p>
            <w:p w:rsidR="00FE7369" w:rsidP="00340DE0">
              <w:pPr>
                <w:pStyle w:val="Header"/>
              </w:pPr>
            </w:p>
            <w:p w:rsidR="00AF3412" w:rsidRPr="00340DE0" w:rsidP="00340DE0">
              <w:pPr>
                <w:pStyle w:val="Header"/>
              </w:pPr>
            </w:p>
          </w:tc>
        </w:sdtContent>
      </w:sdt>
      <w:sdt>
        <w:sdtPr>
          <w:alias w:val="Recipient"/>
          <w:tag w:val="ccRKShow_Recipient"/>
          <w:id w:val="-28344517"/>
          <w:placeholder>
            <w:docPart w:val="A82291F395EF4A1B9DC12AA9A4D3B282"/>
          </w:placeholder>
          <w:dataBinding w:xpath="/ns0:DocumentInfo[1]/ns0:BaseInfo[1]/ns0:Recipient[1]" w:storeItemID="{D30F8915-6035-4B55-9060-645A0E1C24BC}" w:prefixMappings="xmlns:ns0='http://lp/documentinfo/RK' "/>
          <w:text w:multiLine="1"/>
        </w:sdtPr>
        <w:sdtContent>
          <w:tc>
            <w:tcPr>
              <w:tcW w:w="3170" w:type="dxa"/>
            </w:tcPr>
            <w:p w:rsidR="00AF3412" w:rsidP="00547B89">
              <w:pPr>
                <w:pStyle w:val="Header"/>
              </w:pPr>
              <w:r>
                <w:t>Till riksdagen</w:t>
              </w:r>
            </w:p>
          </w:tc>
        </w:sdtContent>
      </w:sdt>
      <w:tc>
        <w:tcPr>
          <w:tcW w:w="1134" w:type="dxa"/>
        </w:tcPr>
        <w:p w:rsidR="00AF341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55A1C23"/>
    <w:multiLevelType w:val="hybridMultilevel"/>
    <w:tmpl w:val="3F6EC7C8"/>
    <w:lvl w:ilvl="0">
      <w:start w:va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0661A1F420F4AB4B766CF23FF28566E"/>
        <w:category>
          <w:name w:val="Allmänt"/>
          <w:gallery w:val="placeholder"/>
        </w:category>
        <w:types>
          <w:type w:val="bbPlcHdr"/>
        </w:types>
        <w:behaviors>
          <w:behavior w:val="content"/>
        </w:behaviors>
        <w:guid w:val="{2BA50995-617E-4F8A-A3E3-43C43B776F14}"/>
      </w:docPartPr>
      <w:docPartBody>
        <w:p w:rsidR="003D0E68" w:rsidP="001C58B3">
          <w:pPr>
            <w:pStyle w:val="C0661A1F420F4AB4B766CF23FF28566E"/>
          </w:pPr>
          <w:r>
            <w:rPr>
              <w:rStyle w:val="PlaceholderText"/>
            </w:rPr>
            <w:t xml:space="preserve"> </w:t>
          </w:r>
        </w:p>
      </w:docPartBody>
    </w:docPart>
    <w:docPart>
      <w:docPartPr>
        <w:name w:val="D5FB5EB2C0C244B5AB29012150904679"/>
        <w:category>
          <w:name w:val="Allmänt"/>
          <w:gallery w:val="placeholder"/>
        </w:category>
        <w:types>
          <w:type w:val="bbPlcHdr"/>
        </w:types>
        <w:behaviors>
          <w:behavior w:val="content"/>
        </w:behaviors>
        <w:guid w:val="{48D71F24-5A86-47CE-9318-79CA3165A999}"/>
      </w:docPartPr>
      <w:docPartBody>
        <w:p w:rsidR="003D0E68" w:rsidP="001C58B3">
          <w:pPr>
            <w:pStyle w:val="D5FB5EB2C0C244B5AB290121509046791"/>
          </w:pPr>
          <w:r>
            <w:rPr>
              <w:rStyle w:val="PlaceholderText"/>
            </w:rPr>
            <w:t xml:space="preserve"> </w:t>
          </w:r>
        </w:p>
      </w:docPartBody>
    </w:docPart>
    <w:docPart>
      <w:docPartPr>
        <w:name w:val="7C50C222E78A4EC491AF0552FFF6CE6D"/>
        <w:category>
          <w:name w:val="Allmänt"/>
          <w:gallery w:val="placeholder"/>
        </w:category>
        <w:types>
          <w:type w:val="bbPlcHdr"/>
        </w:types>
        <w:behaviors>
          <w:behavior w:val="content"/>
        </w:behaviors>
        <w:guid w:val="{81CD4472-63E4-451B-97EC-C31CFA6282A4}"/>
      </w:docPartPr>
      <w:docPartBody>
        <w:p w:rsidR="003D0E68" w:rsidP="001C58B3">
          <w:pPr>
            <w:pStyle w:val="7C50C222E78A4EC491AF0552FFF6CE6D1"/>
          </w:pPr>
          <w:r>
            <w:rPr>
              <w:rStyle w:val="PlaceholderText"/>
            </w:rPr>
            <w:t xml:space="preserve"> </w:t>
          </w:r>
        </w:p>
      </w:docPartBody>
    </w:docPart>
    <w:docPart>
      <w:docPartPr>
        <w:name w:val="A82291F395EF4A1B9DC12AA9A4D3B282"/>
        <w:category>
          <w:name w:val="Allmänt"/>
          <w:gallery w:val="placeholder"/>
        </w:category>
        <w:types>
          <w:type w:val="bbPlcHdr"/>
        </w:types>
        <w:behaviors>
          <w:behavior w:val="content"/>
        </w:behaviors>
        <w:guid w:val="{338BD807-1EBD-4CC3-894A-4F0B8D23F88E}"/>
      </w:docPartPr>
      <w:docPartBody>
        <w:p w:rsidR="003D0E68" w:rsidP="001C58B3">
          <w:pPr>
            <w:pStyle w:val="A82291F395EF4A1B9DC12AA9A4D3B282"/>
          </w:pPr>
          <w:r>
            <w:rPr>
              <w:rStyle w:val="PlaceholderText"/>
            </w:rPr>
            <w:t xml:space="preserve"> </w:t>
          </w:r>
        </w:p>
      </w:docPartBody>
    </w:docPart>
    <w:docPart>
      <w:docPartPr>
        <w:name w:val="B091923723E24286B97FEB2B17518DE2"/>
        <w:category>
          <w:name w:val="Allmänt"/>
          <w:gallery w:val="placeholder"/>
        </w:category>
        <w:types>
          <w:type w:val="bbPlcHdr"/>
        </w:types>
        <w:behaviors>
          <w:behavior w:val="content"/>
        </w:behaviors>
        <w:guid w:val="{242E8817-78B7-4620-8F2A-5BC021B01A0A}"/>
      </w:docPartPr>
      <w:docPartBody>
        <w:p w:rsidR="003D0E68" w:rsidP="001C58B3">
          <w:pPr>
            <w:pStyle w:val="B091923723E24286B97FEB2B17518DE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282648B7354207AF8E40B52AE1DD1A">
    <w:name w:val="3D282648B7354207AF8E40B52AE1DD1A"/>
    <w:rsid w:val="001C58B3"/>
  </w:style>
  <w:style w:type="character" w:styleId="PlaceholderText">
    <w:name w:val="Placeholder Text"/>
    <w:basedOn w:val="DefaultParagraphFont"/>
    <w:uiPriority w:val="99"/>
    <w:semiHidden/>
    <w:rsid w:val="001C58B3"/>
    <w:rPr>
      <w:noProof w:val="0"/>
      <w:color w:val="808080"/>
    </w:rPr>
  </w:style>
  <w:style w:type="paragraph" w:customStyle="1" w:styleId="BC85E116DBAD43C2A1F49E686025AACC">
    <w:name w:val="BC85E116DBAD43C2A1F49E686025AACC"/>
    <w:rsid w:val="001C58B3"/>
  </w:style>
  <w:style w:type="paragraph" w:customStyle="1" w:styleId="97C511CFD17B4C00B5322C1232033E20">
    <w:name w:val="97C511CFD17B4C00B5322C1232033E20"/>
    <w:rsid w:val="001C58B3"/>
  </w:style>
  <w:style w:type="paragraph" w:customStyle="1" w:styleId="E0356B1D0161495BB9688D8858E58357">
    <w:name w:val="E0356B1D0161495BB9688D8858E58357"/>
    <w:rsid w:val="001C58B3"/>
  </w:style>
  <w:style w:type="paragraph" w:customStyle="1" w:styleId="C0661A1F420F4AB4B766CF23FF28566E">
    <w:name w:val="C0661A1F420F4AB4B766CF23FF28566E"/>
    <w:rsid w:val="001C58B3"/>
  </w:style>
  <w:style w:type="paragraph" w:customStyle="1" w:styleId="D5FB5EB2C0C244B5AB29012150904679">
    <w:name w:val="D5FB5EB2C0C244B5AB29012150904679"/>
    <w:rsid w:val="001C58B3"/>
  </w:style>
  <w:style w:type="paragraph" w:customStyle="1" w:styleId="6DCFF48E2CC444329441F47356537925">
    <w:name w:val="6DCFF48E2CC444329441F47356537925"/>
    <w:rsid w:val="001C58B3"/>
  </w:style>
  <w:style w:type="paragraph" w:customStyle="1" w:styleId="3C54866BAD5F45AB9B0FCE686420CD82">
    <w:name w:val="3C54866BAD5F45AB9B0FCE686420CD82"/>
    <w:rsid w:val="001C58B3"/>
  </w:style>
  <w:style w:type="paragraph" w:customStyle="1" w:styleId="D8BC653A2F604CAABB99A006CB84C624">
    <w:name w:val="D8BC653A2F604CAABB99A006CB84C624"/>
    <w:rsid w:val="001C58B3"/>
  </w:style>
  <w:style w:type="paragraph" w:customStyle="1" w:styleId="7C50C222E78A4EC491AF0552FFF6CE6D">
    <w:name w:val="7C50C222E78A4EC491AF0552FFF6CE6D"/>
    <w:rsid w:val="001C58B3"/>
  </w:style>
  <w:style w:type="paragraph" w:customStyle="1" w:styleId="A82291F395EF4A1B9DC12AA9A4D3B282">
    <w:name w:val="A82291F395EF4A1B9DC12AA9A4D3B282"/>
    <w:rsid w:val="001C58B3"/>
  </w:style>
  <w:style w:type="paragraph" w:customStyle="1" w:styleId="D5FB5EB2C0C244B5AB290121509046791">
    <w:name w:val="D5FB5EB2C0C244B5AB290121509046791"/>
    <w:rsid w:val="001C58B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C50C222E78A4EC491AF0552FFF6CE6D1">
    <w:name w:val="7C50C222E78A4EC491AF0552FFF6CE6D1"/>
    <w:rsid w:val="001C58B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B8FFD7991084748A9F04A87E37D7205">
    <w:name w:val="7B8FFD7991084748A9F04A87E37D7205"/>
    <w:rsid w:val="001C58B3"/>
  </w:style>
  <w:style w:type="paragraph" w:customStyle="1" w:styleId="8D3B004215174344BC6302472B4F3A6A">
    <w:name w:val="8D3B004215174344BC6302472B4F3A6A"/>
    <w:rsid w:val="001C58B3"/>
  </w:style>
  <w:style w:type="paragraph" w:customStyle="1" w:styleId="46F04061319F45099A41FAD6E1CC9C40">
    <w:name w:val="46F04061319F45099A41FAD6E1CC9C40"/>
    <w:rsid w:val="001C58B3"/>
  </w:style>
  <w:style w:type="paragraph" w:customStyle="1" w:styleId="4F79F846A8504944A5691AF3374344CA">
    <w:name w:val="4F79F846A8504944A5691AF3374344CA"/>
    <w:rsid w:val="001C58B3"/>
  </w:style>
  <w:style w:type="paragraph" w:customStyle="1" w:styleId="23F653FE75FD4E0FB92260E24B71BA6C">
    <w:name w:val="23F653FE75FD4E0FB92260E24B71BA6C"/>
    <w:rsid w:val="001C58B3"/>
  </w:style>
  <w:style w:type="paragraph" w:customStyle="1" w:styleId="B091923723E24286B97FEB2B17518DE2">
    <w:name w:val="B091923723E24286B97FEB2B17518DE2"/>
    <w:rsid w:val="001C58B3"/>
  </w:style>
  <w:style w:type="paragraph" w:customStyle="1" w:styleId="B9F76FBC373B48068E3E73BA7D6A8382">
    <w:name w:val="B9F76FBC373B48068E3E73BA7D6A8382"/>
    <w:rsid w:val="001C58B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c50afc1c-cd1a-4643-9065-d727a533434b</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Integrations-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2022-01-26T00:00:00</HeaderDate>
    <Office/>
    <Dnr>Ju2022/00089</Dnr>
    <ParagrafNr/>
    <DocumentTitle/>
    <VisitingAddress/>
    <Extra1/>
    <Extra2/>
    <Extra3>Pontus Andersson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A3FC3-2BD0-4541-8E7F-CE0A2E0D898D}"/>
</file>

<file path=customXml/itemProps2.xml><?xml version="1.0" encoding="utf-8"?>
<ds:datastoreItem xmlns:ds="http://schemas.openxmlformats.org/officeDocument/2006/customXml" ds:itemID="{97AF4EBA-517A-4CF6-9D73-BB788603A270}"/>
</file>

<file path=customXml/itemProps3.xml><?xml version="1.0" encoding="utf-8"?>
<ds:datastoreItem xmlns:ds="http://schemas.openxmlformats.org/officeDocument/2006/customXml" ds:itemID="{4A5FE3AD-E64B-4DC0-9EDC-9AA7D554E5CF}"/>
</file>

<file path=customXml/itemProps4.xml><?xml version="1.0" encoding="utf-8"?>
<ds:datastoreItem xmlns:ds="http://schemas.openxmlformats.org/officeDocument/2006/customXml" ds:itemID="{D30F8915-6035-4B55-9060-645A0E1C24BC}"/>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310</Words>
  <Characters>1646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755.docx</dc:title>
  <cp:revision>3</cp:revision>
  <dcterms:created xsi:type="dcterms:W3CDTF">2022-01-26T07:31:00Z</dcterms:created>
  <dcterms:modified xsi:type="dcterms:W3CDTF">2022-01-26T08:15:00Z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