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4CB" w:rsidRDefault="0098531C"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aeef405c-88ea-4175-b76f-586ee5206389"/>
        <w:id w:val="-700628839"/>
        <w:lock w:val="sdtLocked"/>
      </w:sdtPr>
      <w:sdtEndPr/>
      <w:sdtContent>
        <w:p w:rsidR="00CB04F9" w:rsidRDefault="004C4F1A" w14:paraId="010D80D8" w14:textId="77777777">
          <w:pPr>
            <w:pStyle w:val="Frslagstext"/>
            <w:numPr>
              <w:ilvl w:val="0"/>
              <w:numId w:val="0"/>
            </w:numPr>
          </w:pPr>
          <w:r>
            <w:t>Riksdagen ställer sig bakom det som anförs i motionen om att inrätta en nationell arbetsgrupp för samexistens mellan vindkraft och Försvarsmaktens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247328" w:rsidR="00247328" w:rsidP="00247328" w:rsidRDefault="00247328" w14:paraId="402857E4" w14:textId="4FD61AE3">
      <w:pPr>
        <w:pStyle w:val="Normalutanindragellerluft"/>
      </w:pPr>
      <w:r w:rsidRPr="00247328">
        <w:t>Energibehovet i södra Sverige har ökat markant de senaste åren. Industrin expanderar, befolkningen växer och utvecklingen kräver ständigt ökad kapacitet i kraftnätet. Samtidigt har vi sett hur elnätet knappt håller jämna steg med efterfrågan, vilket i sin tur har lett till högre elpriser och risk för elbrist. Det är uppenbart att vi behöver en hållbar lösning för att säkra vår framtida energiförsörjning.</w:t>
      </w:r>
    </w:p>
    <w:p w:rsidRPr="00247328" w:rsidR="00247328" w:rsidP="0098531C" w:rsidRDefault="00247328" w14:paraId="66C0A1C3" w14:textId="198D0D69">
      <w:r w:rsidRPr="00247328">
        <w:t>Höga elpriser begränsar industrin och slår hårt mot människors plånböcker. För att lösa Sveriges energibehov behövs mer el från alla fossilfria kraftslag. Här kommer den havsbaserade vindkraften in som en räddare i nöden. Sveriges långa kustlinje och starka vindar skapar utmärkta förutsättningar för att utveckla vindkraft till havs.</w:t>
      </w:r>
    </w:p>
    <w:p w:rsidRPr="00247328" w:rsidR="00247328" w:rsidP="0098531C" w:rsidRDefault="00247328" w14:paraId="070AB12D" w14:textId="11E555CE">
      <w:r w:rsidRPr="00247328">
        <w:t>I Blekinge såväl som i övriga delar av landet finns det nu flera intressenter som vill investera i havsbaserad vindkraft. Det är långa ledtider för tillståndsprocessen och det uppstår ofta intressekonflikter som stoppar eller pausar nödvändiga investeringar för omställningen till ett hållbart energisystem. Speciellt angeläget är det för elområde</w:t>
      </w:r>
      <w:r w:rsidR="004C4F1A">
        <w:t> </w:t>
      </w:r>
      <w:r w:rsidRPr="00247328">
        <w:t>4 som behöver öka sin produktion.</w:t>
      </w:r>
    </w:p>
    <w:p w:rsidRPr="00247328" w:rsidR="00247328" w:rsidP="0098531C" w:rsidRDefault="00247328" w14:paraId="403BBE13" w14:textId="104CFF0C">
      <w:r w:rsidRPr="00247328">
        <w:t>En stor utmaning är att Försvarsmakten i flera fall motsätter sig etablering av vindkraftverk på strategiska platser. Oron är begriplig, säkerheten i vårt land är av högsta prioritet. Men i en tid då energifrågan är så kritisk måste vi ändå hitta en samexistens. För även om det svenska försvaret säger nej, så bygger andra länder vindkraft</w:t>
      </w:r>
      <w:r w:rsidR="004C4F1A">
        <w:t>s</w:t>
      </w:r>
      <w:r w:rsidRPr="00247328">
        <w:t>parker i Östersjön. Parker som det svenska försvaret inte har kontroll över.</w:t>
      </w:r>
    </w:p>
    <w:p w:rsidRPr="00247328" w:rsidR="00247328" w:rsidP="0098531C" w:rsidRDefault="00247328" w14:paraId="4EF7B79E" w14:textId="74E11E43">
      <w:r w:rsidRPr="00247328">
        <w:lastRenderedPageBreak/>
        <w:t>Det vore bättre för svensk elproduktion, svenska elpriser och svensk säkerhet om Sverige också bygger havsbaserade vindkraft</w:t>
      </w:r>
      <w:r w:rsidR="004C4F1A">
        <w:t>s</w:t>
      </w:r>
      <w:r w:rsidRPr="00247328">
        <w:t>parker.</w:t>
      </w:r>
    </w:p>
    <w:p w:rsidRPr="00247328" w:rsidR="00247328" w:rsidP="0098531C" w:rsidRDefault="00247328" w14:paraId="104C04A3" w14:textId="7B52E54D">
      <w:r w:rsidRPr="00247328">
        <w:t>Samordning mellan län, kommuner, myndigheter och riksintressen behöver ske på nationell nivå. Även om tidigare samråd och kontakter sker så får företagen inga tydliga besked förrän långt senare i processen, vilket skapar en stor osäkerhet och en risk för Sverige att gå miste om nödvändiga investeringar.</w:t>
      </w:r>
    </w:p>
    <w:p w:rsidR="00C014CB" w:rsidP="0098531C" w:rsidRDefault="00247328" w14:paraId="603C0106" w14:textId="503C1495">
      <w:r w:rsidRPr="00247328">
        <w:t>Sverige borde, liksom andra nordiska länder, inrätta en nationell arbetsgrupp för samexistens mellan vindkraft och Försvarsmaktens intressen. Regeringen bör se över möjligheterna att inrätta en nationell arbetsgrupp för samexistens liknande de som finns i våra grannländer.</w:t>
      </w:r>
    </w:p>
    <w:sdt>
      <w:sdtPr>
        <w:rPr>
          <w:i/>
          <w:noProof/>
        </w:rPr>
        <w:alias w:val="CC_Underskrifter"/>
        <w:tag w:val="CC_Underskrifter"/>
        <w:id w:val="583496634"/>
        <w:lock w:val="sdtContentLocked"/>
        <w:placeholder>
          <w:docPart w:val="234048790B074C93888D92A36C0B06DC"/>
        </w:placeholder>
      </w:sdtPr>
      <w:sdtEndPr/>
      <w:sdtContent>
        <w:p w:rsidR="00C014CB" w:rsidP="00C014CB" w:rsidRDefault="00C014CB" w14:paraId="552599CB" w14:textId="77777777"/>
        <w:p w:rsidR="00C014CB" w:rsidP="00C014CB" w:rsidRDefault="0098531C" w14:paraId="4F3F097E" w14:textId="3702872F"/>
      </w:sdtContent>
    </w:sdt>
    <w:tbl>
      <w:tblPr>
        <w:tblW w:w="5000" w:type="pct"/>
        <w:tblLook w:val="04A0" w:firstRow="1" w:lastRow="0" w:firstColumn="1" w:lastColumn="0" w:noHBand="0" w:noVBand="1"/>
        <w:tblCaption w:val="underskrifter"/>
      </w:tblPr>
      <w:tblGrid>
        <w:gridCol w:w="4252"/>
        <w:gridCol w:w="4252"/>
      </w:tblGrid>
      <w:tr w:rsidR="00CB04F9" w14:paraId="0CBDB97B" w14:textId="77777777">
        <w:trPr>
          <w:cantSplit/>
        </w:trPr>
        <w:tc>
          <w:tcPr>
            <w:tcW w:w="50" w:type="pct"/>
            <w:vAlign w:val="bottom"/>
          </w:tcPr>
          <w:p w:rsidR="00CB04F9" w:rsidRDefault="004C4F1A" w14:paraId="39A292F5" w14:textId="77777777">
            <w:pPr>
              <w:pStyle w:val="Underskrifter"/>
              <w:spacing w:after="0"/>
            </w:pPr>
            <w:r>
              <w:t>Heléne Björklund (S)</w:t>
            </w:r>
          </w:p>
        </w:tc>
        <w:tc>
          <w:tcPr>
            <w:tcW w:w="50" w:type="pct"/>
            <w:vAlign w:val="bottom"/>
          </w:tcPr>
          <w:p w:rsidR="00CB04F9" w:rsidRDefault="00CB04F9" w14:paraId="2CEC9FDD" w14:textId="77777777">
            <w:pPr>
              <w:pStyle w:val="Underskrifter"/>
              <w:spacing w:after="0"/>
            </w:pPr>
          </w:p>
        </w:tc>
      </w:tr>
    </w:tbl>
    <w:p w:rsidRPr="008E0FE2" w:rsidR="004801AC" w:rsidP="00DF3554" w:rsidRDefault="004801AC" w14:paraId="7CD78453" w14:textId="405C1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5BF195AF" w:rsidR="00262EA3" w:rsidRPr="00C014CB" w:rsidRDefault="00262EA3" w:rsidP="00C01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071F67B4" w:rsidR="00262EA3" w:rsidRDefault="0098531C"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C014CB">
                                <w:t>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071F67B4" w:rsidR="00262EA3" w:rsidRDefault="0098531C"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C014CB">
                          <w:t>527</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985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7E7E928A" w:rsidR="00262EA3" w:rsidRDefault="0098531C" w:rsidP="00A314CF">
    <w:pPr>
      <w:pStyle w:val="FSHNormal"/>
      <w:spacing w:before="40"/>
    </w:pPr>
    <w:sdt>
      <w:sdtPr>
        <w:alias w:val="CC_Noformat_Motionstyp"/>
        <w:tag w:val="CC_Noformat_Motionstyp"/>
        <w:id w:val="1162973129"/>
        <w:lock w:val="sdtContentLocked"/>
        <w15:appearance w15:val="hidden"/>
        <w:text/>
      </w:sdtPr>
      <w:sdtEndPr/>
      <w:sdtContent>
        <w:r w:rsidR="00C014CB">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C014CB">
          <w:t>527</w:t>
        </w:r>
      </w:sdtContent>
    </w:sdt>
  </w:p>
  <w:p w14:paraId="73A72591" w14:textId="77777777" w:rsidR="00262EA3" w:rsidRPr="008227B3" w:rsidRDefault="00985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985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4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4CB">
          <w:t>:639</w:t>
        </w:r>
      </w:sdtContent>
    </w:sdt>
  </w:p>
  <w:p w14:paraId="6F149B8D" w14:textId="14BA9215" w:rsidR="00262EA3" w:rsidRDefault="0098531C"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C014CB">
          <w:t>av Heléne Björklund (S)</w:t>
        </w:r>
      </w:sdtContent>
    </w:sdt>
  </w:p>
  <w:sdt>
    <w:sdtPr>
      <w:alias w:val="CC_Noformat_Rubtext"/>
      <w:tag w:val="CC_Noformat_Rubtext"/>
      <w:id w:val="-218060500"/>
      <w:lock w:val="sdtLocked"/>
      <w:placeholder>
        <w:docPart w:val="A5DF011B61DC490490448649E9A18EF4"/>
      </w:placeholder>
      <w:text/>
    </w:sdtPr>
    <w:sdtEndPr/>
    <w:sdtContent>
      <w:p w14:paraId="04A05A8D" w14:textId="5807D32B" w:rsidR="00262EA3" w:rsidRDefault="00247328" w:rsidP="00283E0F">
        <w:pPr>
          <w:pStyle w:val="FSHRub2"/>
        </w:pPr>
        <w:r>
          <w:t>Arbetsgrupp för samexistens mellan vindkraft och Försvarsmaktens intressen</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F1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1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F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CB40B3" w:rsidRDefault="00CB40B3">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CB40B3" w:rsidRDefault="00CB40B3">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CB40B3" w:rsidRDefault="00CB40B3">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CB40B3" w:rsidRDefault="00CB40B3">
          <w:pPr>
            <w:pStyle w:val="A5DF011B61DC490490448649E9A18EF4"/>
          </w:pPr>
          <w:r>
            <w:t xml:space="preserve"> </w:t>
          </w:r>
        </w:p>
      </w:docPartBody>
    </w:docPart>
    <w:docPart>
      <w:docPartPr>
        <w:name w:val="234048790B074C93888D92A36C0B06DC"/>
        <w:category>
          <w:name w:val="Allmänt"/>
          <w:gallery w:val="placeholder"/>
        </w:category>
        <w:types>
          <w:type w:val="bbPlcHdr"/>
        </w:types>
        <w:behaviors>
          <w:behavior w:val="content"/>
        </w:behaviors>
        <w:guid w:val="{EBF10029-D0C7-4325-A655-F9FB64471378}"/>
      </w:docPartPr>
      <w:docPartBody>
        <w:p w:rsidR="005310EB" w:rsidRDefault="00531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B3"/>
    <w:rsid w:val="005310EB"/>
    <w:rsid w:val="00CB4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92BFF-FF3E-4FAC-ABBF-48B313E9DF97}"/>
</file>

<file path=customXml/itemProps2.xml><?xml version="1.0" encoding="utf-8"?>
<ds:datastoreItem xmlns:ds="http://schemas.openxmlformats.org/officeDocument/2006/customXml" ds:itemID="{E200ACC4-CBFB-4CAC-AED7-7F6D217CFBAE}"/>
</file>

<file path=customXml/itemProps3.xml><?xml version="1.0" encoding="utf-8"?>
<ds:datastoreItem xmlns:ds="http://schemas.openxmlformats.org/officeDocument/2006/customXml" ds:itemID="{964A0B55-CD7D-4990-8077-9753429D3F83}"/>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2157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