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D328E3768DE41609CFDBD07A2F94E3E"/>
        </w:placeholder>
        <w:text/>
      </w:sdtPr>
      <w:sdtEndPr/>
      <w:sdtContent>
        <w:p w:rsidRPr="009B062B" w:rsidR="00AF30DD" w:rsidP="00DA28CE" w:rsidRDefault="00AF30DD" w14:paraId="29D5F4B1" w14:textId="77777777">
          <w:pPr>
            <w:pStyle w:val="Rubrik1"/>
            <w:spacing w:after="300"/>
          </w:pPr>
          <w:r w:rsidRPr="009B062B">
            <w:t>Förslag till riksdagsbeslut</w:t>
          </w:r>
        </w:p>
      </w:sdtContent>
    </w:sdt>
    <w:sdt>
      <w:sdtPr>
        <w:alias w:val="Yrkande 1"/>
        <w:tag w:val="98d7e98b-7f6a-49c6-a013-97c75055a436"/>
        <w:id w:val="2053342658"/>
        <w:lock w:val="sdtLocked"/>
      </w:sdtPr>
      <w:sdtEndPr/>
      <w:sdtContent>
        <w:p w:rsidR="00B83A74" w:rsidRDefault="00D211B0" w14:paraId="29D5F4B2" w14:textId="603F9787">
          <w:pPr>
            <w:pStyle w:val="Frslagstext"/>
            <w:numPr>
              <w:ilvl w:val="0"/>
              <w:numId w:val="0"/>
            </w:numPr>
          </w:pPr>
          <w:r>
            <w:t>Riksdagen ställer sig bakom det som anförs i motionen om att utreda systemet med yrkeskompetensbevis för den som utför godstransporter,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1844174D99B47148ADAA6CE056DA05C"/>
        </w:placeholder>
        <w:text/>
      </w:sdtPr>
      <w:sdtEndPr/>
      <w:sdtContent>
        <w:p w:rsidRPr="009B062B" w:rsidR="006D79C9" w:rsidP="00333E95" w:rsidRDefault="006D79C9" w14:paraId="29D5F4B3" w14:textId="77777777">
          <w:pPr>
            <w:pStyle w:val="Rubrik1"/>
          </w:pPr>
          <w:r>
            <w:t>Motivering</w:t>
          </w:r>
        </w:p>
      </w:sdtContent>
    </w:sdt>
    <w:p w:rsidR="00422B9E" w:rsidP="00110BEB" w:rsidRDefault="00255886" w14:paraId="29D5F4B4" w14:textId="20E7DEA3">
      <w:pPr>
        <w:pStyle w:val="Normalutanindragellerluft"/>
      </w:pPr>
      <w:r>
        <w:t>För den som utför godstransporter i Sverige krävs förutom körkortsbehörighet även ett så kallat yrkeskompetensbevis. Detta bevis fås genom att man genomgår en grund</w:t>
      </w:r>
      <w:r w:rsidR="00110BEB">
        <w:softHyphen/>
      </w:r>
      <w:r>
        <w:t>utbildning och avlägger ett godkänt prov. Dessutom måste man minst vart femte år genomgå en for</w:t>
      </w:r>
      <w:r w:rsidR="003D3BE6">
        <w:t>t</w:t>
      </w:r>
      <w:r>
        <w:t xml:space="preserve">bildning om 35 timmar, som dock får delas upp i tillfällen om minst sju timmar vardera. </w:t>
      </w:r>
    </w:p>
    <w:p w:rsidR="00D7338C" w:rsidP="00110BEB" w:rsidRDefault="00D7338C" w14:paraId="29D5F4B6" w14:textId="77777777">
      <w:r>
        <w:t xml:space="preserve">Det är vällovligt att man genom detta system vill säkra att förarna har erforderlig kompetens för att utföra arbetet. Dock är det svårt att garantera att den fortbildning som utförs faktiskt rustar förarna för uppgiften, och inte bara blir en extra pålaga för företaget, en dag borta från arbetet för den enskilda föraren och ett hinder för förare att gå in vid behov under kortare perioder då det finns ett särskilt behov av arbetskraft. Detta blir också allvarligt i ett läge när det råder brist på yrkeschaufförer. </w:t>
      </w:r>
      <w:bookmarkStart w:name="_GoBack" w:id="1"/>
      <w:bookmarkEnd w:id="1"/>
    </w:p>
    <w:p w:rsidRPr="00D7338C" w:rsidR="00D7338C" w:rsidP="00110BEB" w:rsidRDefault="00D7338C" w14:paraId="29D5F4B8" w14:textId="77777777">
      <w:r>
        <w:t>Regeringen bör därför utreda om det finns skäl att och möjlighet att ändra reglerna för fortbildning som krav för yrkeskompetensbevis.</w:t>
      </w:r>
    </w:p>
    <w:sdt>
      <w:sdtPr>
        <w:rPr>
          <w:i/>
          <w:noProof/>
        </w:rPr>
        <w:alias w:val="CC_Underskrifter"/>
        <w:tag w:val="CC_Underskrifter"/>
        <w:id w:val="583496634"/>
        <w:lock w:val="sdtContentLocked"/>
        <w:placeholder>
          <w:docPart w:val="05092442DDD54B31AA7A45034EB6BBEA"/>
        </w:placeholder>
      </w:sdtPr>
      <w:sdtEndPr>
        <w:rPr>
          <w:i w:val="0"/>
          <w:noProof w:val="0"/>
        </w:rPr>
      </w:sdtEndPr>
      <w:sdtContent>
        <w:p w:rsidR="005232B3" w:rsidP="005232B3" w:rsidRDefault="005232B3" w14:paraId="29D5F4BA" w14:textId="77777777"/>
        <w:p w:rsidRPr="008E0FE2" w:rsidR="004801AC" w:rsidP="005232B3" w:rsidRDefault="00110BEB" w14:paraId="29D5F4B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Ek (C)</w:t>
            </w:r>
          </w:p>
        </w:tc>
        <w:tc>
          <w:tcPr>
            <w:tcW w:w="50" w:type="pct"/>
            <w:vAlign w:val="bottom"/>
          </w:tcPr>
          <w:p>
            <w:pPr>
              <w:pStyle w:val="Underskrifter"/>
            </w:pPr>
            <w:r>
              <w:t> </w:t>
            </w:r>
          </w:p>
        </w:tc>
      </w:tr>
    </w:tbl>
    <w:p w:rsidR="00436E55" w:rsidRDefault="00436E55" w14:paraId="29D5F4BF" w14:textId="77777777"/>
    <w:sectPr w:rsidR="00436E5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D5F4C1" w14:textId="77777777" w:rsidR="00645380" w:rsidRDefault="00645380" w:rsidP="000C1CAD">
      <w:pPr>
        <w:spacing w:line="240" w:lineRule="auto"/>
      </w:pPr>
      <w:r>
        <w:separator/>
      </w:r>
    </w:p>
  </w:endnote>
  <w:endnote w:type="continuationSeparator" w:id="0">
    <w:p w14:paraId="29D5F4C2" w14:textId="77777777" w:rsidR="00645380" w:rsidRDefault="0064538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5F4C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5F4C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232B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5F4D0" w14:textId="77777777" w:rsidR="00262EA3" w:rsidRPr="005232B3" w:rsidRDefault="00262EA3" w:rsidP="005232B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D5F4BF" w14:textId="77777777" w:rsidR="00645380" w:rsidRDefault="00645380" w:rsidP="000C1CAD">
      <w:pPr>
        <w:spacing w:line="240" w:lineRule="auto"/>
      </w:pPr>
      <w:r>
        <w:separator/>
      </w:r>
    </w:p>
  </w:footnote>
  <w:footnote w:type="continuationSeparator" w:id="0">
    <w:p w14:paraId="29D5F4C0" w14:textId="77777777" w:rsidR="00645380" w:rsidRDefault="0064538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9D5F4C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D5F4D2" wp14:anchorId="29D5F4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10BEB" w14:paraId="29D5F4D5" w14:textId="77777777">
                          <w:pPr>
                            <w:jc w:val="right"/>
                          </w:pPr>
                          <w:sdt>
                            <w:sdtPr>
                              <w:alias w:val="CC_Noformat_Partikod"/>
                              <w:tag w:val="CC_Noformat_Partikod"/>
                              <w:id w:val="-53464382"/>
                              <w:placeholder>
                                <w:docPart w:val="493274BF106D4B1A9B3A5D0DF54F2D2C"/>
                              </w:placeholder>
                              <w:text/>
                            </w:sdtPr>
                            <w:sdtEndPr/>
                            <w:sdtContent>
                              <w:r w:rsidR="00255886">
                                <w:t>C</w:t>
                              </w:r>
                            </w:sdtContent>
                          </w:sdt>
                          <w:sdt>
                            <w:sdtPr>
                              <w:alias w:val="CC_Noformat_Partinummer"/>
                              <w:tag w:val="CC_Noformat_Partinummer"/>
                              <w:id w:val="-1709555926"/>
                              <w:placeholder>
                                <w:docPart w:val="FC59772611904E16AA52543BA005353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9D5F4D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10BEB" w14:paraId="29D5F4D5" w14:textId="77777777">
                    <w:pPr>
                      <w:jc w:val="right"/>
                    </w:pPr>
                    <w:sdt>
                      <w:sdtPr>
                        <w:alias w:val="CC_Noformat_Partikod"/>
                        <w:tag w:val="CC_Noformat_Partikod"/>
                        <w:id w:val="-53464382"/>
                        <w:placeholder>
                          <w:docPart w:val="493274BF106D4B1A9B3A5D0DF54F2D2C"/>
                        </w:placeholder>
                        <w:text/>
                      </w:sdtPr>
                      <w:sdtEndPr/>
                      <w:sdtContent>
                        <w:r w:rsidR="00255886">
                          <w:t>C</w:t>
                        </w:r>
                      </w:sdtContent>
                    </w:sdt>
                    <w:sdt>
                      <w:sdtPr>
                        <w:alias w:val="CC_Noformat_Partinummer"/>
                        <w:tag w:val="CC_Noformat_Partinummer"/>
                        <w:id w:val="-1709555926"/>
                        <w:placeholder>
                          <w:docPart w:val="FC59772611904E16AA52543BA005353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9D5F4C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9D5F4C5" w14:textId="77777777">
    <w:pPr>
      <w:jc w:val="right"/>
    </w:pPr>
  </w:p>
  <w:p w:rsidR="00262EA3" w:rsidP="00776B74" w:rsidRDefault="00262EA3" w14:paraId="29D5F4C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10BEB" w14:paraId="29D5F4C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9D5F4D4" wp14:anchorId="29D5F4D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10BEB" w14:paraId="29D5F4C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55886">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10BEB" w14:paraId="29D5F4C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10BEB" w14:paraId="29D5F4C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:171</w:t>
        </w:r>
      </w:sdtContent>
    </w:sdt>
  </w:p>
  <w:p w:rsidR="00262EA3" w:rsidP="00E03A3D" w:rsidRDefault="00110BEB" w14:paraId="29D5F4CD" w14:textId="77777777">
    <w:pPr>
      <w:pStyle w:val="Motionr"/>
    </w:pPr>
    <w:sdt>
      <w:sdtPr>
        <w:alias w:val="CC_Noformat_Avtext"/>
        <w:tag w:val="CC_Noformat_Avtext"/>
        <w:id w:val="-2020768203"/>
        <w:lock w:val="sdtContentLocked"/>
        <w15:appearance w15:val="hidden"/>
        <w:text/>
      </w:sdtPr>
      <w:sdtEndPr/>
      <w:sdtContent>
        <w:r>
          <w:t>av Magnus Ek (C)</w:t>
        </w:r>
      </w:sdtContent>
    </w:sdt>
  </w:p>
  <w:sdt>
    <w:sdtPr>
      <w:alias w:val="CC_Noformat_Rubtext"/>
      <w:tag w:val="CC_Noformat_Rubtext"/>
      <w:id w:val="-218060500"/>
      <w:lock w:val="sdtLocked"/>
      <w:text/>
    </w:sdtPr>
    <w:sdtEndPr/>
    <w:sdtContent>
      <w:p w:rsidR="00262EA3" w:rsidP="00283E0F" w:rsidRDefault="00255886" w14:paraId="29D5F4CE" w14:textId="77777777">
        <w:pPr>
          <w:pStyle w:val="FSHRub2"/>
        </w:pPr>
        <w:r>
          <w:t>Yrkeskompetensbevis</w:t>
        </w:r>
      </w:p>
    </w:sdtContent>
  </w:sdt>
  <w:sdt>
    <w:sdtPr>
      <w:alias w:val="CC_Boilerplate_3"/>
      <w:tag w:val="CC_Boilerplate_3"/>
      <w:id w:val="1606463544"/>
      <w:lock w:val="sdtContentLocked"/>
      <w15:appearance w15:val="hidden"/>
      <w:text w:multiLine="1"/>
    </w:sdtPr>
    <w:sdtEndPr/>
    <w:sdtContent>
      <w:p w:rsidR="00262EA3" w:rsidP="00283E0F" w:rsidRDefault="00262EA3" w14:paraId="29D5F4C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5588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0BEB"/>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886"/>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0C5"/>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430"/>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BE6"/>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E55"/>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2B3"/>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380"/>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D0F"/>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2DBA"/>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A74"/>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1B0"/>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38C"/>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9D5F4B0"/>
  <w15:chartTrackingRefBased/>
  <w15:docId w15:val="{2B71E148-B617-4319-9D4C-1CE1D260E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D328E3768DE41609CFDBD07A2F94E3E"/>
        <w:category>
          <w:name w:val="Allmänt"/>
          <w:gallery w:val="placeholder"/>
        </w:category>
        <w:types>
          <w:type w:val="bbPlcHdr"/>
        </w:types>
        <w:behaviors>
          <w:behavior w:val="content"/>
        </w:behaviors>
        <w:guid w:val="{7B29A94C-1866-487B-B06D-AA3F63D03761}"/>
      </w:docPartPr>
      <w:docPartBody>
        <w:p w:rsidR="00D95198" w:rsidRDefault="0090599E">
          <w:pPr>
            <w:pStyle w:val="6D328E3768DE41609CFDBD07A2F94E3E"/>
          </w:pPr>
          <w:r w:rsidRPr="005A0A93">
            <w:rPr>
              <w:rStyle w:val="Platshllartext"/>
            </w:rPr>
            <w:t>Förslag till riksdagsbeslut</w:t>
          </w:r>
        </w:p>
      </w:docPartBody>
    </w:docPart>
    <w:docPart>
      <w:docPartPr>
        <w:name w:val="C1844174D99B47148ADAA6CE056DA05C"/>
        <w:category>
          <w:name w:val="Allmänt"/>
          <w:gallery w:val="placeholder"/>
        </w:category>
        <w:types>
          <w:type w:val="bbPlcHdr"/>
        </w:types>
        <w:behaviors>
          <w:behavior w:val="content"/>
        </w:behaviors>
        <w:guid w:val="{892FB965-F42D-4F6E-A201-262121D59D10}"/>
      </w:docPartPr>
      <w:docPartBody>
        <w:p w:rsidR="00D95198" w:rsidRDefault="0090599E">
          <w:pPr>
            <w:pStyle w:val="C1844174D99B47148ADAA6CE056DA05C"/>
          </w:pPr>
          <w:r w:rsidRPr="005A0A93">
            <w:rPr>
              <w:rStyle w:val="Platshllartext"/>
            </w:rPr>
            <w:t>Motivering</w:t>
          </w:r>
        </w:p>
      </w:docPartBody>
    </w:docPart>
    <w:docPart>
      <w:docPartPr>
        <w:name w:val="493274BF106D4B1A9B3A5D0DF54F2D2C"/>
        <w:category>
          <w:name w:val="Allmänt"/>
          <w:gallery w:val="placeholder"/>
        </w:category>
        <w:types>
          <w:type w:val="bbPlcHdr"/>
        </w:types>
        <w:behaviors>
          <w:behavior w:val="content"/>
        </w:behaviors>
        <w:guid w:val="{07314A48-1689-413F-801F-038E13E2E173}"/>
      </w:docPartPr>
      <w:docPartBody>
        <w:p w:rsidR="00D95198" w:rsidRDefault="0090599E">
          <w:pPr>
            <w:pStyle w:val="493274BF106D4B1A9B3A5D0DF54F2D2C"/>
          </w:pPr>
          <w:r>
            <w:rPr>
              <w:rStyle w:val="Platshllartext"/>
            </w:rPr>
            <w:t xml:space="preserve"> </w:t>
          </w:r>
        </w:p>
      </w:docPartBody>
    </w:docPart>
    <w:docPart>
      <w:docPartPr>
        <w:name w:val="FC59772611904E16AA52543BA0053539"/>
        <w:category>
          <w:name w:val="Allmänt"/>
          <w:gallery w:val="placeholder"/>
        </w:category>
        <w:types>
          <w:type w:val="bbPlcHdr"/>
        </w:types>
        <w:behaviors>
          <w:behavior w:val="content"/>
        </w:behaviors>
        <w:guid w:val="{F2DE373C-69CE-4E7D-9DF3-47312F12492C}"/>
      </w:docPartPr>
      <w:docPartBody>
        <w:p w:rsidR="00D95198" w:rsidRDefault="0090599E">
          <w:pPr>
            <w:pStyle w:val="FC59772611904E16AA52543BA0053539"/>
          </w:pPr>
          <w:r>
            <w:t xml:space="preserve"> </w:t>
          </w:r>
        </w:p>
      </w:docPartBody>
    </w:docPart>
    <w:docPart>
      <w:docPartPr>
        <w:name w:val="05092442DDD54B31AA7A45034EB6BBEA"/>
        <w:category>
          <w:name w:val="Allmänt"/>
          <w:gallery w:val="placeholder"/>
        </w:category>
        <w:types>
          <w:type w:val="bbPlcHdr"/>
        </w:types>
        <w:behaviors>
          <w:behavior w:val="content"/>
        </w:behaviors>
        <w:guid w:val="{A8B8B086-6C88-4E6A-920E-D97FF29622F6}"/>
      </w:docPartPr>
      <w:docPartBody>
        <w:p w:rsidR="003A5868" w:rsidRDefault="003A586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99E"/>
    <w:rsid w:val="003A5868"/>
    <w:rsid w:val="0090599E"/>
    <w:rsid w:val="00D951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D328E3768DE41609CFDBD07A2F94E3E">
    <w:name w:val="6D328E3768DE41609CFDBD07A2F94E3E"/>
  </w:style>
  <w:style w:type="paragraph" w:customStyle="1" w:styleId="0A4B0F49FB504EA79EDA1E80AEA3FBA1">
    <w:name w:val="0A4B0F49FB504EA79EDA1E80AEA3FBA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35EEC2F831F4B9181670F6EE67A0384">
    <w:name w:val="E35EEC2F831F4B9181670F6EE67A0384"/>
  </w:style>
  <w:style w:type="paragraph" w:customStyle="1" w:styleId="C1844174D99B47148ADAA6CE056DA05C">
    <w:name w:val="C1844174D99B47148ADAA6CE056DA05C"/>
  </w:style>
  <w:style w:type="paragraph" w:customStyle="1" w:styleId="E30E1FD24DAA40139C3A67A132FC737A">
    <w:name w:val="E30E1FD24DAA40139C3A67A132FC737A"/>
  </w:style>
  <w:style w:type="paragraph" w:customStyle="1" w:styleId="3B622DE9D6754E249BE9B9F2B945C4B5">
    <w:name w:val="3B622DE9D6754E249BE9B9F2B945C4B5"/>
  </w:style>
  <w:style w:type="paragraph" w:customStyle="1" w:styleId="493274BF106D4B1A9B3A5D0DF54F2D2C">
    <w:name w:val="493274BF106D4B1A9B3A5D0DF54F2D2C"/>
  </w:style>
  <w:style w:type="paragraph" w:customStyle="1" w:styleId="FC59772611904E16AA52543BA0053539">
    <w:name w:val="FC59772611904E16AA52543BA00535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E369F3-A4A2-4CFB-AFB1-9E5A53ACFBD6}"/>
</file>

<file path=customXml/itemProps2.xml><?xml version="1.0" encoding="utf-8"?>
<ds:datastoreItem xmlns:ds="http://schemas.openxmlformats.org/officeDocument/2006/customXml" ds:itemID="{C36AE95C-E5E0-45A6-BBFD-C278E6346E0C}"/>
</file>

<file path=customXml/itemProps3.xml><?xml version="1.0" encoding="utf-8"?>
<ds:datastoreItem xmlns:ds="http://schemas.openxmlformats.org/officeDocument/2006/customXml" ds:itemID="{2FB1621A-B355-43BD-9C03-0FE72B898302}"/>
</file>

<file path=docProps/app.xml><?xml version="1.0" encoding="utf-8"?>
<Properties xmlns="http://schemas.openxmlformats.org/officeDocument/2006/extended-properties" xmlns:vt="http://schemas.openxmlformats.org/officeDocument/2006/docPropsVTypes">
  <Template>Normal</Template>
  <TotalTime>5</TotalTime>
  <Pages>1</Pages>
  <Words>196</Words>
  <Characters>1059</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Yrkeskompetensbevis</vt:lpstr>
      <vt:lpstr>
      </vt:lpstr>
    </vt:vector>
  </TitlesOfParts>
  <Company>Sveriges riksdag</Company>
  <LinksUpToDate>false</LinksUpToDate>
  <CharactersWithSpaces>1247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