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47F" w:rsidRPr="006845AA" w:rsidRDefault="001F347F">
      <w:pPr>
        <w:pStyle w:val="Hemstlrubrik"/>
      </w:pPr>
      <w:r w:rsidRPr="006845AA">
        <w:t>Förslag till riksdagsbeslut</w:t>
      </w:r>
    </w:p>
    <w:p w:rsidR="001F347F" w:rsidRPr="006845AA" w:rsidRDefault="001F347F">
      <w:pPr>
        <w:pStyle w:val="Hemstlatt"/>
        <w:ind w:left="0"/>
      </w:pPr>
      <w:r w:rsidRPr="006845AA">
        <w:t>Riksdagen tillkännager för regeringen som sin mening vad som anförs i motionen om aktiebolag med särskild vinstutdelningsb</w:t>
      </w:r>
      <w:r w:rsidRPr="006845AA">
        <w:t>e</w:t>
      </w:r>
      <w:r w:rsidRPr="006845AA">
        <w:t>gränsning.</w:t>
      </w:r>
    </w:p>
    <w:p w:rsidR="001F347F" w:rsidRPr="006845AA" w:rsidRDefault="001F347F">
      <w:pPr>
        <w:pStyle w:val="Rubrik1"/>
      </w:pPr>
      <w:r w:rsidRPr="006845AA">
        <w:t>Motivering</w:t>
      </w:r>
    </w:p>
    <w:p w:rsidR="001F347F" w:rsidRPr="006845AA" w:rsidRDefault="001F347F">
      <w:pPr>
        <w:autoSpaceDE w:val="0"/>
        <w:autoSpaceDN w:val="0"/>
        <w:adjustRightInd w:val="0"/>
        <w:rPr>
          <w:color w:val="000000"/>
        </w:rPr>
      </w:pPr>
      <w:r w:rsidRPr="006845AA">
        <w:rPr>
          <w:color w:val="000000"/>
        </w:rPr>
        <w:t>Ett aktiebolag med särskild vinstutdelningsbegränsning är ett särskilt slag av privat aktiebolag. I dessa aktiebolag får endast en begränsad vinstutdelning ske. Mellan två årsstämmor får inte vinstutdelningen och annan värdeöverf</w:t>
      </w:r>
      <w:r w:rsidRPr="006845AA">
        <w:rPr>
          <w:color w:val="000000"/>
        </w:rPr>
        <w:t>ö</w:t>
      </w:r>
      <w:r w:rsidRPr="006845AA">
        <w:rPr>
          <w:color w:val="000000"/>
        </w:rPr>
        <w:t>ring överstiga ett belopp som motsvarar statslåneräntan med ett tillägg av en procentenhet på det kapital som aktieägare har tillskjutit bolaget som beta</w:t>
      </w:r>
      <w:r w:rsidRPr="006845AA">
        <w:rPr>
          <w:color w:val="000000"/>
        </w:rPr>
        <w:t>l</w:t>
      </w:r>
      <w:r w:rsidRPr="006845AA">
        <w:rPr>
          <w:color w:val="000000"/>
        </w:rPr>
        <w:t>ning på aktier. Detta inkluderar även överföringar inom en koncern.</w:t>
      </w:r>
    </w:p>
    <w:p w:rsidR="001F347F" w:rsidRPr="006845AA" w:rsidRDefault="001F347F">
      <w:pPr>
        <w:pStyle w:val="Normaltindrag"/>
      </w:pPr>
      <w:r w:rsidRPr="006845AA">
        <w:t>Vid ett bolags likvidation ska, efter att man har betalat kända skulder, a</w:t>
      </w:r>
      <w:r w:rsidRPr="006845AA">
        <w:t>k</w:t>
      </w:r>
      <w:r w:rsidRPr="006845AA">
        <w:t>tieägarna tilldelas ett belopp som motsvarar det kapital som har tillskjutits bolaget som betalning för aktier samt den vinstutdelning som får ske. Det som återstår efter detta ska tillfalla det eller de andra aktiebolag med särskild vinstutdelningsbegränsning som det likviderade bolaget har pekat ut i sin bolagsordning eller Allmänna arvsfonden, vilket i praktiken innebär att det tillfaller staten.</w:t>
      </w:r>
    </w:p>
    <w:p w:rsidR="001F347F" w:rsidRPr="006845AA" w:rsidRDefault="001F347F">
      <w:pPr>
        <w:pStyle w:val="Normaltindrag"/>
      </w:pPr>
      <w:r w:rsidRPr="006845AA">
        <w:rPr>
          <w:color w:val="000000"/>
        </w:rPr>
        <w:t>Sedan den 1 januari 2006 har det endast bildats 11 bolag av denna typ. R</w:t>
      </w:r>
      <w:r w:rsidRPr="006845AA">
        <w:rPr>
          <w:color w:val="000000"/>
        </w:rPr>
        <w:t>e</w:t>
      </w:r>
      <w:r w:rsidRPr="006845AA">
        <w:rPr>
          <w:color w:val="000000"/>
        </w:rPr>
        <w:t>dan när lagstiftningen kom till hävdade vi från alliansen att den var onödig. Det går mycket väl i vilket aktiebolag som helst att i bolagsordning stadga hur bolaget ska disponera sina vinster och hur ett eventuellt överskott ska fördelas vid en eventuell likvidation. Lagen skapar bara onödig byråkrati och skapar kostnader för staten. Regeringen bör avskaffa denna form av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5AA">
        <w:trPr>
          <w:cantSplit/>
        </w:trPr>
        <w:tc>
          <w:tcPr>
            <w:tcW w:w="3046" w:type="dxa"/>
          </w:tcPr>
          <w:p w:rsidR="001F347F" w:rsidRPr="006845AA" w:rsidRDefault="001F347F">
            <w:pPr>
              <w:pStyle w:val="UnderskriftDatum"/>
              <w:spacing w:before="240"/>
            </w:pPr>
            <w:r w:rsidRPr="006845AA">
              <w:lastRenderedPageBreak/>
              <w:t>Stockholm den 2 oktober 2008</w:t>
            </w:r>
          </w:p>
        </w:tc>
        <w:tc>
          <w:tcPr>
            <w:tcW w:w="3047" w:type="dxa"/>
          </w:tcPr>
          <w:p w:rsidR="001F347F" w:rsidRPr="006845AA" w:rsidRDefault="001F347F">
            <w:pPr>
              <w:pStyle w:val="Underskrifter"/>
              <w:spacing w:before="240"/>
            </w:pPr>
          </w:p>
        </w:tc>
      </w:tr>
      <w:tr w:rsidR="00000000" w:rsidRPr="006845AA">
        <w:trPr>
          <w:cantSplit/>
        </w:trPr>
        <w:tc>
          <w:tcPr>
            <w:tcW w:w="3046" w:type="dxa"/>
          </w:tcPr>
          <w:p w:rsidR="001F347F" w:rsidRPr="006845AA" w:rsidRDefault="001F347F">
            <w:pPr>
              <w:pStyle w:val="Underskrifter"/>
            </w:pPr>
            <w:r w:rsidRPr="006845AA">
              <w:t>Bertil Kjellberg (m)</w:t>
            </w:r>
          </w:p>
        </w:tc>
        <w:tc>
          <w:tcPr>
            <w:tcW w:w="3046" w:type="dxa"/>
          </w:tcPr>
          <w:p w:rsidR="001F347F" w:rsidRPr="006845AA" w:rsidRDefault="001F347F">
            <w:pPr>
              <w:pStyle w:val="Underskrifter"/>
            </w:pPr>
            <w:r w:rsidRPr="006845AA">
              <w:t>Jan-Evert Rådhström (m)</w:t>
            </w:r>
          </w:p>
        </w:tc>
      </w:tr>
    </w:tbl>
    <w:p w:rsidR="001F347F" w:rsidRPr="006845AA" w:rsidRDefault="001F347F">
      <w:pPr>
        <w:pStyle w:val="Normaltindrag"/>
      </w:pPr>
    </w:p>
    <w:sectPr w:rsidR="001F347F" w:rsidRPr="00684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47F" w:rsidRPr="006845AA" w:rsidRDefault="001F347F">
      <w:r w:rsidRPr="006845AA">
        <w:separator/>
      </w:r>
    </w:p>
  </w:endnote>
  <w:endnote w:type="continuationSeparator" w:id="0">
    <w:p w:rsidR="001F347F" w:rsidRPr="006845AA" w:rsidRDefault="001F347F">
      <w:r w:rsidRPr="006845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6845AA">
    <w:pPr>
      <w:pStyle w:val="Sidfot"/>
    </w:pPr>
    <w:r w:rsidRPr="006845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6242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7F" w:rsidRDefault="001F34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47F" w:rsidRDefault="001F34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6845AA">
    <w:pPr>
      <w:pStyle w:val="Sidfot"/>
    </w:pPr>
    <w:r w:rsidRPr="006845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984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7F" w:rsidRDefault="001F34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47F" w:rsidRDefault="001F34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6845AA">
    <w:pPr>
      <w:pStyle w:val="Sidfot"/>
    </w:pPr>
    <w:r w:rsidRPr="006845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790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7F" w:rsidRDefault="001F34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47F" w:rsidRDefault="001F34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47F" w:rsidRPr="006845AA" w:rsidRDefault="001F347F">
      <w:r w:rsidRPr="006845AA">
        <w:separator/>
      </w:r>
    </w:p>
  </w:footnote>
  <w:footnote w:type="continuationSeparator" w:id="0">
    <w:p w:rsidR="001F347F" w:rsidRPr="006845AA" w:rsidRDefault="001F347F">
      <w:r w:rsidRPr="006845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6845AA">
    <w:pPr>
      <w:pStyle w:val="Sidhuvud"/>
    </w:pPr>
    <w:r w:rsidRPr="006845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34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7F" w:rsidRDefault="001F34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47F" w:rsidRDefault="001F34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6845AA">
    <w:pPr>
      <w:pStyle w:val="Sidhuvud"/>
    </w:pPr>
    <w:r w:rsidRPr="006845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18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7F" w:rsidRDefault="001F34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47F" w:rsidRDefault="001F34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47F" w:rsidRPr="006845AA" w:rsidRDefault="001F347F">
    <w:pPr>
      <w:pStyle w:val="FSHNormal"/>
      <w:tabs>
        <w:tab w:val="right" w:pos="5840"/>
      </w:tabs>
    </w:pPr>
    <w:r w:rsidRPr="006845AA">
      <w:br/>
    </w:r>
    <w:r w:rsidRPr="006845AA">
      <w:fldChar w:fldCharType="begin" w:fldLock="1"/>
    </w:r>
    <w:r w:rsidRPr="006845AA">
      <w:instrText xml:space="preserve"> DOCPROPERTY</w:instrText>
    </w:r>
    <w:r w:rsidRPr="006845AA">
      <w:rPr>
        <w:sz w:val="18"/>
      </w:rPr>
      <w:instrText xml:space="preserve"> "YearUser" *\charformat </w:instrText>
    </w:r>
    <w:r w:rsidRPr="006845AA">
      <w:fldChar w:fldCharType="separate"/>
    </w:r>
    <w:r w:rsidRPr="006845AA">
      <w:t>2008/09</w:t>
    </w:r>
    <w:r w:rsidRPr="006845AA">
      <w:fldChar w:fldCharType="end"/>
    </w:r>
    <w:r w:rsidRPr="006845AA">
      <w:t xml:space="preserve"> </w:t>
    </w:r>
    <w:r w:rsidRPr="006845AA">
      <w:tab/>
      <w:t xml:space="preserve">mnr: </w:t>
    </w:r>
    <w:r w:rsidRPr="006845AA">
      <w:fldChar w:fldCharType="begin" w:fldLock="1"/>
    </w:r>
    <w:r w:rsidRPr="006845AA">
      <w:instrText xml:space="preserve"> DOCPROPERTY</w:instrText>
    </w:r>
    <w:r w:rsidRPr="006845AA">
      <w:rPr>
        <w:sz w:val="18"/>
      </w:rPr>
      <w:instrText xml:space="preserve"> "Motionsnummer" *\charformat </w:instrText>
    </w:r>
    <w:r w:rsidRPr="006845AA">
      <w:fldChar w:fldCharType="separate"/>
    </w:r>
    <w:r w:rsidRPr="006845AA">
      <w:t>C360</w:t>
    </w:r>
    <w:r w:rsidRPr="006845AA">
      <w:fldChar w:fldCharType="end"/>
    </w:r>
    <w:r w:rsidRPr="006845AA">
      <w:br/>
    </w:r>
    <w:r w:rsidRPr="006845AA">
      <w:fldChar w:fldCharType="begin" w:fldLock="1"/>
    </w:r>
    <w:r w:rsidRPr="006845AA">
      <w:instrText xml:space="preserve"> DOCPROPERTY</w:instrText>
    </w:r>
    <w:r w:rsidRPr="006845AA">
      <w:rPr>
        <w:sz w:val="18"/>
      </w:rPr>
      <w:instrText xml:space="preserve"> "Samling" *\charformat </w:instrText>
    </w:r>
    <w:r w:rsidRPr="006845AA">
      <w:fldChar w:fldCharType="end"/>
    </w:r>
    <w:r w:rsidRPr="006845AA">
      <w:tab/>
      <w:t xml:space="preserve">pnr: </w:t>
    </w:r>
    <w:r w:rsidRPr="006845AA">
      <w:fldChar w:fldCharType="begin" w:fldLock="1"/>
    </w:r>
    <w:r w:rsidRPr="006845AA">
      <w:instrText xml:space="preserve"> DOCPROPERTY</w:instrText>
    </w:r>
    <w:r w:rsidRPr="006845AA">
      <w:rPr>
        <w:sz w:val="18"/>
      </w:rPr>
      <w:instrText xml:space="preserve"> "Partinummer" *\charformat </w:instrText>
    </w:r>
    <w:r w:rsidRPr="006845AA">
      <w:fldChar w:fldCharType="separate"/>
    </w:r>
    <w:r w:rsidRPr="006845AA">
      <w:t>m1645</w:t>
    </w:r>
    <w:r w:rsidRPr="006845AA">
      <w:fldChar w:fldCharType="end"/>
    </w:r>
  </w:p>
  <w:p w:rsidR="001F347F" w:rsidRPr="006845AA" w:rsidRDefault="001F347F">
    <w:pPr>
      <w:pStyle w:val="FSHRub1"/>
    </w:pPr>
    <w:r w:rsidRPr="006845AA">
      <w:t>Motion till riksdagen</w:t>
    </w:r>
    <w:r w:rsidRPr="006845AA">
      <w:br/>
    </w:r>
    <w:r w:rsidRPr="006845AA">
      <w:fldChar w:fldCharType="begin" w:fldLock="1"/>
    </w:r>
    <w:r w:rsidRPr="006845AA">
      <w:instrText xml:space="preserve"> DOCPROPERTY "YearUser" *\charformat </w:instrText>
    </w:r>
    <w:r w:rsidRPr="006845AA">
      <w:fldChar w:fldCharType="separate"/>
    </w:r>
    <w:r w:rsidRPr="006845AA">
      <w:t>2008/09</w:t>
    </w:r>
    <w:r w:rsidRPr="006845AA">
      <w:fldChar w:fldCharType="end"/>
    </w:r>
    <w:r w:rsidRPr="006845AA">
      <w:t>:</w:t>
    </w:r>
    <w:r w:rsidRPr="006845AA">
      <w:fldChar w:fldCharType="begin" w:fldLock="1"/>
    </w:r>
    <w:r w:rsidRPr="006845AA">
      <w:instrText xml:space="preserve"> DOCPROPERTY "Motionsnummer" *\charformat </w:instrText>
    </w:r>
    <w:r w:rsidRPr="006845AA">
      <w:fldChar w:fldCharType="separate"/>
    </w:r>
    <w:r w:rsidRPr="006845AA">
      <w:t>C360</w:t>
    </w:r>
    <w:r w:rsidRPr="006845AA">
      <w:fldChar w:fldCharType="end"/>
    </w:r>
  </w:p>
  <w:p w:rsidR="001F347F" w:rsidRPr="006845AA" w:rsidRDefault="001F347F">
    <w:pPr>
      <w:pStyle w:val="FSHNormalS5"/>
    </w:pPr>
    <w:r w:rsidRPr="006845AA">
      <w:fldChar w:fldCharType="begin" w:fldLock="1"/>
    </w:r>
    <w:r w:rsidRPr="006845AA">
      <w:instrText xml:space="preserve"> DOCPROPERTY "MotionarText" *\charformat </w:instrText>
    </w:r>
    <w:r w:rsidRPr="006845AA">
      <w:fldChar w:fldCharType="separate"/>
    </w:r>
    <w:r w:rsidRPr="006845AA">
      <w:t>av Bertil Kjellberg och Jan-Evert Rådhström (m)</w:t>
    </w:r>
    <w:r w:rsidRPr="006845AA">
      <w:fldChar w:fldCharType="end"/>
    </w:r>
    <w:r w:rsidRPr="006845AA">
      <w:br/>
    </w:r>
    <w:r w:rsidRPr="006845AA">
      <w:fldChar w:fldCharType="begin" w:fldLock="1"/>
    </w:r>
    <w:r w:rsidRPr="006845AA">
      <w:instrText xml:space="preserve"> DOCPROPERTY "SvarFrasKort" *\charformat </w:instrText>
    </w:r>
    <w:r w:rsidRPr="006845AA">
      <w:fldChar w:fldCharType="end"/>
    </w:r>
  </w:p>
  <w:p w:rsidR="001F347F" w:rsidRPr="006845AA" w:rsidRDefault="001F347F">
    <w:pPr>
      <w:pStyle w:val="FSHTitel"/>
    </w:pPr>
    <w:r w:rsidRPr="006845AA">
      <w:fldChar w:fldCharType="begin" w:fldLock="1"/>
    </w:r>
    <w:r w:rsidRPr="006845AA">
      <w:instrText xml:space="preserve"> DOCPROPERTY</w:instrText>
    </w:r>
    <w:r w:rsidRPr="006845AA">
      <w:rPr>
        <w:sz w:val="18"/>
      </w:rPr>
      <w:instrText xml:space="preserve"> "RubrikSvar" *\charformat </w:instrText>
    </w:r>
    <w:r w:rsidRPr="006845AA">
      <w:fldChar w:fldCharType="separate"/>
    </w:r>
    <w:r w:rsidRPr="006845AA">
      <w:t>Aktiebolag med särskild vinstutdelningsbegränsning</w:t>
    </w:r>
    <w:r w:rsidRPr="006845AA">
      <w:fldChar w:fldCharType="end"/>
    </w:r>
  </w:p>
  <w:p w:rsidR="001F347F" w:rsidRPr="006845AA" w:rsidRDefault="001F347F">
    <w:pPr>
      <w:pStyle w:val="Normal00"/>
    </w:pPr>
  </w:p>
  <w:p w:rsidR="001F347F" w:rsidRPr="006845AA" w:rsidRDefault="001F34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F8663B"/>
    <w:multiLevelType w:val="multilevel"/>
    <w:tmpl w:val="7E7255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58583683">
    <w:abstractNumId w:val="8"/>
  </w:num>
  <w:num w:numId="2" w16cid:durableId="2053650872">
    <w:abstractNumId w:val="9"/>
  </w:num>
  <w:num w:numId="3" w16cid:durableId="258291335">
    <w:abstractNumId w:val="8"/>
  </w:num>
  <w:num w:numId="4" w16cid:durableId="324015984">
    <w:abstractNumId w:val="9"/>
  </w:num>
  <w:num w:numId="5" w16cid:durableId="1769349250">
    <w:abstractNumId w:val="13"/>
  </w:num>
  <w:num w:numId="6" w16cid:durableId="1342392105">
    <w:abstractNumId w:val="10"/>
  </w:num>
  <w:num w:numId="7" w16cid:durableId="930237054">
    <w:abstractNumId w:val="11"/>
  </w:num>
  <w:num w:numId="8" w16cid:durableId="2027322833">
    <w:abstractNumId w:val="12"/>
  </w:num>
  <w:num w:numId="9" w16cid:durableId="192348807">
    <w:abstractNumId w:val="8"/>
  </w:num>
  <w:num w:numId="10" w16cid:durableId="394470183">
    <w:abstractNumId w:val="3"/>
  </w:num>
  <w:num w:numId="11" w16cid:durableId="1387101445">
    <w:abstractNumId w:val="2"/>
  </w:num>
  <w:num w:numId="12" w16cid:durableId="2129156079">
    <w:abstractNumId w:val="1"/>
  </w:num>
  <w:num w:numId="13" w16cid:durableId="1011953047">
    <w:abstractNumId w:val="0"/>
  </w:num>
  <w:num w:numId="14" w16cid:durableId="634608340">
    <w:abstractNumId w:val="9"/>
  </w:num>
  <w:num w:numId="15" w16cid:durableId="1372539626">
    <w:abstractNumId w:val="7"/>
  </w:num>
  <w:num w:numId="16" w16cid:durableId="1070495554">
    <w:abstractNumId w:val="6"/>
  </w:num>
  <w:num w:numId="17" w16cid:durableId="33315459">
    <w:abstractNumId w:val="5"/>
  </w:num>
  <w:num w:numId="18" w16cid:durableId="617761227">
    <w:abstractNumId w:val="4"/>
  </w:num>
  <w:num w:numId="19" w16cid:durableId="1145514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B669DA6-8331-4502-A69D-35CDA403EA57},{444D679E-10B1-464E-A507-181A97C039D1}"/>
  </w:docVars>
  <w:rsids>
    <w:rsidRoot w:val="00987828"/>
    <w:rsid w:val="001F347F"/>
    <w:rsid w:val="006845AA"/>
    <w:rsid w:val="00987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674ECE-2F34-4C1F-BD8F-51B31EC0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1399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m1645</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m1645</dc:title>
  <dc:subject>m1645</dc:subject>
  <dc:creator>Riksdagen</dc:creator>
  <cp:keywords>Riksdagen</cp:keywords>
  <dc:description>TKG-ktrl, MSMQ4mb, PersReg-Distribution mm b-&gt;ny fplogga</dc:description>
  <cp:lastModifiedBy>Lars Brink</cp:lastModifiedBy>
  <cp:revision>2</cp:revision>
  <cp:lastPrinted>2009-02-27T09:35:00Z</cp:lastPrinted>
  <dcterms:created xsi:type="dcterms:W3CDTF">2025-12-17T14:31:00Z</dcterms:created>
  <dcterms:modified xsi:type="dcterms:W3CDTF">2025-12-17T14:31:00Z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Aktiebolag med särskild vinstutdelningsbegränsning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Aktiebolag med särskild vinstutdelningsbegränsning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Jan-Evert Rådhström (m)</vt:lpwstr>
  </property>
  <property fmtid="{D5CDD505-2E9C-101B-9397-08002B2CF9AE}" pid="26" name="MotionarLista">
    <vt:lpwstr>Kjellberg, Bertil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20082009000000000109000016450069</vt:lpwstr>
  </property>
  <property fmtid="{D5CDD505-2E9C-101B-9397-08002B2CF9AE}" pid="47" name="datum">
    <vt:lpwstr>081002</vt:lpwstr>
  </property>
  <property fmtid="{D5CDD505-2E9C-101B-9397-08002B2CF9AE}" pid="48" name="avsändar-e-post">
    <vt:lpwstr>niklas.gillstrom@riksdagen.se</vt:lpwstr>
  </property>
  <property fmtid="{D5CDD505-2E9C-101B-9397-08002B2CF9AE}" pid="49" name="id">
    <vt:lpwstr>20082009000000000109000016450069</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{446C7B8E-C442-44F5-819D-B1D26CD6890A}</vt:lpwstr>
  </property>
  <property fmtid="{D5CDD505-2E9C-101B-9397-08002B2CF9AE}" pid="53" name="Överföringar">
    <vt:i4>0</vt:i4>
  </property>
  <property fmtid="{D5CDD505-2E9C-101B-9397-08002B2CF9AE}" pid="54" name="Checksum">
    <vt:lpwstr>*0003655860777*</vt:lpwstr>
  </property>
  <property fmtid="{D5CDD505-2E9C-101B-9397-08002B2CF9AE}" pid="55" name="skuggnummer">
    <vt:lpwstr>2059</vt:lpwstr>
  </property>
  <property fmtid="{D5CDD505-2E9C-101B-9397-08002B2CF9AE}" pid="56" name="urixVersion">
    <vt:lpwstr>3.2.0.8</vt:lpwstr>
  </property>
  <property fmtid="{D5CDD505-2E9C-101B-9397-08002B2CF9AE}" pid="57" name="urixOrigin">
    <vt:lpwstr>090402 14:30:44.356</vt:lpwstr>
  </property>
  <property fmtid="{D5CDD505-2E9C-101B-9397-08002B2CF9AE}" pid="58" name="urixGuid">
    <vt:lpwstr>{76D158BA-790B-4DF8-BCBE-ED3CC09A1A73}</vt:lpwstr>
  </property>
</Properties>
</file>