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C2101" w:rsidP="00DA0661">
      <w:pPr>
        <w:pStyle w:val="Title"/>
      </w:pPr>
      <w:r>
        <w:t>Svar på fråga 2022/23:166 av Isak From (S)</w:t>
      </w:r>
      <w:r>
        <w:br/>
      </w:r>
      <w:r w:rsidR="00C124A9">
        <w:t>Förbud mot blyhagel och vapen</w:t>
      </w:r>
    </w:p>
    <w:p w:rsidR="0013142C" w:rsidP="002749F7">
      <w:pPr>
        <w:pStyle w:val="BodyText"/>
      </w:pPr>
      <w:r>
        <w:t xml:space="preserve">Isak From </w:t>
      </w:r>
      <w:r w:rsidR="007C2101">
        <w:t>har frågat</w:t>
      </w:r>
      <w:r>
        <w:t xml:space="preserve"> justitieminister Gunnar Strömmer vad regeringen och ministern </w:t>
      </w:r>
      <w:r w:rsidRPr="00281BC5">
        <w:t>avser att göra med alla vapen som blir obrukbara om två månader</w:t>
      </w:r>
      <w:r w:rsidRPr="00281BC5" w:rsidR="00DD04A0">
        <w:t xml:space="preserve">, och om regeringen och ministern avser </w:t>
      </w:r>
      <w:r w:rsidRPr="00281BC5" w:rsidR="00955795">
        <w:t>att ta initiativ till att kompensera jägarna för de ekonomiska förluster de gör då de dels inte kan använda sina vapen, dels måste inköpa nya dyrare vapen.</w:t>
      </w:r>
      <w:r w:rsidRPr="0013142C">
        <w:t xml:space="preserve"> </w:t>
      </w:r>
    </w:p>
    <w:p w:rsidR="007C2101" w:rsidP="002749F7">
      <w:pPr>
        <w:pStyle w:val="BodyText"/>
      </w:pPr>
      <w:r w:rsidRPr="0013142C">
        <w:t>Arbetet inom regeringen är så fördelat att det är jag som ska svara på frågan.</w:t>
      </w:r>
    </w:p>
    <w:p w:rsidR="00343FF3" w:rsidP="00544345">
      <w:pPr>
        <w:pStyle w:val="BodyText"/>
        <w:spacing w:after="0"/>
      </w:pPr>
      <w:r>
        <w:t xml:space="preserve">För två år sedan beslutades att inom EU förbjuda blyhagel vid skytte i våtmark genom en ändring av </w:t>
      </w:r>
      <w:r>
        <w:t>Reach</w:t>
      </w:r>
      <w:r>
        <w:t xml:space="preserve">-förordningen. </w:t>
      </w:r>
      <w:r w:rsidR="00544345">
        <w:t>Förbudet</w:t>
      </w:r>
      <w:r w:rsidR="00052D41">
        <w:t>, som börjar gälla den 15 februari</w:t>
      </w:r>
      <w:r>
        <w:t xml:space="preserve"> </w:t>
      </w:r>
      <w:r w:rsidR="00052D41">
        <w:t xml:space="preserve">2023, </w:t>
      </w:r>
      <w:r w:rsidR="00544345">
        <w:t>motsvarar i stort det nationella förbud som i</w:t>
      </w:r>
      <w:r w:rsidR="009421CD">
        <w:t xml:space="preserve"> </w:t>
      </w:r>
      <w:r w:rsidR="00544345">
        <w:t xml:space="preserve">dag finns i Sverige </w:t>
      </w:r>
      <w:r w:rsidR="00052D41">
        <w:t>mot</w:t>
      </w:r>
      <w:r w:rsidR="00544345">
        <w:t xml:space="preserve"> användning av blyhagel</w:t>
      </w:r>
      <w:r w:rsidR="00052D41">
        <w:t xml:space="preserve"> vid jakt</w:t>
      </w:r>
      <w:r w:rsidR="00544345">
        <w:t xml:space="preserve"> i våtmark</w:t>
      </w:r>
      <w:r w:rsidR="00052D41">
        <w:t xml:space="preserve"> som har gällt i Sverige sedan 2002</w:t>
      </w:r>
      <w:r w:rsidR="00544345">
        <w:t>. Det nya EU-förbudet innebär en utvidgning från det nationella</w:t>
      </w:r>
      <w:r w:rsidR="00356168">
        <w:t xml:space="preserve"> förbud</w:t>
      </w:r>
      <w:r w:rsidR="00052D41">
        <w:t>et</w:t>
      </w:r>
      <w:r w:rsidR="00356168">
        <w:t xml:space="preserve"> dels </w:t>
      </w:r>
      <w:r w:rsidR="009421CD">
        <w:t>genom</w:t>
      </w:r>
      <w:r w:rsidR="00356168">
        <w:t xml:space="preserve"> hur våtmark definieras, dels </w:t>
      </w:r>
      <w:r w:rsidR="009421CD">
        <w:t>genom regler om</w:t>
      </w:r>
      <w:r w:rsidR="00356168">
        <w:t xml:space="preserve"> en buffertzon på hundra meter från en våtmark.</w:t>
      </w:r>
      <w:r w:rsidR="00A32596">
        <w:t xml:space="preserve"> </w:t>
      </w:r>
      <w:bookmarkStart w:id="0" w:name="_Hlk122089237"/>
      <w:r w:rsidRPr="00356168" w:rsidR="00356168">
        <w:t>Det blir även förbjudet att medha blyhagel vid skjutning i våtmarker eller på väg till eller från skjutning i våtmark.</w:t>
      </w:r>
    </w:p>
    <w:p w:rsidR="009421CD" w:rsidP="00544345">
      <w:pPr>
        <w:pStyle w:val="BodyText"/>
        <w:spacing w:after="0"/>
      </w:pPr>
    </w:p>
    <w:p w:rsidR="00650901" w:rsidP="00343FF3">
      <w:pPr>
        <w:pStyle w:val="BodyText"/>
      </w:pPr>
      <w:bookmarkEnd w:id="0"/>
      <w:r>
        <w:t>Jag har stor tilltro till att den svenska jägarkåren är noga med att följa gällande regler. För att följa det svenska förbudet har jägare vid jakt i våtmark och över grunda vatten behövt använda andra vapen än de som är anpassade för blyhagel. Dessa vapen kan fortsätta användas när EU-förbudet börjar gälla.</w:t>
      </w:r>
      <w:r w:rsidR="00176883">
        <w:t xml:space="preserve"> Det kommer också fortsatt vara möjligt för jägare att använda blyhagel inom områden som inte omfattas av det kommande förbudet.</w:t>
      </w:r>
      <w:r>
        <w:t xml:space="preserve"> Jag</w:t>
      </w:r>
      <w:r w:rsidR="004966C4">
        <w:t xml:space="preserve"> delar </w:t>
      </w:r>
      <w:r>
        <w:t>därför</w:t>
      </w:r>
      <w:r w:rsidR="004966C4">
        <w:t xml:space="preserve"> inte </w:t>
      </w:r>
      <w:r w:rsidRPr="009C7D2E" w:rsidR="00343FF3">
        <w:t xml:space="preserve">bilden av att </w:t>
      </w:r>
      <w:r w:rsidRPr="009C7D2E" w:rsidR="00E272BF">
        <w:t xml:space="preserve">EU-förbudet </w:t>
      </w:r>
      <w:r>
        <w:t xml:space="preserve">resulterar i att jägarna inte längre </w:t>
      </w:r>
      <w:r w:rsidRPr="009C7D2E" w:rsidR="00343FF3">
        <w:t xml:space="preserve">kan använda </w:t>
      </w:r>
      <w:r w:rsidRPr="009C7D2E" w:rsidR="00E272BF">
        <w:t xml:space="preserve">sina vapen </w:t>
      </w:r>
      <w:r w:rsidRPr="009C7D2E" w:rsidR="00343FF3">
        <w:t>utan måste köpa nya</w:t>
      </w:r>
      <w:r w:rsidRPr="009C7D2E" w:rsidR="009C7D2E">
        <w:t xml:space="preserve">. </w:t>
      </w:r>
    </w:p>
    <w:p w:rsidR="00901B59" w:rsidP="00901B59">
      <w:pPr>
        <w:pStyle w:val="BodyText"/>
      </w:pPr>
      <w:r>
        <w:t>När det gäller oron över att en enskild skulle kunna bli fälld om denne inte kan bevisa att brott inte begåtts är det viktigt att betona att o</w:t>
      </w:r>
      <w:r w:rsidRPr="00A56BA7">
        <w:t>skulds</w:t>
      </w:r>
      <w:r>
        <w:softHyphen/>
      </w:r>
      <w:r w:rsidRPr="00A56BA7">
        <w:t>presum</w:t>
      </w:r>
      <w:r w:rsidR="009421CD">
        <w:softHyphen/>
      </w:r>
      <w:r w:rsidRPr="00A56BA7">
        <w:t>tion</w:t>
      </w:r>
      <w:r>
        <w:t xml:space="preserve"> gäller i Sverige. Det</w:t>
      </w:r>
      <w:r w:rsidR="005E428C">
        <w:t xml:space="preserve"> </w:t>
      </w:r>
      <w:r w:rsidRPr="00A56BA7">
        <w:t>innebär att den som är misstänkt för ett brott ska betraktas som oskyldig tills motsatsen har bevisats. Det är en del av rätten till en rättvis rättegång som både finns i artikel 6 i Europakonventionen och i den svenska regerings</w:t>
      </w:r>
      <w:r>
        <w:softHyphen/>
      </w:r>
      <w:r w:rsidRPr="00A56BA7">
        <w:t>formen. Det får överlämnas till rättstillämpningen att avgöra hur den rättsliga presumtionen i blyhagelförbudet ska tillämpas i enskilda fall.</w:t>
      </w:r>
    </w:p>
    <w:p w:rsidR="00860ADF" w:rsidP="00035033">
      <w:pPr>
        <w:pStyle w:val="BodyText"/>
        <w:spacing w:after="240"/>
      </w:pPr>
      <w:r>
        <w:t xml:space="preserve">Inom </w:t>
      </w:r>
      <w:r w:rsidR="00E677CC">
        <w:t xml:space="preserve">EU övervägs </w:t>
      </w:r>
      <w:r w:rsidR="00B57D3A">
        <w:t xml:space="preserve">nu </w:t>
      </w:r>
      <w:r w:rsidR="00E677CC">
        <w:t xml:space="preserve">att </w:t>
      </w:r>
      <w:r w:rsidRPr="009D6247">
        <w:t xml:space="preserve">utvidga </w:t>
      </w:r>
      <w:r w:rsidR="00006E42">
        <w:t>förbudet</w:t>
      </w:r>
      <w:r w:rsidR="007A0571">
        <w:t xml:space="preserve"> </w:t>
      </w:r>
      <w:r w:rsidR="00E677CC">
        <w:t xml:space="preserve">enligt </w:t>
      </w:r>
      <w:r w:rsidR="00E677CC">
        <w:t>Reach</w:t>
      </w:r>
      <w:r w:rsidR="00E677CC">
        <w:t xml:space="preserve">-förordningen </w:t>
      </w:r>
      <w:r w:rsidR="007A0571">
        <w:t xml:space="preserve">till att även </w:t>
      </w:r>
      <w:r w:rsidRPr="009D6247">
        <w:t>omfatta bly i ammunition (både hagel och kulor) som används vid jakt utanför våtmark och vid sportskytte.</w:t>
      </w:r>
      <w:r>
        <w:t xml:space="preserve"> </w:t>
      </w:r>
      <w:r w:rsidR="00D2193B">
        <w:rPr>
          <w:sz w:val="24"/>
          <w:szCs w:val="24"/>
        </w:rPr>
        <w:t>Regeringen undersöker nu möjligheterna att minimera de negativa konsekvenserna av förordningen för jägare och sportskyttar.</w:t>
      </w:r>
    </w:p>
    <w:p w:rsidR="00281BC5" w:rsidP="00281BC5">
      <w:pPr>
        <w:pStyle w:val="BodyText"/>
      </w:pPr>
      <w:r>
        <w:t xml:space="preserve">Stockholm den </w:t>
      </w:r>
      <w:sdt>
        <w:sdtPr>
          <w:id w:val="-1225218591"/>
          <w:placeholder>
            <w:docPart w:val="72B59A680F89426F80FD3C24BEF24CFB"/>
          </w:placeholder>
          <w:dataBinding w:xpath="/ns0:DocumentInfo[1]/ns0:BaseInfo[1]/ns0:HeaderDate[1]" w:storeItemID="{04511E32-3DFC-417B-81A5-708BE6588072}" w:prefixMappings="xmlns:ns0='http://lp/documentinfo/RK' "/>
          <w:date w:fullDate="2022-12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43FF3">
            <w:t>21</w:t>
          </w:r>
          <w:r>
            <w:t xml:space="preserve"> december 2022</w:t>
          </w:r>
        </w:sdtContent>
      </w:sdt>
    </w:p>
    <w:p w:rsidR="00281BC5" w:rsidP="00281BC5">
      <w:pPr>
        <w:pStyle w:val="BodyText"/>
      </w:pPr>
      <w:r>
        <w:t>Romina Pourmokhtari</w:t>
      </w:r>
    </w:p>
    <w:p w:rsidR="007C2101" w:rsidP="004E7A8F">
      <w:pPr>
        <w:pStyle w:val="Brdtextutanavstnd"/>
      </w:pPr>
    </w:p>
    <w:p w:rsidR="007C2101" w:rsidP="004E7A8F">
      <w:pPr>
        <w:pStyle w:val="Brdtextutanavstnd"/>
      </w:pPr>
    </w:p>
    <w:p w:rsidR="007C2101" w:rsidP="004E7A8F">
      <w:pPr>
        <w:pStyle w:val="Brdtextutanavstnd"/>
      </w:pPr>
    </w:p>
    <w:p w:rsidR="007C2101" w:rsidP="00422A41">
      <w:pPr>
        <w:pStyle w:val="BodyText"/>
      </w:pPr>
    </w:p>
    <w:p w:rsidR="007C210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C210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C2101" w:rsidRPr="007D73AB" w:rsidP="00340DE0">
          <w:pPr>
            <w:pStyle w:val="Header"/>
          </w:pPr>
        </w:p>
      </w:tc>
      <w:tc>
        <w:tcPr>
          <w:tcW w:w="1134" w:type="dxa"/>
        </w:tcPr>
        <w:p w:rsidR="007C210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C210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C2101" w:rsidRPr="00710A6C" w:rsidP="00EE3C0F">
          <w:pPr>
            <w:pStyle w:val="Header"/>
            <w:rPr>
              <w:b/>
            </w:rPr>
          </w:pPr>
        </w:p>
        <w:p w:rsidR="007C2101" w:rsidP="00EE3C0F">
          <w:pPr>
            <w:pStyle w:val="Header"/>
          </w:pPr>
        </w:p>
        <w:p w:rsidR="007C2101" w:rsidP="00EE3C0F">
          <w:pPr>
            <w:pStyle w:val="Header"/>
          </w:pPr>
        </w:p>
        <w:p w:rsidR="007C210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32CDAA200C54CFE8DA2A6E5666418A0"/>
            </w:placeholder>
            <w:dataBinding w:xpath="/ns0:DocumentInfo[1]/ns0:BaseInfo[1]/ns0:Dnr[1]" w:storeItemID="{04511E32-3DFC-417B-81A5-708BE6588072}" w:prefixMappings="xmlns:ns0='http://lp/documentinfo/RK' "/>
            <w:text/>
          </w:sdtPr>
          <w:sdtContent>
            <w:p w:rsidR="007C2101" w:rsidP="00EE3C0F">
              <w:pPr>
                <w:pStyle w:val="Header"/>
              </w:pPr>
              <w:r w:rsidRPr="009E6358">
                <w:t>M2022/02314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93C5EFF24614C6B84214B032B5355C7"/>
            </w:placeholder>
            <w:showingPlcHdr/>
            <w:dataBinding w:xpath="/ns0:DocumentInfo[1]/ns0:BaseInfo[1]/ns0:DocNumber[1]" w:storeItemID="{04511E32-3DFC-417B-81A5-708BE6588072}" w:prefixMappings="xmlns:ns0='http://lp/documentinfo/RK' "/>
            <w:text/>
          </w:sdtPr>
          <w:sdtContent>
            <w:p w:rsidR="007C210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C2101" w:rsidP="00EE3C0F">
          <w:pPr>
            <w:pStyle w:val="Header"/>
          </w:pPr>
        </w:p>
      </w:tc>
      <w:tc>
        <w:tcPr>
          <w:tcW w:w="1134" w:type="dxa"/>
        </w:tcPr>
        <w:p w:rsidR="007C2101" w:rsidP="0094502D">
          <w:pPr>
            <w:pStyle w:val="Header"/>
          </w:pPr>
        </w:p>
        <w:p w:rsidR="007C210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8650CBA1B19540C7BBB3569939180F53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35033" w:rsidRPr="00035033" w:rsidP="00340DE0">
              <w:pPr>
                <w:pStyle w:val="Header"/>
                <w:rPr>
                  <w:b/>
                </w:rPr>
              </w:pPr>
              <w:r w:rsidRPr="00035033">
                <w:rPr>
                  <w:b/>
                </w:rPr>
                <w:t>Miljödepartementet</w:t>
              </w:r>
            </w:p>
            <w:p w:rsidR="00035033" w:rsidRPr="00035033" w:rsidP="00A25A43">
              <w:pPr>
                <w:pStyle w:val="Header"/>
              </w:pPr>
              <w:r w:rsidRPr="00035033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D231BDB382B4C95A316C234D7DF31F7"/>
          </w:placeholder>
          <w:dataBinding w:xpath="/ns0:DocumentInfo[1]/ns0:BaseInfo[1]/ns0:Recipient[1]" w:storeItemID="{04511E32-3DFC-417B-81A5-708BE6588072}" w:prefixMappings="xmlns:ns0='http://lp/documentinfo/RK' "/>
          <w:text w:multiLine="1"/>
        </w:sdtPr>
        <w:sdtContent>
          <w:tc>
            <w:tcPr>
              <w:tcW w:w="3170" w:type="dxa"/>
            </w:tcPr>
            <w:p w:rsidR="007C210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C210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32CDAA200C54CFE8DA2A6E566641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450843-A95A-4531-AD75-3C02A7FA4EDC}"/>
      </w:docPartPr>
      <w:docPartBody>
        <w:p w:rsidR="00B4573C" w:rsidP="005C2FF7">
          <w:pPr>
            <w:pStyle w:val="B32CDAA200C54CFE8DA2A6E5666418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3C5EFF24614C6B84214B032B5355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D1D008-46C9-4882-8243-69267387F4B9}"/>
      </w:docPartPr>
      <w:docPartBody>
        <w:p w:rsidR="00B4573C" w:rsidP="005C2FF7">
          <w:pPr>
            <w:pStyle w:val="893C5EFF24614C6B84214B032B5355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50CBA1B19540C7BBB3569939180F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23860-953D-44AF-82E3-15670E978DFF}"/>
      </w:docPartPr>
      <w:docPartBody>
        <w:p w:rsidR="00B4573C" w:rsidP="005C2FF7">
          <w:pPr>
            <w:pStyle w:val="8650CBA1B19540C7BBB3569939180F5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231BDB382B4C95A316C234D7DF31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A9D9B9-C1CF-4001-AE38-EF21834F2AB1}"/>
      </w:docPartPr>
      <w:docPartBody>
        <w:p w:rsidR="00B4573C" w:rsidP="005C2FF7">
          <w:pPr>
            <w:pStyle w:val="FD231BDB382B4C95A316C234D7DF31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B59A680F89426F80FD3C24BEF24C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97090-88D0-4D29-8D1D-E1A2FFCF5B07}"/>
      </w:docPartPr>
      <w:docPartBody>
        <w:p w:rsidR="00B4573C" w:rsidP="005C2FF7">
          <w:pPr>
            <w:pStyle w:val="72B59A680F89426F80FD3C24BEF24CF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2FF7"/>
    <w:rPr>
      <w:noProof w:val="0"/>
      <w:color w:val="808080"/>
    </w:rPr>
  </w:style>
  <w:style w:type="paragraph" w:customStyle="1" w:styleId="B32CDAA200C54CFE8DA2A6E5666418A0">
    <w:name w:val="B32CDAA200C54CFE8DA2A6E5666418A0"/>
    <w:rsid w:val="005C2FF7"/>
  </w:style>
  <w:style w:type="paragraph" w:customStyle="1" w:styleId="FD231BDB382B4C95A316C234D7DF31F7">
    <w:name w:val="FD231BDB382B4C95A316C234D7DF31F7"/>
    <w:rsid w:val="005C2FF7"/>
  </w:style>
  <w:style w:type="paragraph" w:customStyle="1" w:styleId="893C5EFF24614C6B84214B032B5355C71">
    <w:name w:val="893C5EFF24614C6B84214B032B5355C71"/>
    <w:rsid w:val="005C2F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50CBA1B19540C7BBB3569939180F531">
    <w:name w:val="8650CBA1B19540C7BBB3569939180F531"/>
    <w:rsid w:val="005C2F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B59A680F89426F80FD3C24BEF24CFB">
    <w:name w:val="72B59A680F89426F80FD3C24BEF24CFB"/>
    <w:rsid w:val="005C2FF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2022-12-21T00:00:00</HeaderDate>
    <Office/>
    <Dnr>M2022/02314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3eb12db0-62d8-4e25-aadd-3757fcd30a41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5FF17-0861-45C8-AB36-5496F8FCECB9}"/>
</file>

<file path=customXml/itemProps2.xml><?xml version="1.0" encoding="utf-8"?>
<ds:datastoreItem xmlns:ds="http://schemas.openxmlformats.org/officeDocument/2006/customXml" ds:itemID="{0480814B-99E8-4E48-993C-4B5B0FE8306E}"/>
</file>

<file path=customXml/itemProps3.xml><?xml version="1.0" encoding="utf-8"?>
<ds:datastoreItem xmlns:ds="http://schemas.openxmlformats.org/officeDocument/2006/customXml" ds:itemID="{04511E32-3DFC-417B-81A5-708BE6588072}"/>
</file>

<file path=customXml/itemProps4.xml><?xml version="1.0" encoding="utf-8"?>
<ds:datastoreItem xmlns:ds="http://schemas.openxmlformats.org/officeDocument/2006/customXml" ds:itemID="{4A083160-C4FB-4A66-A034-AADA1CE7F2DF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412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2022_23-166 Förbud mot blyhagel och vapen - svar.docx</dc:title>
  <cp:revision>8</cp:revision>
  <cp:lastPrinted>2022-12-19T08:19:00Z</cp:lastPrinted>
  <dcterms:created xsi:type="dcterms:W3CDTF">2022-12-21T11:08:00Z</dcterms:created>
  <dcterms:modified xsi:type="dcterms:W3CDTF">2022-12-21T12:53:00Z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ac283bf8-3b76-4eb3-8667-3d828b4884aa</vt:lpwstr>
  </property>
</Properties>
</file>