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312" w:rsidRPr="005353AA" w:rsidRDefault="00794312" w:rsidP="00414BC8">
      <w:pPr>
        <w:pStyle w:val="Hemstlrubrik"/>
      </w:pPr>
      <w:r w:rsidRPr="005353AA">
        <w:t>Förslag till riksdagsbeslut</w:t>
      </w:r>
    </w:p>
    <w:p w:rsidR="00794312" w:rsidRPr="005353AA" w:rsidRDefault="00794312" w:rsidP="00385CFD">
      <w:pPr>
        <w:pStyle w:val="Hemstlatt"/>
      </w:pPr>
      <w:r w:rsidRPr="005353AA">
        <w:t>Riksdagen tillkännager för regeringen som sin mening vad i motionen anförs om åtgärder för att minska försäkringsbolagens handläggningst</w:t>
      </w:r>
      <w:r w:rsidRPr="005353AA">
        <w:t>i</w:t>
      </w:r>
      <w:r w:rsidRPr="005353AA">
        <w:t>der för trafikskadade.</w:t>
      </w:r>
    </w:p>
    <w:p w:rsidR="00E84F25" w:rsidRPr="005353AA" w:rsidRDefault="007C6092" w:rsidP="00E22893">
      <w:pPr>
        <w:pStyle w:val="Rubrik1"/>
      </w:pPr>
      <w:r w:rsidRPr="005353AA">
        <w:t>Motivering</w:t>
      </w:r>
    </w:p>
    <w:p w:rsidR="00794312" w:rsidRPr="005353AA" w:rsidRDefault="00794312" w:rsidP="00794312">
      <w:pPr>
        <w:autoSpaceDE w:val="0"/>
        <w:autoSpaceDN w:val="0"/>
        <w:adjustRightInd w:val="0"/>
      </w:pPr>
      <w:r w:rsidRPr="005353AA">
        <w:t>År 2004 anmäldes drygt 46 000 trafikskador. Av dem beräknas 30 000 vara pisksnärtskada (whiplashskada). För många innebär skadan ett livslångt l</w:t>
      </w:r>
      <w:r w:rsidRPr="005353AA">
        <w:t>i</w:t>
      </w:r>
      <w:r w:rsidRPr="005353AA">
        <w:t>dande och nedsatt arbetsförmåga eller att de tvingas lämna arbetslivet. Till detta kommer påfrestningarna på grund av de orimligt långa handläggningst</w:t>
      </w:r>
      <w:r w:rsidRPr="005353AA">
        <w:t>i</w:t>
      </w:r>
      <w:r w:rsidRPr="005353AA">
        <w:t>derna hos försäkringsbolagen. Detta har vid flera tillfällen påtalats av Finan</w:t>
      </w:r>
      <w:r w:rsidRPr="005353AA">
        <w:t>s</w:t>
      </w:r>
      <w:r w:rsidRPr="005353AA">
        <w:t>inspektionen (FI) men i den rapport FI har lagt fram hösten 2005 konstateras att handläggningstiderna fortfarande är för långa och att försäkringsbolagen gör för lite för att korta dem.</w:t>
      </w:r>
    </w:p>
    <w:p w:rsidR="00794312" w:rsidRPr="005353AA" w:rsidRDefault="00794312" w:rsidP="00414BC8">
      <w:pPr>
        <w:pStyle w:val="Normaltindrag"/>
      </w:pPr>
      <w:r w:rsidRPr="005353AA">
        <w:t>Regeringen bör därför ta initiativ till att i samverkan med försäkringsbol</w:t>
      </w:r>
      <w:r w:rsidRPr="005353AA">
        <w:t>a</w:t>
      </w:r>
      <w:r w:rsidRPr="005353AA">
        <w:t>gen utreda hur handläggningstiderna ska kunna minska. Regeringen bör också analysera hur de drabbade på ett bättre sätt än idag ska kunna tillvarata sina intressen.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14BC8" w:rsidRPr="0053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4BC8" w:rsidRPr="005353AA" w:rsidRDefault="00414BC8" w:rsidP="00414BC8">
            <w:pPr>
              <w:pStyle w:val="UnderskriftDatum"/>
              <w:spacing w:before="240"/>
            </w:pPr>
            <w:r w:rsidRPr="005353AA">
              <w:t>Stockholm den 3 oktober 2005</w:t>
            </w:r>
          </w:p>
        </w:tc>
        <w:tc>
          <w:tcPr>
            <w:tcW w:w="3047" w:type="dxa"/>
          </w:tcPr>
          <w:p w:rsidR="00414BC8" w:rsidRPr="005353AA" w:rsidRDefault="00414BC8" w:rsidP="00414BC8">
            <w:pPr>
              <w:pStyle w:val="Underskrifter"/>
              <w:spacing w:before="240"/>
            </w:pPr>
          </w:p>
        </w:tc>
      </w:tr>
      <w:tr w:rsidR="00414BC8" w:rsidRPr="0053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4BC8" w:rsidRPr="005353AA" w:rsidRDefault="00414BC8" w:rsidP="00414BC8">
            <w:pPr>
              <w:pStyle w:val="Underskrifter"/>
            </w:pPr>
            <w:r w:rsidRPr="005353AA">
              <w:t>Ann-Marie Fagerström (s)</w:t>
            </w:r>
          </w:p>
        </w:tc>
        <w:tc>
          <w:tcPr>
            <w:tcW w:w="3047" w:type="dxa"/>
          </w:tcPr>
          <w:p w:rsidR="00414BC8" w:rsidRPr="005353AA" w:rsidRDefault="00414BC8" w:rsidP="00414BC8">
            <w:pPr>
              <w:pStyle w:val="Underskrifter"/>
            </w:pPr>
          </w:p>
        </w:tc>
      </w:tr>
    </w:tbl>
    <w:p w:rsidR="00794312" w:rsidRPr="005353AA" w:rsidRDefault="00794312" w:rsidP="00414BC8">
      <w:pPr>
        <w:pStyle w:val="Normaltindrag"/>
      </w:pPr>
    </w:p>
    <w:sectPr w:rsidR="00794312" w:rsidRPr="005353AA" w:rsidSect="00414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4B4" w:rsidRPr="005353AA" w:rsidRDefault="00EC04B4">
      <w:r w:rsidRPr="005353AA">
        <w:separator/>
      </w:r>
    </w:p>
  </w:endnote>
  <w:endnote w:type="continuationSeparator" w:id="0">
    <w:p w:rsidR="00EC04B4" w:rsidRPr="005353AA" w:rsidRDefault="00EC04B4">
      <w:r w:rsidRPr="005353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375" w:rsidRPr="005353AA" w:rsidRDefault="005353AA" w:rsidP="00414BC8">
    <w:pPr>
      <w:pStyle w:val="Sidfot"/>
    </w:pPr>
    <w:r w:rsidRPr="005353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14978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375" w:rsidRDefault="007A33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3375" w:rsidRDefault="007A33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375" w:rsidRPr="005353AA" w:rsidRDefault="005353AA" w:rsidP="00414BC8">
    <w:pPr>
      <w:pStyle w:val="Sidfot"/>
    </w:pPr>
    <w:r w:rsidRPr="005353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2771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375" w:rsidRDefault="007A33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375" w:rsidRDefault="007A33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375" w:rsidRPr="005353AA" w:rsidRDefault="005353AA" w:rsidP="00414BC8">
    <w:pPr>
      <w:pStyle w:val="Sidfot"/>
    </w:pPr>
    <w:r w:rsidRPr="005353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87675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375" w:rsidRDefault="007A33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05F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375" w:rsidRDefault="007A33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05F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4B4" w:rsidRPr="005353AA" w:rsidRDefault="00EC04B4">
      <w:r w:rsidRPr="005353AA">
        <w:separator/>
      </w:r>
    </w:p>
  </w:footnote>
  <w:footnote w:type="continuationSeparator" w:id="0">
    <w:p w:rsidR="00EC04B4" w:rsidRPr="005353AA" w:rsidRDefault="00EC04B4">
      <w:r w:rsidRPr="005353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375" w:rsidRPr="005353AA" w:rsidRDefault="005353AA" w:rsidP="00414BC8">
    <w:pPr>
      <w:pStyle w:val="Sidhuvud"/>
    </w:pPr>
    <w:r w:rsidRPr="005353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97741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375" w:rsidRDefault="007A33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3375" w:rsidRDefault="007A33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375" w:rsidRPr="005353AA" w:rsidRDefault="005353AA" w:rsidP="00414BC8">
    <w:pPr>
      <w:pStyle w:val="Sidhuvud"/>
    </w:pPr>
    <w:r w:rsidRPr="005353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26512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375" w:rsidRDefault="007A33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3375" w:rsidRDefault="007A33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375" w:rsidRPr="005353AA" w:rsidRDefault="007A3375">
    <w:pPr>
      <w:pStyle w:val="FSHNormal"/>
      <w:tabs>
        <w:tab w:val="right" w:pos="5840"/>
      </w:tabs>
    </w:pPr>
    <w:r w:rsidRPr="005353AA">
      <w:br/>
    </w:r>
    <w:r w:rsidRPr="005353AA">
      <w:fldChar w:fldCharType="begin" w:fldLock="1"/>
    </w:r>
    <w:r w:rsidRPr="005353AA">
      <w:instrText xml:space="preserve"> DOCPROPERTY</w:instrText>
    </w:r>
    <w:r w:rsidRPr="005353AA">
      <w:rPr>
        <w:sz w:val="18"/>
      </w:rPr>
      <w:instrText xml:space="preserve"> "YearUser" *\charformat </w:instrText>
    </w:r>
    <w:r w:rsidRPr="005353AA">
      <w:fldChar w:fldCharType="separate"/>
    </w:r>
    <w:r w:rsidRPr="005353AA">
      <w:t>2005/06</w:t>
    </w:r>
    <w:r w:rsidRPr="005353AA">
      <w:fldChar w:fldCharType="end"/>
    </w:r>
    <w:r w:rsidRPr="005353AA">
      <w:t xml:space="preserve"> </w:t>
    </w:r>
    <w:r w:rsidRPr="005353AA">
      <w:tab/>
      <w:t xml:space="preserve">mnr: </w:t>
    </w:r>
    <w:r w:rsidRPr="005353AA">
      <w:fldChar w:fldCharType="begin" w:fldLock="1"/>
    </w:r>
    <w:r w:rsidRPr="005353AA">
      <w:instrText xml:space="preserve"> DOCPROPERTY</w:instrText>
    </w:r>
    <w:r w:rsidRPr="005353AA">
      <w:rPr>
        <w:sz w:val="18"/>
      </w:rPr>
      <w:instrText xml:space="preserve"> "Motionsnummer" *\charformat </w:instrText>
    </w:r>
    <w:r w:rsidRPr="005353AA">
      <w:fldChar w:fldCharType="separate"/>
    </w:r>
    <w:r w:rsidRPr="005353AA">
      <w:t>L308</w:t>
    </w:r>
    <w:r w:rsidRPr="005353AA">
      <w:fldChar w:fldCharType="end"/>
    </w:r>
    <w:r w:rsidRPr="005353AA">
      <w:br/>
    </w:r>
    <w:r w:rsidRPr="005353AA">
      <w:fldChar w:fldCharType="begin" w:fldLock="1"/>
    </w:r>
    <w:r w:rsidRPr="005353AA">
      <w:instrText xml:space="preserve"> DOCPROPERTY</w:instrText>
    </w:r>
    <w:r w:rsidRPr="005353AA">
      <w:rPr>
        <w:sz w:val="18"/>
      </w:rPr>
      <w:instrText xml:space="preserve"> "Samling" *\charformat </w:instrText>
    </w:r>
    <w:r w:rsidRPr="005353AA">
      <w:fldChar w:fldCharType="end"/>
    </w:r>
    <w:r w:rsidRPr="005353AA">
      <w:tab/>
      <w:t xml:space="preserve">pnr: </w:t>
    </w:r>
    <w:r w:rsidRPr="005353AA">
      <w:fldChar w:fldCharType="begin" w:fldLock="1"/>
    </w:r>
    <w:r w:rsidRPr="005353AA">
      <w:instrText xml:space="preserve"> DOCPROPERTY</w:instrText>
    </w:r>
    <w:r w:rsidRPr="005353AA">
      <w:rPr>
        <w:sz w:val="18"/>
      </w:rPr>
      <w:instrText xml:space="preserve"> "Partinummer" *\charformat </w:instrText>
    </w:r>
    <w:r w:rsidRPr="005353AA">
      <w:fldChar w:fldCharType="separate"/>
    </w:r>
    <w:r w:rsidRPr="005353AA">
      <w:t>s11048</w:t>
    </w:r>
    <w:r w:rsidRPr="005353AA">
      <w:fldChar w:fldCharType="end"/>
    </w:r>
  </w:p>
  <w:p w:rsidR="007A3375" w:rsidRPr="005353AA" w:rsidRDefault="007A3375">
    <w:pPr>
      <w:pStyle w:val="FSHRub1"/>
    </w:pPr>
    <w:r w:rsidRPr="005353AA">
      <w:t>Motion till riksdagen</w:t>
    </w:r>
    <w:r w:rsidRPr="005353AA">
      <w:br/>
    </w:r>
    <w:r w:rsidRPr="005353AA">
      <w:fldChar w:fldCharType="begin" w:fldLock="1"/>
    </w:r>
    <w:r w:rsidRPr="005353AA">
      <w:instrText xml:space="preserve"> DOCPROPERTY "YearUser" *\charformat </w:instrText>
    </w:r>
    <w:r w:rsidRPr="005353AA">
      <w:fldChar w:fldCharType="separate"/>
    </w:r>
    <w:r w:rsidRPr="005353AA">
      <w:t>2005/06</w:t>
    </w:r>
    <w:r w:rsidRPr="005353AA">
      <w:fldChar w:fldCharType="end"/>
    </w:r>
    <w:r w:rsidRPr="005353AA">
      <w:t>:</w:t>
    </w:r>
    <w:r w:rsidRPr="005353AA">
      <w:fldChar w:fldCharType="begin" w:fldLock="1"/>
    </w:r>
    <w:r w:rsidRPr="005353AA">
      <w:instrText xml:space="preserve"> DOCPROPERTY "Motionsnummer" *\charformat </w:instrText>
    </w:r>
    <w:r w:rsidRPr="005353AA">
      <w:fldChar w:fldCharType="separate"/>
    </w:r>
    <w:r w:rsidRPr="005353AA">
      <w:t>L308</w:t>
    </w:r>
    <w:r w:rsidRPr="005353AA">
      <w:fldChar w:fldCharType="end"/>
    </w:r>
  </w:p>
  <w:p w:rsidR="007A3375" w:rsidRPr="005353AA" w:rsidRDefault="007A3375">
    <w:pPr>
      <w:pStyle w:val="FSHNormalS5"/>
    </w:pPr>
    <w:r w:rsidRPr="005353AA">
      <w:fldChar w:fldCharType="begin" w:fldLock="1"/>
    </w:r>
    <w:r w:rsidRPr="005353AA">
      <w:instrText xml:space="preserve"> DOCPROPERTY "MotionarText" *\charformat </w:instrText>
    </w:r>
    <w:r w:rsidRPr="005353AA">
      <w:fldChar w:fldCharType="separate"/>
    </w:r>
    <w:r w:rsidRPr="005353AA">
      <w:t>av Ann-Marie Fagerström (s)</w:t>
    </w:r>
    <w:r w:rsidRPr="005353AA">
      <w:fldChar w:fldCharType="end"/>
    </w:r>
    <w:r w:rsidRPr="005353AA">
      <w:br/>
    </w:r>
    <w:r w:rsidRPr="005353AA">
      <w:fldChar w:fldCharType="begin" w:fldLock="1"/>
    </w:r>
    <w:r w:rsidRPr="005353AA">
      <w:instrText xml:space="preserve"> DOCPROPERTY "SvarFrasKort" *\charformat </w:instrText>
    </w:r>
    <w:r w:rsidRPr="005353AA">
      <w:fldChar w:fldCharType="end"/>
    </w:r>
  </w:p>
  <w:p w:rsidR="007A3375" w:rsidRPr="005353AA" w:rsidRDefault="007A3375">
    <w:pPr>
      <w:pStyle w:val="FSHTitel"/>
    </w:pPr>
    <w:r w:rsidRPr="005353AA">
      <w:fldChar w:fldCharType="begin" w:fldLock="1"/>
    </w:r>
    <w:r w:rsidRPr="005353AA">
      <w:instrText xml:space="preserve"> DOCPROPERTY</w:instrText>
    </w:r>
    <w:r w:rsidRPr="005353AA">
      <w:rPr>
        <w:sz w:val="18"/>
      </w:rPr>
      <w:instrText xml:space="preserve"> "RubrikSvar" *\charformat </w:instrText>
    </w:r>
    <w:r w:rsidRPr="005353AA">
      <w:fldChar w:fldCharType="separate"/>
    </w:r>
    <w:r w:rsidRPr="005353AA">
      <w:t>Trafikskadade och försäkringsbolagen</w:t>
    </w:r>
    <w:r w:rsidRPr="005353AA">
      <w:fldChar w:fldCharType="end"/>
    </w:r>
  </w:p>
  <w:p w:rsidR="007A3375" w:rsidRPr="005353AA" w:rsidRDefault="007A3375" w:rsidP="00414BC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B6023E0"/>
    <w:lvl w:ilvl="0" w:tplc="ED20867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734389">
    <w:abstractNumId w:val="13"/>
  </w:num>
  <w:num w:numId="2" w16cid:durableId="1988784182">
    <w:abstractNumId w:val="10"/>
  </w:num>
  <w:num w:numId="3" w16cid:durableId="529493550">
    <w:abstractNumId w:val="11"/>
  </w:num>
  <w:num w:numId="4" w16cid:durableId="639305529">
    <w:abstractNumId w:val="12"/>
  </w:num>
  <w:num w:numId="5" w16cid:durableId="1457793530">
    <w:abstractNumId w:val="8"/>
  </w:num>
  <w:num w:numId="6" w16cid:durableId="76942821">
    <w:abstractNumId w:val="3"/>
  </w:num>
  <w:num w:numId="7" w16cid:durableId="1154103369">
    <w:abstractNumId w:val="2"/>
  </w:num>
  <w:num w:numId="8" w16cid:durableId="157968374">
    <w:abstractNumId w:val="1"/>
  </w:num>
  <w:num w:numId="9" w16cid:durableId="397214657">
    <w:abstractNumId w:val="0"/>
  </w:num>
  <w:num w:numId="10" w16cid:durableId="759764944">
    <w:abstractNumId w:val="9"/>
  </w:num>
  <w:num w:numId="11" w16cid:durableId="792094714">
    <w:abstractNumId w:val="7"/>
  </w:num>
  <w:num w:numId="12" w16cid:durableId="593976523">
    <w:abstractNumId w:val="6"/>
  </w:num>
  <w:num w:numId="13" w16cid:durableId="448203758">
    <w:abstractNumId w:val="5"/>
  </w:num>
  <w:num w:numId="14" w16cid:durableId="1447965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016AB9"/>
    <w:rsid w:val="00016AB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5CFD"/>
    <w:rsid w:val="00414BC8"/>
    <w:rsid w:val="00445271"/>
    <w:rsid w:val="004A0504"/>
    <w:rsid w:val="004E38D9"/>
    <w:rsid w:val="00505F9B"/>
    <w:rsid w:val="005353AA"/>
    <w:rsid w:val="007219BB"/>
    <w:rsid w:val="00740D6D"/>
    <w:rsid w:val="00752C5D"/>
    <w:rsid w:val="00794149"/>
    <w:rsid w:val="00794312"/>
    <w:rsid w:val="007A3375"/>
    <w:rsid w:val="007B67A7"/>
    <w:rsid w:val="007C6092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C04B4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D156CD-2714-4676-8731-AC633F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D47E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52C5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147</Words>
  <Characters>912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L308</vt:lpstr>
    </vt:vector>
  </TitlesOfParts>
  <Company>Riksdagen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L308</dc:title>
  <dc:subject>L308</dc:subject>
  <dc:creator>Riksdagen</dc:creator>
  <cp:keywords>Riksdagen</cp:keywords>
  <dc:description/>
  <cp:lastModifiedBy>Lars Brink</cp:lastModifiedBy>
  <cp:revision>2</cp:revision>
  <cp:lastPrinted>2005-12-05T13:25:00Z</cp:lastPrinted>
  <dcterms:created xsi:type="dcterms:W3CDTF">2025-12-16T19:59:00Z</dcterms:created>
  <dcterms:modified xsi:type="dcterms:W3CDTF">2025-12-16T19:59:00Z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Trafikskadade och försäkringsbolagen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Trafikskadade och försäkringsbolagen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Ann-Marie Fagerström (s)</vt:lpwstr>
  </property>
  <property fmtid="{D5CDD505-2E9C-101B-9397-08002B2CF9AE}" pid="26" name="MotionarLista">
    <vt:lpwstr>Fagerström, Ann-Marie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Ann-Marie Fagerström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20052006000000000115000110480069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20052006000000000115000110480069</vt:lpwstr>
  </property>
  <property fmtid="{D5CDD505-2E9C-101B-9397-08002B2CF9AE}" pid="50" name="nummer">
    <vt:lpwstr>308</vt:lpwstr>
  </property>
  <property fmtid="{D5CDD505-2E9C-101B-9397-08002B2CF9AE}" pid="51" name="utskottsbeteckning">
    <vt:lpwstr>L</vt:lpwstr>
  </property>
</Properties>
</file>