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26AC" w:rsidRPr="001A23D3" w:rsidTr="002826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26AC" w:rsidRPr="001A23D3" w:rsidRDefault="002826AC" w:rsidP="002826AC">
            <w:pPr>
              <w:pStyle w:val="RSKRbeteckning"/>
              <w:spacing w:before="240"/>
            </w:pPr>
            <w:r w:rsidRPr="001A23D3">
              <w:t>Riksdagsskrivelse</w:t>
            </w:r>
          </w:p>
          <w:p w:rsidR="002826AC" w:rsidRPr="001A23D3" w:rsidRDefault="002826AC" w:rsidP="002826AC">
            <w:pPr>
              <w:pStyle w:val="RSKRbeteckning"/>
            </w:pPr>
            <w:r w:rsidRPr="001A23D3">
              <w:t>2009/10:213</w:t>
            </w:r>
          </w:p>
        </w:tc>
        <w:tc>
          <w:tcPr>
            <w:tcW w:w="1134" w:type="dxa"/>
          </w:tcPr>
          <w:p w:rsidR="002826AC" w:rsidRPr="001A23D3" w:rsidRDefault="001A23D3" w:rsidP="002826AC">
            <w:pPr>
              <w:jc w:val="right"/>
            </w:pPr>
            <w:r w:rsidRPr="001A23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6AC" w:rsidRPr="001A23D3" w:rsidTr="002826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26AC" w:rsidRPr="001A23D3" w:rsidRDefault="002826AC">
            <w:pPr>
              <w:rPr>
                <w:sz w:val="10"/>
              </w:rPr>
            </w:pPr>
          </w:p>
        </w:tc>
      </w:tr>
    </w:tbl>
    <w:p w:rsidR="002826AC" w:rsidRPr="001A23D3" w:rsidRDefault="002826AC"/>
    <w:p w:rsidR="002826AC" w:rsidRPr="001A23D3" w:rsidRDefault="002826AC" w:rsidP="002826AC">
      <w:pPr>
        <w:pStyle w:val="Mottagare1"/>
      </w:pPr>
      <w:r w:rsidRPr="001A23D3">
        <w:t>Regeringen</w:t>
      </w:r>
    </w:p>
    <w:p w:rsidR="002826AC" w:rsidRPr="001A23D3" w:rsidRDefault="002826AC" w:rsidP="002826AC">
      <w:pPr>
        <w:pStyle w:val="Mottagare2"/>
      </w:pPr>
      <w:r w:rsidRPr="001A23D3">
        <w:t>Socialdepartementet</w:t>
      </w:r>
    </w:p>
    <w:p w:rsidR="002826AC" w:rsidRPr="001A23D3" w:rsidRDefault="002826AC" w:rsidP="002826AC">
      <w:r w:rsidRPr="001A23D3">
        <w:t>Med överlämnande av socialutskottets betänkande 2009/10:SoU8 Etisk bedömning av nya metoder i vården får jag anmäla att riksdagen denna dag bifallit utskottets förslag till riksdagsbeslut.</w:t>
      </w:r>
    </w:p>
    <w:p w:rsidR="002826AC" w:rsidRPr="001A23D3" w:rsidRDefault="002826AC" w:rsidP="002826AC">
      <w:pPr>
        <w:pStyle w:val="Stockholm"/>
      </w:pPr>
      <w:r w:rsidRPr="001A23D3">
        <w:t>Stockholm 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26AC" w:rsidRPr="001A23D3" w:rsidTr="002826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26AC" w:rsidRPr="001A23D3" w:rsidRDefault="002826AC" w:rsidP="002826AC">
            <w:pPr>
              <w:pStyle w:val="AvsTalman"/>
            </w:pPr>
            <w:r w:rsidRPr="001A23D3">
              <w:t>Per Westerberg</w:t>
            </w:r>
          </w:p>
        </w:tc>
        <w:tc>
          <w:tcPr>
            <w:tcW w:w="3628" w:type="dxa"/>
          </w:tcPr>
          <w:p w:rsidR="002826AC" w:rsidRPr="001A23D3" w:rsidRDefault="002826AC" w:rsidP="002826AC">
            <w:pPr>
              <w:pStyle w:val="AvsTjnsteman"/>
            </w:pPr>
            <w:r w:rsidRPr="001A23D3">
              <w:t>Ulf Christoffersson</w:t>
            </w:r>
          </w:p>
        </w:tc>
      </w:tr>
    </w:tbl>
    <w:p w:rsidR="00D85057" w:rsidRPr="001A23D3" w:rsidRDefault="00D85057" w:rsidP="002826AC"/>
    <w:sectPr w:rsidR="00D85057" w:rsidRPr="001A23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AC"/>
    <w:rsid w:val="0009098F"/>
    <w:rsid w:val="000C2D8D"/>
    <w:rsid w:val="001667BD"/>
    <w:rsid w:val="001A23D3"/>
    <w:rsid w:val="001C2855"/>
    <w:rsid w:val="00224A43"/>
    <w:rsid w:val="00243D3C"/>
    <w:rsid w:val="00244660"/>
    <w:rsid w:val="0026798D"/>
    <w:rsid w:val="002826AC"/>
    <w:rsid w:val="004A0681"/>
    <w:rsid w:val="004C4FD0"/>
    <w:rsid w:val="004F1358"/>
    <w:rsid w:val="00503547"/>
    <w:rsid w:val="00510D48"/>
    <w:rsid w:val="005422B3"/>
    <w:rsid w:val="005F2290"/>
    <w:rsid w:val="006019BF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E2D0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193DC9-A61C-4DE6-87AA-D5A8BAC9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213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Etisk bedömning av nya metoder i vården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