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BE9DB0B"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30646E">
              <w:rPr>
                <w:b/>
                <w:lang w:eastAsia="en-US"/>
              </w:rPr>
              <w:t>1</w:t>
            </w:r>
            <w:r w:rsidR="00CF7D92">
              <w:rPr>
                <w:b/>
                <w:lang w:eastAsia="en-US"/>
              </w:rPr>
              <w:t>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29736A6"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7E02E7">
              <w:rPr>
                <w:lang w:eastAsia="en-US"/>
              </w:rPr>
              <w:t>1</w:t>
            </w:r>
            <w:r w:rsidR="00F47692">
              <w:rPr>
                <w:lang w:eastAsia="en-US"/>
              </w:rPr>
              <w:t>1</w:t>
            </w:r>
            <w:r w:rsidR="007E02E7">
              <w:rPr>
                <w:lang w:eastAsia="en-US"/>
              </w:rPr>
              <w:t>-</w:t>
            </w:r>
            <w:r w:rsidR="00CF7D92">
              <w:rPr>
                <w:lang w:eastAsia="en-US"/>
              </w:rPr>
              <w:t>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782F23B" w:rsidR="00626DFC" w:rsidRPr="005F6757" w:rsidRDefault="0030646E" w:rsidP="00B427F9">
            <w:pPr>
              <w:spacing w:line="252" w:lineRule="auto"/>
              <w:rPr>
                <w:color w:val="000000" w:themeColor="text1"/>
                <w:lang w:eastAsia="en-US"/>
              </w:rPr>
            </w:pPr>
            <w:r>
              <w:rPr>
                <w:color w:val="000000" w:themeColor="text1"/>
                <w:lang w:eastAsia="en-US"/>
              </w:rPr>
              <w:t>0</w:t>
            </w:r>
            <w:r w:rsidR="00F47692">
              <w:rPr>
                <w:color w:val="000000" w:themeColor="text1"/>
                <w:lang w:eastAsia="en-US"/>
              </w:rPr>
              <w:t>9</w:t>
            </w:r>
            <w:r w:rsidR="00906388">
              <w:rPr>
                <w:color w:val="000000" w:themeColor="text1"/>
                <w:lang w:eastAsia="en-US"/>
              </w:rPr>
              <w:t>.</w:t>
            </w:r>
            <w:r>
              <w:rPr>
                <w:color w:val="000000" w:themeColor="text1"/>
                <w:lang w:eastAsia="en-US"/>
              </w:rPr>
              <w:t>00</w:t>
            </w:r>
            <w:r w:rsidR="0015445D">
              <w:rPr>
                <w:color w:val="000000" w:themeColor="text1"/>
                <w:lang w:eastAsia="en-US"/>
              </w:rPr>
              <w:t xml:space="preserve"> –</w:t>
            </w:r>
            <w:r w:rsidR="0003168C">
              <w:rPr>
                <w:color w:val="000000" w:themeColor="text1"/>
                <w:lang w:eastAsia="en-US"/>
              </w:rPr>
              <w:t xml:space="preserve"> </w:t>
            </w:r>
            <w:r w:rsidR="00C94F9D" w:rsidRPr="00C94F9D">
              <w:rPr>
                <w:color w:val="000000" w:themeColor="text1"/>
                <w:lang w:eastAsia="en-US"/>
              </w:rPr>
              <w:t>1</w:t>
            </w:r>
            <w:r w:rsidR="00CF7D92">
              <w:rPr>
                <w:color w:val="000000" w:themeColor="text1"/>
                <w:lang w:eastAsia="en-US"/>
              </w:rPr>
              <w:t>1.25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3A7404B" w:rsidR="006546C2" w:rsidRDefault="006546C2"/>
    <w:p w14:paraId="125A3991" w14:textId="77777777" w:rsidR="00EA3878" w:rsidRDefault="00EA3878"/>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043E10" w:rsidRPr="00DF4413" w14:paraId="2A86E264" w14:textId="77777777" w:rsidTr="00910104">
        <w:trPr>
          <w:trHeight w:val="568"/>
        </w:trPr>
        <w:tc>
          <w:tcPr>
            <w:tcW w:w="567" w:type="dxa"/>
          </w:tcPr>
          <w:p w14:paraId="2D969C84" w14:textId="466A6E76"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E80754">
              <w:rPr>
                <w:b/>
                <w:snapToGrid w:val="0"/>
                <w:color w:val="000000" w:themeColor="text1"/>
                <w:lang w:eastAsia="en-US"/>
              </w:rPr>
              <w:t>1</w:t>
            </w:r>
          </w:p>
        </w:tc>
        <w:tc>
          <w:tcPr>
            <w:tcW w:w="7371" w:type="dxa"/>
          </w:tcPr>
          <w:p w14:paraId="12ECCF30" w14:textId="36C1B2EE" w:rsidR="00E04298" w:rsidRDefault="00CF7D92" w:rsidP="00E04298">
            <w:pPr>
              <w:rPr>
                <w:rFonts w:eastAsiaTheme="minorHAnsi"/>
                <w:color w:val="000000"/>
                <w:lang w:eastAsia="en-US"/>
              </w:rPr>
            </w:pPr>
            <w:r>
              <w:rPr>
                <w:rFonts w:eastAsiaTheme="minorHAnsi"/>
                <w:b/>
                <w:bCs/>
                <w:color w:val="000000"/>
                <w:lang w:eastAsia="en-US"/>
              </w:rPr>
              <w:t>Utrikes frågor</w:t>
            </w:r>
            <w:r w:rsidR="00B658CE">
              <w:rPr>
                <w:rFonts w:eastAsiaTheme="minorHAnsi"/>
                <w:b/>
                <w:bCs/>
                <w:color w:val="000000"/>
                <w:lang w:eastAsia="en-US"/>
              </w:rPr>
              <w:br/>
            </w:r>
            <w:r>
              <w:rPr>
                <w:rFonts w:eastAsiaTheme="minorHAnsi"/>
                <w:color w:val="000000"/>
                <w:lang w:eastAsia="en-US"/>
              </w:rPr>
              <w:t>Utrikesminister Ann Linde</w:t>
            </w:r>
            <w:r w:rsidR="00E04298">
              <w:rPr>
                <w:rFonts w:eastAsiaTheme="minorHAnsi"/>
                <w:color w:val="000000"/>
                <w:lang w:eastAsia="en-US"/>
              </w:rPr>
              <w:t xml:space="preserve"> m. fl. </w:t>
            </w:r>
            <w:r w:rsidR="00E04298" w:rsidRPr="003B4995">
              <w:rPr>
                <w:rFonts w:eastAsiaTheme="minorHAnsi"/>
                <w:color w:val="000000"/>
                <w:lang w:eastAsia="en-US"/>
              </w:rPr>
              <w:t>från</w:t>
            </w:r>
            <w:r w:rsidR="00EA6438">
              <w:rPr>
                <w:rFonts w:eastAsiaTheme="minorHAnsi"/>
                <w:color w:val="000000"/>
                <w:lang w:eastAsia="en-US"/>
              </w:rPr>
              <w:t xml:space="preserve"> </w:t>
            </w:r>
            <w:r>
              <w:rPr>
                <w:rFonts w:eastAsiaTheme="minorHAnsi"/>
                <w:color w:val="000000"/>
                <w:lang w:eastAsia="en-US"/>
              </w:rPr>
              <w:t>Utrikes</w:t>
            </w:r>
            <w:r w:rsidR="00E04298">
              <w:rPr>
                <w:rFonts w:eastAsiaTheme="minorHAnsi"/>
                <w:color w:val="000000"/>
                <w:lang w:eastAsia="en-US"/>
              </w:rPr>
              <w:t>departementet</w:t>
            </w:r>
            <w:r w:rsidR="009B157F">
              <w:rPr>
                <w:rFonts w:eastAsiaTheme="minorHAnsi"/>
                <w:color w:val="000000"/>
                <w:lang w:eastAsia="en-US"/>
              </w:rPr>
              <w:t xml:space="preserve"> </w:t>
            </w:r>
            <w:r w:rsidR="00E04298">
              <w:rPr>
                <w:rFonts w:eastAsiaTheme="minorHAnsi"/>
                <w:color w:val="000000"/>
                <w:lang w:eastAsia="en-US"/>
              </w:rPr>
              <w:t>informerade och samrådde inför</w:t>
            </w:r>
            <w:r w:rsidR="00EA6438">
              <w:rPr>
                <w:rFonts w:eastAsiaTheme="minorHAnsi"/>
                <w:color w:val="000000"/>
                <w:lang w:eastAsia="en-US"/>
              </w:rPr>
              <w:t xml:space="preserve"> </w:t>
            </w:r>
            <w:r w:rsidR="00F47692">
              <w:rPr>
                <w:rFonts w:eastAsiaTheme="minorHAnsi"/>
                <w:color w:val="000000"/>
                <w:lang w:eastAsia="en-US"/>
              </w:rPr>
              <w:t xml:space="preserve">möte i rådet </w:t>
            </w:r>
            <w:r w:rsidR="00E04298" w:rsidRPr="00B60504">
              <w:rPr>
                <w:rFonts w:eastAsiaTheme="minorHAnsi"/>
                <w:color w:val="000000"/>
                <w:lang w:eastAsia="en-US"/>
              </w:rPr>
              <w:t xml:space="preserve">den </w:t>
            </w:r>
            <w:r>
              <w:rPr>
                <w:rFonts w:eastAsiaTheme="minorHAnsi"/>
                <w:color w:val="000000"/>
                <w:lang w:eastAsia="en-US"/>
              </w:rPr>
              <w:t>15</w:t>
            </w:r>
            <w:r w:rsidR="00E04298">
              <w:rPr>
                <w:rFonts w:eastAsiaTheme="minorHAnsi"/>
                <w:color w:val="000000"/>
                <w:lang w:eastAsia="en-US"/>
              </w:rPr>
              <w:t xml:space="preserve"> </w:t>
            </w:r>
            <w:r w:rsidR="00F47692">
              <w:rPr>
                <w:rFonts w:eastAsiaTheme="minorHAnsi"/>
                <w:color w:val="000000"/>
                <w:lang w:eastAsia="en-US"/>
              </w:rPr>
              <w:t>november</w:t>
            </w:r>
            <w:r w:rsidR="00E04298">
              <w:rPr>
                <w:rFonts w:eastAsiaTheme="minorHAnsi"/>
                <w:color w:val="000000"/>
                <w:lang w:eastAsia="en-US"/>
              </w:rPr>
              <w:t xml:space="preserve"> </w:t>
            </w:r>
            <w:r w:rsidR="00E04298" w:rsidRPr="00B60504">
              <w:rPr>
                <w:rFonts w:eastAsiaTheme="minorHAnsi"/>
                <w:color w:val="000000"/>
                <w:lang w:eastAsia="en-US"/>
              </w:rPr>
              <w:t>2021</w:t>
            </w:r>
            <w:r w:rsidR="00E04298" w:rsidRPr="003B4995">
              <w:rPr>
                <w:rFonts w:eastAsiaTheme="minorHAnsi"/>
                <w:color w:val="000000"/>
                <w:lang w:eastAsia="en-US"/>
              </w:rPr>
              <w:t>.</w:t>
            </w:r>
            <w:r w:rsidR="00E04298">
              <w:rPr>
                <w:rFonts w:eastAsiaTheme="minorHAnsi"/>
                <w:color w:val="000000"/>
                <w:lang w:eastAsia="en-US"/>
              </w:rPr>
              <w:t xml:space="preserve"> </w:t>
            </w:r>
          </w:p>
          <w:p w14:paraId="21D52507" w14:textId="77777777" w:rsidR="00E04298" w:rsidRDefault="00E04298" w:rsidP="00E04298">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08FA470D" w14:textId="0BB1D03B" w:rsidR="00E04298" w:rsidRDefault="005679F0" w:rsidP="00E04298">
            <w:pPr>
              <w:rPr>
                <w:rFonts w:eastAsiaTheme="minorHAnsi"/>
                <w:b/>
                <w:color w:val="000000"/>
                <w:lang w:eastAsia="en-US"/>
              </w:rPr>
            </w:pPr>
            <w:r>
              <w:rPr>
                <w:rFonts w:eastAsiaTheme="minorHAnsi"/>
                <w:b/>
                <w:color w:val="000000"/>
                <w:lang w:eastAsia="en-US"/>
              </w:rPr>
              <w:br/>
              <w:t xml:space="preserve">- </w:t>
            </w:r>
            <w:r w:rsidR="00F47692" w:rsidRPr="00F47692">
              <w:rPr>
                <w:rFonts w:eastAsiaTheme="minorHAnsi"/>
                <w:b/>
                <w:color w:val="000000"/>
                <w:lang w:eastAsia="en-US"/>
              </w:rPr>
              <w:t xml:space="preserve">Återrapport från möte </w:t>
            </w:r>
            <w:r w:rsidR="00CF7D92">
              <w:rPr>
                <w:rFonts w:eastAsiaTheme="minorHAnsi"/>
                <w:b/>
                <w:color w:val="000000"/>
                <w:lang w:eastAsia="en-US"/>
              </w:rPr>
              <w:t xml:space="preserve">i rådet </w:t>
            </w:r>
            <w:r w:rsidR="00F47692" w:rsidRPr="00F47692">
              <w:rPr>
                <w:rFonts w:eastAsiaTheme="minorHAnsi"/>
                <w:b/>
                <w:color w:val="000000"/>
                <w:lang w:eastAsia="en-US"/>
              </w:rPr>
              <w:t xml:space="preserve">den </w:t>
            </w:r>
            <w:r w:rsidR="00CF7D92">
              <w:rPr>
                <w:rFonts w:eastAsiaTheme="minorHAnsi"/>
                <w:b/>
                <w:color w:val="000000"/>
                <w:lang w:eastAsia="en-US"/>
              </w:rPr>
              <w:t>1</w:t>
            </w:r>
            <w:r w:rsidR="00F47692" w:rsidRPr="00F47692">
              <w:rPr>
                <w:rFonts w:eastAsiaTheme="minorHAnsi"/>
                <w:b/>
                <w:color w:val="000000"/>
                <w:lang w:eastAsia="en-US"/>
              </w:rPr>
              <w:t>8 oktober 2021</w:t>
            </w:r>
            <w:r>
              <w:rPr>
                <w:rFonts w:eastAsiaTheme="minorHAnsi"/>
                <w:b/>
                <w:color w:val="000000"/>
                <w:lang w:eastAsia="en-US"/>
              </w:rPr>
              <w:br/>
            </w:r>
          </w:p>
          <w:p w14:paraId="727AD170" w14:textId="2DB3EE9B" w:rsidR="00917F8E" w:rsidRPr="00917F8E" w:rsidRDefault="00650E56" w:rsidP="00CF7D92">
            <w:pPr>
              <w:rPr>
                <w:rFonts w:eastAsiaTheme="minorHAnsi"/>
                <w:b/>
                <w:color w:val="000000"/>
                <w:lang w:eastAsia="en-US"/>
              </w:rPr>
            </w:pPr>
            <w:r>
              <w:rPr>
                <w:rFonts w:eastAsiaTheme="minorHAnsi"/>
                <w:b/>
                <w:color w:val="000000"/>
                <w:lang w:eastAsia="en-US"/>
              </w:rPr>
              <w:t xml:space="preserve">- </w:t>
            </w:r>
            <w:r w:rsidR="00CF7D92">
              <w:rPr>
                <w:rFonts w:eastAsiaTheme="minorHAnsi"/>
                <w:b/>
                <w:color w:val="000000"/>
                <w:lang w:eastAsia="en-US"/>
              </w:rPr>
              <w:t>Aktuella frågor</w:t>
            </w:r>
            <w:r w:rsidR="00CF7D92">
              <w:rPr>
                <w:rFonts w:eastAsiaTheme="minorHAnsi"/>
                <w:b/>
                <w:color w:val="000000"/>
                <w:lang w:eastAsia="en-US"/>
              </w:rPr>
              <w:br/>
            </w:r>
            <w:r w:rsidR="00CF7D92">
              <w:rPr>
                <w:rFonts w:eastAsiaTheme="minorHAnsi"/>
                <w:b/>
                <w:color w:val="000000"/>
                <w:lang w:eastAsia="en-US"/>
              </w:rPr>
              <w:br/>
              <w:t>- Västra Balkan</w:t>
            </w:r>
          </w:p>
          <w:p w14:paraId="5A019A0E" w14:textId="77777777" w:rsidR="00CF7D92" w:rsidRPr="00F804CD" w:rsidRDefault="00CF7D92" w:rsidP="00CF7D92">
            <w:pPr>
              <w:rPr>
                <w:rFonts w:eastAsiaTheme="minorHAnsi"/>
                <w:color w:val="000000"/>
                <w:lang w:eastAsia="en-US"/>
              </w:rPr>
            </w:pPr>
            <w:r w:rsidRPr="00F111F9">
              <w:rPr>
                <w:rFonts w:eastAsiaTheme="minorHAnsi"/>
                <w:color w:val="000000"/>
                <w:lang w:eastAsia="en-US"/>
              </w:rPr>
              <w:t xml:space="preserve">Ordföranden konstaterade att det fanns stöd för regeringens </w:t>
            </w:r>
            <w:r w:rsidRPr="000347FE">
              <w:rPr>
                <w:rFonts w:eastAsiaTheme="minorHAnsi"/>
                <w:color w:val="000000"/>
                <w:lang w:eastAsia="en-US"/>
              </w:rPr>
              <w:t>inriktning</w:t>
            </w:r>
            <w:r>
              <w:rPr>
                <w:rFonts w:eastAsiaTheme="minorHAnsi"/>
                <w:color w:val="000000"/>
                <w:lang w:eastAsia="en-US"/>
              </w:rPr>
              <w:t>.</w:t>
            </w:r>
          </w:p>
          <w:p w14:paraId="69DF8E5A" w14:textId="3CA658A8" w:rsidR="00CF7D92" w:rsidRPr="00F804CD" w:rsidRDefault="00CF7D92" w:rsidP="00CF7D92">
            <w:pPr>
              <w:rPr>
                <w:rFonts w:eastAsiaTheme="minorHAnsi"/>
                <w:color w:val="000000"/>
                <w:lang w:eastAsia="en-US"/>
              </w:rPr>
            </w:pPr>
            <w:r>
              <w:rPr>
                <w:rFonts w:eastAsiaTheme="minorHAnsi"/>
                <w:color w:val="000000"/>
                <w:lang w:eastAsia="en-US"/>
              </w:rPr>
              <w:t xml:space="preserve">SD- ledamöterna anmälde avvikande ståndpunkt. </w:t>
            </w:r>
            <w:r>
              <w:rPr>
                <w:rFonts w:eastAsiaTheme="minorHAnsi"/>
                <w:color w:val="000000"/>
                <w:lang w:eastAsia="en-US"/>
              </w:rPr>
              <w:br/>
            </w:r>
            <w:r>
              <w:rPr>
                <w:rFonts w:eastAsiaTheme="minorHAnsi"/>
                <w:color w:val="000000"/>
                <w:lang w:eastAsia="en-US"/>
              </w:rPr>
              <w:br/>
            </w:r>
            <w:r w:rsidRPr="00CF7D92">
              <w:rPr>
                <w:rFonts w:eastAsiaTheme="minorHAnsi"/>
                <w:b/>
                <w:color w:val="000000"/>
                <w:lang w:eastAsia="en-US"/>
              </w:rPr>
              <w:t>- Sahel</w:t>
            </w:r>
            <w:r>
              <w:rPr>
                <w:rFonts w:eastAsiaTheme="minorHAnsi"/>
                <w:b/>
                <w:color w:val="000000"/>
                <w:lang w:eastAsia="en-US"/>
              </w:rPr>
              <w:br/>
            </w:r>
            <w:r w:rsidRPr="00F111F9">
              <w:rPr>
                <w:rFonts w:eastAsiaTheme="minorHAnsi"/>
                <w:color w:val="000000"/>
                <w:lang w:eastAsia="en-US"/>
              </w:rPr>
              <w:t xml:space="preserve">Ordföranden konstaterade att det fanns stöd för regeringens </w:t>
            </w:r>
            <w:r w:rsidRPr="000347FE">
              <w:rPr>
                <w:rFonts w:eastAsiaTheme="minorHAnsi"/>
                <w:color w:val="000000"/>
                <w:lang w:eastAsia="en-US"/>
              </w:rPr>
              <w:t>inriktning</w:t>
            </w:r>
            <w:r>
              <w:rPr>
                <w:rFonts w:eastAsiaTheme="minorHAnsi"/>
                <w:color w:val="000000"/>
                <w:lang w:eastAsia="en-US"/>
              </w:rPr>
              <w:t>.</w:t>
            </w:r>
          </w:p>
          <w:p w14:paraId="05FF3452" w14:textId="4B413EA5" w:rsidR="005F6757" w:rsidRPr="007E02E7" w:rsidRDefault="00CF7D92" w:rsidP="00CF7D92">
            <w:pPr>
              <w:rPr>
                <w:rFonts w:eastAsiaTheme="minorHAnsi"/>
                <w:color w:val="000000"/>
                <w:lang w:eastAsia="en-US"/>
              </w:rPr>
            </w:pPr>
            <w:r>
              <w:rPr>
                <w:rFonts w:eastAsiaTheme="minorHAnsi"/>
                <w:color w:val="000000"/>
                <w:lang w:eastAsia="en-US"/>
              </w:rPr>
              <w:t xml:space="preserve">SD- ledamöterna anmälde avvikande ståndpunkt. </w:t>
            </w:r>
            <w:r>
              <w:rPr>
                <w:rFonts w:eastAsiaTheme="minorHAnsi"/>
                <w:color w:val="000000"/>
                <w:lang w:eastAsia="en-US"/>
              </w:rPr>
              <w:br/>
            </w:r>
            <w:r>
              <w:rPr>
                <w:rFonts w:eastAsiaTheme="minorHAnsi"/>
                <w:color w:val="000000"/>
                <w:lang w:eastAsia="en-US"/>
              </w:rPr>
              <w:br/>
            </w:r>
            <w:r w:rsidRPr="00CF7D92">
              <w:rPr>
                <w:rFonts w:eastAsiaTheme="minorHAnsi"/>
                <w:b/>
                <w:color w:val="000000"/>
                <w:lang w:eastAsia="en-US"/>
              </w:rPr>
              <w:t>- Övriga frågor</w:t>
            </w:r>
            <w:r w:rsidR="00F50CDF">
              <w:rPr>
                <w:rFonts w:eastAsiaTheme="minorHAnsi"/>
                <w:b/>
                <w:color w:val="000000"/>
                <w:lang w:eastAsia="en-US"/>
              </w:rPr>
              <w:t>:</w:t>
            </w:r>
            <w:r>
              <w:rPr>
                <w:rFonts w:eastAsiaTheme="minorHAnsi"/>
                <w:color w:val="000000"/>
                <w:lang w:eastAsia="en-US"/>
              </w:rPr>
              <w:br/>
              <w:t>Årliga ministermötet med länderna i det östliga partnerskapet</w:t>
            </w:r>
            <w:r>
              <w:rPr>
                <w:rFonts w:eastAsiaTheme="minorHAnsi"/>
                <w:color w:val="000000"/>
                <w:lang w:eastAsia="en-US"/>
              </w:rPr>
              <w:br/>
            </w:r>
          </w:p>
        </w:tc>
      </w:tr>
      <w:tr w:rsidR="00E04298" w:rsidRPr="00DF4413" w14:paraId="6C44C2BE" w14:textId="77777777" w:rsidTr="00910104">
        <w:trPr>
          <w:trHeight w:val="568"/>
        </w:trPr>
        <w:tc>
          <w:tcPr>
            <w:tcW w:w="567" w:type="dxa"/>
          </w:tcPr>
          <w:p w14:paraId="684BA8B1" w14:textId="5E85E820" w:rsidR="00E04298" w:rsidRDefault="00E04298"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854BBF">
              <w:rPr>
                <w:b/>
                <w:snapToGrid w:val="0"/>
                <w:color w:val="000000" w:themeColor="text1"/>
                <w:lang w:eastAsia="en-US"/>
              </w:rPr>
              <w:t>2</w:t>
            </w:r>
          </w:p>
        </w:tc>
        <w:tc>
          <w:tcPr>
            <w:tcW w:w="7371" w:type="dxa"/>
          </w:tcPr>
          <w:p w14:paraId="3F18BECE" w14:textId="4426FF23" w:rsidR="00F50CDF" w:rsidRDefault="00A01272" w:rsidP="002B6B2C">
            <w:pPr>
              <w:rPr>
                <w:rFonts w:eastAsiaTheme="minorHAnsi"/>
                <w:color w:val="000000"/>
                <w:lang w:eastAsia="en-US"/>
              </w:rPr>
            </w:pPr>
            <w:r>
              <w:rPr>
                <w:rFonts w:eastAsiaTheme="minorHAnsi"/>
                <w:b/>
                <w:bCs/>
                <w:color w:val="000000"/>
                <w:lang w:eastAsia="en-US"/>
              </w:rPr>
              <w:t>Utrikes frågor</w:t>
            </w:r>
            <w:r w:rsidR="00A01771">
              <w:rPr>
                <w:rFonts w:eastAsiaTheme="minorHAnsi"/>
                <w:color w:val="000000"/>
                <w:lang w:eastAsia="en-US"/>
              </w:rPr>
              <w:br/>
            </w:r>
            <w:r w:rsidR="0085315A">
              <w:rPr>
                <w:color w:val="000000"/>
              </w:rPr>
              <w:t>Utrikesminister Ann Linde och försvarsminister Peter Hultqvist m. fl. från Utrikesdepartementet samt Försvarsdepartementet</w:t>
            </w:r>
            <w:r w:rsidR="0085315A">
              <w:rPr>
                <w:rFonts w:eastAsiaTheme="minorHAnsi"/>
                <w:color w:val="000000"/>
                <w:lang w:eastAsia="en-US"/>
              </w:rPr>
              <w:t xml:space="preserve"> </w:t>
            </w:r>
            <w:r>
              <w:rPr>
                <w:rFonts w:eastAsiaTheme="minorHAnsi"/>
                <w:color w:val="000000"/>
                <w:lang w:eastAsia="en-US"/>
              </w:rPr>
              <w:t>,</w:t>
            </w:r>
            <w:r w:rsidR="00A01771">
              <w:rPr>
                <w:rFonts w:eastAsiaTheme="minorHAnsi"/>
                <w:color w:val="000000"/>
                <w:lang w:eastAsia="en-US"/>
              </w:rPr>
              <w:t xml:space="preserve"> informerade och samrådde inför möte i rådet </w:t>
            </w:r>
            <w:r w:rsidR="00A01771" w:rsidRPr="00B60504">
              <w:rPr>
                <w:rFonts w:eastAsiaTheme="minorHAnsi"/>
                <w:color w:val="000000"/>
                <w:lang w:eastAsia="en-US"/>
              </w:rPr>
              <w:t xml:space="preserve">den </w:t>
            </w:r>
            <w:r>
              <w:rPr>
                <w:rFonts w:eastAsiaTheme="minorHAnsi"/>
                <w:color w:val="000000"/>
                <w:lang w:eastAsia="en-US"/>
              </w:rPr>
              <w:t>15</w:t>
            </w:r>
            <w:r w:rsidR="00A01771">
              <w:rPr>
                <w:rFonts w:eastAsiaTheme="minorHAnsi"/>
                <w:color w:val="000000"/>
                <w:lang w:eastAsia="en-US"/>
              </w:rPr>
              <w:t xml:space="preserve"> november </w:t>
            </w:r>
            <w:r w:rsidR="00A01771" w:rsidRPr="00B60504">
              <w:rPr>
                <w:rFonts w:eastAsiaTheme="minorHAnsi"/>
                <w:color w:val="000000"/>
                <w:lang w:eastAsia="en-US"/>
              </w:rPr>
              <w:t>2021</w:t>
            </w:r>
            <w:r w:rsidR="00A01771" w:rsidRPr="003B4995">
              <w:rPr>
                <w:rFonts w:eastAsiaTheme="minorHAnsi"/>
                <w:color w:val="000000"/>
                <w:lang w:eastAsia="en-US"/>
              </w:rPr>
              <w:t>.</w:t>
            </w:r>
          </w:p>
          <w:p w14:paraId="0930F755" w14:textId="77777777" w:rsidR="00F50CDF" w:rsidRDefault="00F50CDF" w:rsidP="002B6B2C">
            <w:pPr>
              <w:rPr>
                <w:rFonts w:eastAsiaTheme="minorHAnsi"/>
                <w:color w:val="000000"/>
                <w:lang w:eastAsia="en-US"/>
              </w:rPr>
            </w:pPr>
          </w:p>
          <w:p w14:paraId="368D2C8E" w14:textId="5AD893A2" w:rsidR="00F50CDF" w:rsidRDefault="00F50CDF" w:rsidP="00F50CDF">
            <w:pPr>
              <w:rPr>
                <w:rFonts w:eastAsiaTheme="minorHAnsi"/>
                <w:color w:val="000000"/>
                <w:lang w:eastAsia="en-US"/>
              </w:rPr>
            </w:pPr>
            <w:r w:rsidRPr="003B4995">
              <w:rPr>
                <w:rFonts w:eastAsiaTheme="minorHAnsi"/>
                <w:b/>
                <w:color w:val="000000"/>
                <w:lang w:eastAsia="en-US"/>
              </w:rPr>
              <w:t>Ämnen:</w:t>
            </w:r>
            <w:r>
              <w:rPr>
                <w:rFonts w:eastAsiaTheme="minorHAnsi"/>
                <w:color w:val="000000"/>
                <w:lang w:eastAsia="en-US"/>
              </w:rPr>
              <w:t xml:space="preserve"> </w:t>
            </w:r>
          </w:p>
          <w:p w14:paraId="5A482341" w14:textId="60F311A9" w:rsidR="00E04298" w:rsidRDefault="00E04298" w:rsidP="002B6B2C">
            <w:pPr>
              <w:rPr>
                <w:rFonts w:eastAsiaTheme="minorHAnsi"/>
                <w:b/>
                <w:bCs/>
                <w:color w:val="000000"/>
                <w:lang w:eastAsia="en-US"/>
              </w:rPr>
            </w:pPr>
          </w:p>
          <w:p w14:paraId="0EC1839C" w14:textId="5FF7A1B2" w:rsidR="00D42D0E" w:rsidRPr="009C19E1" w:rsidRDefault="009C19E1" w:rsidP="009C19E1">
            <w:pPr>
              <w:rPr>
                <w:rFonts w:eastAsiaTheme="minorHAnsi"/>
                <w:b/>
                <w:bCs/>
                <w:color w:val="000000"/>
                <w:lang w:eastAsia="en-US"/>
              </w:rPr>
            </w:pPr>
            <w:r>
              <w:rPr>
                <w:rFonts w:eastAsiaTheme="minorHAnsi"/>
                <w:b/>
                <w:bCs/>
                <w:color w:val="000000"/>
                <w:lang w:eastAsia="en-US"/>
              </w:rPr>
              <w:t xml:space="preserve">- </w:t>
            </w:r>
            <w:r w:rsidR="00A01272">
              <w:rPr>
                <w:rFonts w:eastAsiaTheme="minorHAnsi"/>
                <w:b/>
                <w:bCs/>
                <w:color w:val="000000"/>
                <w:lang w:eastAsia="en-US"/>
              </w:rPr>
              <w:t>Den strategiska kompassen</w:t>
            </w:r>
          </w:p>
          <w:p w14:paraId="3228AC06" w14:textId="426ECACA" w:rsidR="00F649C7" w:rsidRPr="00917F8E" w:rsidRDefault="00F649C7" w:rsidP="00F649C7">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sidR="00A01272">
              <w:rPr>
                <w:rFonts w:eastAsiaTheme="minorHAnsi"/>
                <w:color w:val="000000"/>
                <w:lang w:eastAsia="en-US"/>
              </w:rPr>
              <w:t>inriktning</w:t>
            </w:r>
            <w:r>
              <w:rPr>
                <w:rFonts w:eastAsiaTheme="minorHAnsi"/>
                <w:color w:val="000000"/>
                <w:lang w:eastAsia="en-US"/>
              </w:rPr>
              <w:t>.</w:t>
            </w:r>
          </w:p>
          <w:p w14:paraId="39938AE8" w14:textId="41A48E6F" w:rsidR="00D42D0E" w:rsidRPr="00A01272" w:rsidRDefault="00A01272" w:rsidP="002B6B2C">
            <w:pPr>
              <w:rPr>
                <w:rFonts w:eastAsiaTheme="minorHAnsi"/>
                <w:bCs/>
                <w:color w:val="000000"/>
                <w:lang w:eastAsia="en-US"/>
              </w:rPr>
            </w:pPr>
            <w:r w:rsidRPr="00A01272">
              <w:rPr>
                <w:rFonts w:eastAsiaTheme="minorHAnsi"/>
                <w:bCs/>
                <w:color w:val="000000"/>
                <w:lang w:eastAsia="en-US"/>
              </w:rPr>
              <w:t xml:space="preserve">SD-, och V- ledamöterna anmälde avvikade ståndpunkter. </w:t>
            </w:r>
            <w:r>
              <w:rPr>
                <w:rFonts w:eastAsiaTheme="minorHAnsi"/>
                <w:bCs/>
                <w:color w:val="000000"/>
                <w:lang w:eastAsia="en-US"/>
              </w:rPr>
              <w:br/>
            </w:r>
          </w:p>
        </w:tc>
      </w:tr>
      <w:tr w:rsidR="008F1981" w:rsidRPr="00DF4413" w14:paraId="290A59F5" w14:textId="77777777" w:rsidTr="00910104">
        <w:trPr>
          <w:trHeight w:val="568"/>
        </w:trPr>
        <w:tc>
          <w:tcPr>
            <w:tcW w:w="567" w:type="dxa"/>
          </w:tcPr>
          <w:p w14:paraId="2E2D1348" w14:textId="02C1DD42" w:rsidR="008F1981" w:rsidRDefault="008F198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00F3C6E6" w14:textId="60F91755" w:rsidR="00F50CDF" w:rsidRDefault="00310B25" w:rsidP="00F50CDF">
            <w:pPr>
              <w:rPr>
                <w:rFonts w:eastAsiaTheme="minorHAnsi"/>
                <w:color w:val="000000"/>
                <w:lang w:eastAsia="en-US"/>
              </w:rPr>
            </w:pPr>
            <w:r w:rsidRPr="009C19E1">
              <w:rPr>
                <w:rFonts w:eastAsiaTheme="minorHAnsi"/>
                <w:b/>
                <w:color w:val="000000"/>
                <w:lang w:eastAsia="en-US"/>
              </w:rPr>
              <w:t>Utri</w:t>
            </w:r>
            <w:r w:rsidR="009C19E1" w:rsidRPr="009C19E1">
              <w:rPr>
                <w:rFonts w:eastAsiaTheme="minorHAnsi"/>
                <w:b/>
                <w:color w:val="000000"/>
                <w:lang w:eastAsia="en-US"/>
              </w:rPr>
              <w:t xml:space="preserve">kes frågor – </w:t>
            </w:r>
            <w:r w:rsidR="00A01272">
              <w:rPr>
                <w:rFonts w:eastAsiaTheme="minorHAnsi"/>
                <w:b/>
                <w:color w:val="000000"/>
                <w:lang w:eastAsia="en-US"/>
              </w:rPr>
              <w:t>försvar</w:t>
            </w:r>
            <w:r>
              <w:rPr>
                <w:rFonts w:eastAsiaTheme="minorHAnsi"/>
                <w:color w:val="000000"/>
                <w:lang w:eastAsia="en-US"/>
              </w:rPr>
              <w:br/>
            </w:r>
            <w:r w:rsidR="00A01272">
              <w:rPr>
                <w:rFonts w:eastAsiaTheme="minorHAnsi"/>
                <w:color w:val="000000"/>
                <w:lang w:eastAsia="en-US"/>
              </w:rPr>
              <w:t>Försvarsminister Peter Hultqvist</w:t>
            </w:r>
            <w:r w:rsidR="009C19E1">
              <w:rPr>
                <w:rFonts w:eastAsiaTheme="minorHAnsi"/>
                <w:color w:val="000000"/>
                <w:lang w:eastAsia="en-US"/>
              </w:rPr>
              <w:t xml:space="preserve"> </w:t>
            </w:r>
            <w:r>
              <w:rPr>
                <w:rFonts w:eastAsiaTheme="minorHAnsi"/>
                <w:color w:val="000000"/>
                <w:lang w:eastAsia="en-US"/>
              </w:rPr>
              <w:t xml:space="preserve">m. fl. </w:t>
            </w:r>
            <w:r w:rsidRPr="003B4995">
              <w:rPr>
                <w:rFonts w:eastAsiaTheme="minorHAnsi"/>
                <w:color w:val="000000"/>
                <w:lang w:eastAsia="en-US"/>
              </w:rPr>
              <w:t>från</w:t>
            </w:r>
            <w:r>
              <w:rPr>
                <w:rFonts w:eastAsiaTheme="minorHAnsi"/>
                <w:color w:val="000000"/>
                <w:lang w:eastAsia="en-US"/>
              </w:rPr>
              <w:t xml:space="preserve"> </w:t>
            </w:r>
            <w:r w:rsidR="00A01272">
              <w:rPr>
                <w:rFonts w:eastAsiaTheme="minorHAnsi"/>
                <w:color w:val="000000"/>
                <w:lang w:eastAsia="en-US"/>
              </w:rPr>
              <w:t>Försvars</w:t>
            </w:r>
            <w:r>
              <w:rPr>
                <w:rFonts w:eastAsiaTheme="minorHAnsi"/>
                <w:color w:val="000000"/>
                <w:lang w:eastAsia="en-US"/>
              </w:rPr>
              <w:t xml:space="preserve">departementet informerade och samrådde inför möte i rådet </w:t>
            </w:r>
            <w:r w:rsidRPr="00B60504">
              <w:rPr>
                <w:rFonts w:eastAsiaTheme="minorHAnsi"/>
                <w:color w:val="000000"/>
                <w:lang w:eastAsia="en-US"/>
              </w:rPr>
              <w:t xml:space="preserve">den </w:t>
            </w:r>
            <w:r w:rsidR="00AB7E1F">
              <w:rPr>
                <w:rFonts w:eastAsiaTheme="minorHAnsi"/>
                <w:color w:val="000000"/>
                <w:lang w:eastAsia="en-US"/>
              </w:rPr>
              <w:t>1</w:t>
            </w:r>
            <w:r w:rsidR="00A01272">
              <w:rPr>
                <w:rFonts w:eastAsiaTheme="minorHAnsi"/>
                <w:color w:val="000000"/>
                <w:lang w:eastAsia="en-US"/>
              </w:rPr>
              <w:t>6</w:t>
            </w:r>
            <w:r>
              <w:rPr>
                <w:rFonts w:eastAsiaTheme="minorHAnsi"/>
                <w:color w:val="000000"/>
                <w:lang w:eastAsia="en-US"/>
              </w:rPr>
              <w:t xml:space="preserve"> november </w:t>
            </w:r>
            <w:r w:rsidRPr="00B60504">
              <w:rPr>
                <w:rFonts w:eastAsiaTheme="minorHAnsi"/>
                <w:color w:val="000000"/>
                <w:lang w:eastAsia="en-US"/>
              </w:rPr>
              <w:t>2021</w:t>
            </w:r>
            <w:r w:rsidRPr="003B4995">
              <w:rPr>
                <w:rFonts w:eastAsiaTheme="minorHAnsi"/>
                <w:color w:val="000000"/>
                <w:lang w:eastAsia="en-US"/>
              </w:rPr>
              <w:t>.</w:t>
            </w:r>
            <w:r w:rsidR="00AB7E1F">
              <w:rPr>
                <w:rFonts w:eastAsiaTheme="minorHAnsi"/>
                <w:color w:val="000000"/>
                <w:lang w:eastAsia="en-US"/>
              </w:rPr>
              <w:t xml:space="preserve"> </w:t>
            </w:r>
            <w:r w:rsidR="00F50CDF">
              <w:rPr>
                <w:rFonts w:eastAsiaTheme="minorHAnsi"/>
                <w:color w:val="000000"/>
                <w:lang w:eastAsia="en-US"/>
              </w:rPr>
              <w:br/>
            </w:r>
            <w:r w:rsidR="00F50CDF" w:rsidRPr="003B4995">
              <w:rPr>
                <w:rFonts w:eastAsiaTheme="minorHAnsi"/>
                <w:b/>
                <w:color w:val="000000"/>
                <w:lang w:eastAsia="en-US"/>
              </w:rPr>
              <w:t xml:space="preserve"> </w:t>
            </w:r>
            <w:r w:rsidR="00F50CDF" w:rsidRPr="003B4995">
              <w:rPr>
                <w:rFonts w:eastAsiaTheme="minorHAnsi"/>
                <w:b/>
                <w:color w:val="000000"/>
                <w:lang w:eastAsia="en-US"/>
              </w:rPr>
              <w:br/>
              <w:t>Ämnen:</w:t>
            </w:r>
            <w:r w:rsidR="00F50CDF">
              <w:rPr>
                <w:rFonts w:eastAsiaTheme="minorHAnsi"/>
                <w:color w:val="000000"/>
                <w:lang w:eastAsia="en-US"/>
              </w:rPr>
              <w:t xml:space="preserve"> </w:t>
            </w:r>
          </w:p>
          <w:p w14:paraId="2604AC0C" w14:textId="5560AB24" w:rsidR="00094C41" w:rsidRPr="00094C41" w:rsidRDefault="007253CE" w:rsidP="00A01272">
            <w:pPr>
              <w:rPr>
                <w:rFonts w:eastAsiaTheme="minorHAnsi"/>
                <w:b/>
                <w:bCs/>
                <w:color w:val="000000"/>
                <w:lang w:eastAsia="en-US"/>
              </w:rPr>
            </w:pPr>
            <w:r>
              <w:rPr>
                <w:rFonts w:eastAsiaTheme="minorHAnsi"/>
                <w:b/>
                <w:bCs/>
                <w:color w:val="000000"/>
                <w:lang w:eastAsia="en-US"/>
              </w:rPr>
              <w:br/>
            </w:r>
            <w:r w:rsidRPr="009F274E">
              <w:rPr>
                <w:b/>
              </w:rPr>
              <w:t>-</w:t>
            </w:r>
            <w:r>
              <w:t xml:space="preserve"> </w:t>
            </w:r>
            <w:r w:rsidRPr="007253CE">
              <w:rPr>
                <w:rFonts w:eastAsiaTheme="minorHAnsi"/>
                <w:b/>
                <w:bCs/>
                <w:color w:val="000000"/>
                <w:lang w:eastAsia="en-US"/>
              </w:rPr>
              <w:t>Återrapport från möte i rådet</w:t>
            </w:r>
            <w:r w:rsidR="00A01272">
              <w:rPr>
                <w:rFonts w:eastAsiaTheme="minorHAnsi"/>
                <w:b/>
                <w:bCs/>
                <w:color w:val="000000"/>
                <w:lang w:eastAsia="en-US"/>
              </w:rPr>
              <w:t xml:space="preserve"> den 6 maj</w:t>
            </w:r>
            <w:r w:rsidRPr="007253CE">
              <w:rPr>
                <w:rFonts w:eastAsiaTheme="minorHAnsi"/>
                <w:b/>
                <w:bCs/>
                <w:color w:val="000000"/>
                <w:lang w:eastAsia="en-US"/>
              </w:rPr>
              <w:t xml:space="preserve"> 2021</w:t>
            </w:r>
            <w:r w:rsidR="00A01272">
              <w:rPr>
                <w:rFonts w:eastAsiaTheme="minorHAnsi"/>
                <w:b/>
                <w:bCs/>
                <w:color w:val="000000"/>
                <w:lang w:eastAsia="en-US"/>
              </w:rPr>
              <w:br/>
            </w:r>
            <w:r w:rsidR="00A01272">
              <w:rPr>
                <w:rFonts w:eastAsiaTheme="minorHAnsi"/>
                <w:b/>
                <w:bCs/>
                <w:color w:val="000000"/>
                <w:lang w:eastAsia="en-US"/>
              </w:rPr>
              <w:br/>
              <w:t>- Återrapport från informellt ministermöte den 27-28 maj 2021</w:t>
            </w:r>
            <w:r w:rsidR="00A01272">
              <w:rPr>
                <w:rFonts w:eastAsiaTheme="minorHAnsi"/>
                <w:b/>
                <w:bCs/>
                <w:color w:val="000000"/>
                <w:lang w:eastAsia="en-US"/>
              </w:rPr>
              <w:br/>
            </w:r>
            <w:r w:rsidR="00A01272">
              <w:rPr>
                <w:rFonts w:eastAsiaTheme="minorHAnsi"/>
                <w:b/>
                <w:bCs/>
                <w:color w:val="000000"/>
                <w:lang w:eastAsia="en-US"/>
              </w:rPr>
              <w:br/>
              <w:t>- Återrapport från informellt ministermöte den 1-2 september 2021</w:t>
            </w:r>
            <w:r>
              <w:rPr>
                <w:rFonts w:eastAsiaTheme="minorHAnsi"/>
                <w:b/>
                <w:bCs/>
                <w:color w:val="000000"/>
                <w:lang w:eastAsia="en-US"/>
              </w:rPr>
              <w:br/>
            </w:r>
            <w:r w:rsidR="00094C41">
              <w:rPr>
                <w:rFonts w:eastAsiaTheme="minorHAnsi"/>
                <w:b/>
                <w:bCs/>
                <w:color w:val="000000"/>
                <w:lang w:eastAsia="en-US"/>
              </w:rPr>
              <w:br/>
            </w:r>
            <w:r w:rsidR="00094C41">
              <w:rPr>
                <w:b/>
                <w:bCs/>
                <w:color w:val="000000"/>
              </w:rPr>
              <w:t xml:space="preserve">- </w:t>
            </w:r>
            <w:r w:rsidR="00A01272">
              <w:rPr>
                <w:b/>
                <w:bCs/>
                <w:color w:val="000000"/>
              </w:rPr>
              <w:t>Aktuella frågor</w:t>
            </w:r>
            <w:r w:rsidR="00A01272">
              <w:rPr>
                <w:b/>
                <w:bCs/>
                <w:color w:val="000000"/>
              </w:rPr>
              <w:br/>
            </w:r>
          </w:p>
          <w:p w14:paraId="060F8AF6" w14:textId="0ECF5231" w:rsidR="00A01272" w:rsidRPr="00917F8E" w:rsidRDefault="00094C41" w:rsidP="00A01272">
            <w:pPr>
              <w:rPr>
                <w:rFonts w:eastAsiaTheme="minorHAnsi"/>
                <w:b/>
                <w:color w:val="000000"/>
                <w:lang w:eastAsia="en-US"/>
              </w:rPr>
            </w:pPr>
            <w:r>
              <w:rPr>
                <w:rFonts w:eastAsiaTheme="minorHAnsi"/>
                <w:b/>
                <w:bCs/>
                <w:color w:val="000000"/>
                <w:lang w:eastAsia="en-US"/>
              </w:rPr>
              <w:t xml:space="preserve">- </w:t>
            </w:r>
            <w:r w:rsidR="00A01272">
              <w:rPr>
                <w:rFonts w:eastAsiaTheme="minorHAnsi"/>
                <w:b/>
                <w:bCs/>
                <w:color w:val="000000"/>
                <w:lang w:eastAsia="en-US"/>
              </w:rPr>
              <w:t>EU:s utbildningsuppdrag</w:t>
            </w:r>
            <w:r w:rsidR="00A01272">
              <w:rPr>
                <w:rFonts w:eastAsiaTheme="minorHAnsi"/>
                <w:b/>
                <w:bCs/>
                <w:color w:val="000000"/>
                <w:lang w:eastAsia="en-US"/>
              </w:rPr>
              <w:br/>
            </w:r>
            <w:r w:rsidR="00A01272" w:rsidRPr="00F111F9">
              <w:rPr>
                <w:rFonts w:eastAsiaTheme="minorHAnsi"/>
                <w:color w:val="000000"/>
                <w:lang w:eastAsia="en-US"/>
              </w:rPr>
              <w:t xml:space="preserve">Ordföranden konstaterade att det fanns stöd för regeringens </w:t>
            </w:r>
            <w:r w:rsidR="00A01272">
              <w:rPr>
                <w:rFonts w:eastAsiaTheme="minorHAnsi"/>
                <w:color w:val="000000"/>
                <w:lang w:eastAsia="en-US"/>
              </w:rPr>
              <w:t>inriktning.</w:t>
            </w:r>
          </w:p>
          <w:p w14:paraId="2CC49C69" w14:textId="77777777" w:rsidR="00A01272" w:rsidRDefault="00A01272" w:rsidP="00A01272">
            <w:pPr>
              <w:rPr>
                <w:rFonts w:eastAsiaTheme="minorHAnsi"/>
                <w:b/>
                <w:bCs/>
                <w:color w:val="000000"/>
                <w:lang w:eastAsia="en-US"/>
              </w:rPr>
            </w:pPr>
            <w:r>
              <w:rPr>
                <w:rFonts w:eastAsiaTheme="minorHAnsi"/>
                <w:bCs/>
                <w:color w:val="000000"/>
                <w:lang w:eastAsia="en-US"/>
              </w:rPr>
              <w:t>M</w:t>
            </w:r>
            <w:r w:rsidRPr="00A01272">
              <w:rPr>
                <w:rFonts w:eastAsiaTheme="minorHAnsi"/>
                <w:bCs/>
                <w:color w:val="000000"/>
                <w:lang w:eastAsia="en-US"/>
              </w:rPr>
              <w:t xml:space="preserve">-, och </w:t>
            </w:r>
            <w:r>
              <w:rPr>
                <w:rFonts w:eastAsiaTheme="minorHAnsi"/>
                <w:bCs/>
                <w:color w:val="000000"/>
                <w:lang w:eastAsia="en-US"/>
              </w:rPr>
              <w:t>SD</w:t>
            </w:r>
            <w:r w:rsidRPr="00A01272">
              <w:rPr>
                <w:rFonts w:eastAsiaTheme="minorHAnsi"/>
                <w:bCs/>
                <w:color w:val="000000"/>
                <w:lang w:eastAsia="en-US"/>
              </w:rPr>
              <w:t>- ledamöterna anmälde avvikade ståndpunkt</w:t>
            </w:r>
            <w:r>
              <w:rPr>
                <w:rFonts w:eastAsiaTheme="minorHAnsi"/>
                <w:bCs/>
                <w:color w:val="000000"/>
                <w:lang w:eastAsia="en-US"/>
              </w:rPr>
              <w:t>.</w:t>
            </w:r>
            <w:r>
              <w:rPr>
                <w:rFonts w:eastAsiaTheme="minorHAnsi"/>
                <w:bCs/>
                <w:color w:val="000000"/>
                <w:lang w:eastAsia="en-US"/>
              </w:rPr>
              <w:br/>
            </w:r>
          </w:p>
          <w:p w14:paraId="61E472B6" w14:textId="77777777" w:rsidR="007769E4" w:rsidRDefault="00A01272" w:rsidP="00F50CDF">
            <w:r w:rsidRPr="00A01272">
              <w:rPr>
                <w:rFonts w:eastAsiaTheme="minorHAnsi"/>
                <w:b/>
                <w:bCs/>
                <w:color w:val="000000"/>
                <w:lang w:eastAsia="en-US"/>
              </w:rPr>
              <w:t>- Övriga frågor</w:t>
            </w:r>
            <w:r w:rsidR="00F50CDF">
              <w:rPr>
                <w:rFonts w:eastAsiaTheme="minorHAnsi"/>
                <w:b/>
                <w:bCs/>
                <w:color w:val="000000"/>
                <w:lang w:eastAsia="en-US"/>
              </w:rPr>
              <w:t>:</w:t>
            </w:r>
            <w:r>
              <w:rPr>
                <w:rFonts w:eastAsiaTheme="minorHAnsi"/>
                <w:b/>
                <w:bCs/>
                <w:color w:val="000000"/>
                <w:lang w:eastAsia="en-US"/>
              </w:rPr>
              <w:br/>
            </w:r>
            <w:r w:rsidR="00F50CDF">
              <w:t>S</w:t>
            </w:r>
            <w:r>
              <w:t>tyrelsemöte i EDA, Europeiska försvarsbyrån</w:t>
            </w:r>
            <w:r w:rsidR="007769E4">
              <w:t>.</w:t>
            </w:r>
          </w:p>
          <w:p w14:paraId="124981EF" w14:textId="6CACF265" w:rsidR="008F1981" w:rsidRDefault="007769E4" w:rsidP="00F50CDF">
            <w:pPr>
              <w:rPr>
                <w:rFonts w:eastAsiaTheme="minorHAnsi"/>
                <w:b/>
                <w:bCs/>
                <w:color w:val="000000"/>
                <w:lang w:eastAsia="en-US"/>
              </w:rPr>
            </w:pPr>
            <w:r>
              <w:t>I</w:t>
            </w:r>
            <w:r w:rsidR="00F50CDF">
              <w:t>nformell lunch med Natos generalsekreterare Jens Stoltenberg</w:t>
            </w:r>
            <w:r w:rsidR="00094C41">
              <w:rPr>
                <w:rFonts w:eastAsiaTheme="minorHAnsi"/>
                <w:b/>
                <w:bCs/>
                <w:color w:val="000000"/>
                <w:lang w:eastAsia="en-US"/>
              </w:rPr>
              <w:br/>
            </w:r>
          </w:p>
        </w:tc>
      </w:tr>
      <w:tr w:rsidR="00F50CDF" w:rsidRPr="00DF4413" w14:paraId="2A834CE0" w14:textId="77777777" w:rsidTr="00910104">
        <w:trPr>
          <w:trHeight w:val="568"/>
        </w:trPr>
        <w:tc>
          <w:tcPr>
            <w:tcW w:w="567" w:type="dxa"/>
          </w:tcPr>
          <w:p w14:paraId="4E8B353C" w14:textId="741D5C4E" w:rsidR="00F50CDF" w:rsidRDefault="00F50CDF"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B5F61">
              <w:rPr>
                <w:b/>
                <w:snapToGrid w:val="0"/>
                <w:color w:val="000000" w:themeColor="text1"/>
                <w:lang w:eastAsia="en-US"/>
              </w:rPr>
              <w:t>4</w:t>
            </w:r>
          </w:p>
        </w:tc>
        <w:tc>
          <w:tcPr>
            <w:tcW w:w="7371" w:type="dxa"/>
          </w:tcPr>
          <w:p w14:paraId="1F718791" w14:textId="6691D4B2" w:rsidR="00910104" w:rsidRDefault="00F50CDF" w:rsidP="00910104">
            <w:pPr>
              <w:rPr>
                <w:b/>
                <w:bCs/>
                <w:sz w:val="22"/>
                <w:szCs w:val="22"/>
              </w:rPr>
            </w:pPr>
            <w:r w:rsidRPr="009C19E1">
              <w:rPr>
                <w:rFonts w:eastAsiaTheme="minorHAnsi"/>
                <w:b/>
                <w:color w:val="000000"/>
                <w:lang w:eastAsia="en-US"/>
              </w:rPr>
              <w:t xml:space="preserve">Utrikes frågor – </w:t>
            </w:r>
            <w:r>
              <w:rPr>
                <w:rFonts w:eastAsiaTheme="minorHAnsi"/>
                <w:b/>
                <w:color w:val="000000"/>
                <w:lang w:eastAsia="en-US"/>
              </w:rPr>
              <w:t>Utveckling</w:t>
            </w:r>
            <w:r>
              <w:rPr>
                <w:rFonts w:eastAsiaTheme="minorHAnsi"/>
                <w:color w:val="000000"/>
                <w:lang w:eastAsia="en-US"/>
              </w:rPr>
              <w:br/>
              <w:t xml:space="preserve">Statrådet Per Olsson Fridh m. fl. </w:t>
            </w:r>
            <w:r w:rsidRPr="003B4995">
              <w:rPr>
                <w:rFonts w:eastAsiaTheme="minorHAnsi"/>
                <w:color w:val="000000"/>
                <w:lang w:eastAsia="en-US"/>
              </w:rPr>
              <w:t>från</w:t>
            </w:r>
            <w:r>
              <w:rPr>
                <w:rFonts w:eastAsiaTheme="minorHAnsi"/>
                <w:color w:val="000000"/>
                <w:lang w:eastAsia="en-US"/>
              </w:rPr>
              <w:t xml:space="preserve"> Utrikesdepartementet informerade och samrådde inför möte i rådet </w:t>
            </w:r>
            <w:r w:rsidRPr="00B60504">
              <w:rPr>
                <w:rFonts w:eastAsiaTheme="minorHAnsi"/>
                <w:color w:val="000000"/>
                <w:lang w:eastAsia="en-US"/>
              </w:rPr>
              <w:t xml:space="preserve">den </w:t>
            </w:r>
            <w:r>
              <w:rPr>
                <w:rFonts w:eastAsiaTheme="minorHAnsi"/>
                <w:color w:val="000000"/>
                <w:lang w:eastAsia="en-US"/>
              </w:rPr>
              <w:t xml:space="preserve">19 november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r>
              <w:rPr>
                <w:rFonts w:eastAsiaTheme="minorHAnsi"/>
                <w:color w:val="000000"/>
                <w:lang w:eastAsia="en-US"/>
              </w:rPr>
              <w:br/>
            </w:r>
            <w:r>
              <w:rPr>
                <w:rFonts w:eastAsiaTheme="minorHAnsi"/>
                <w:b/>
                <w:color w:val="000000"/>
                <w:lang w:eastAsia="en-US"/>
              </w:rPr>
              <w:br/>
            </w:r>
            <w:r w:rsidRPr="003B4995">
              <w:rPr>
                <w:rFonts w:eastAsiaTheme="minorHAnsi"/>
                <w:b/>
                <w:color w:val="000000"/>
                <w:lang w:eastAsia="en-US"/>
              </w:rPr>
              <w:t>Ämnen:</w:t>
            </w:r>
            <w:r>
              <w:rPr>
                <w:rFonts w:eastAsiaTheme="minorHAnsi"/>
                <w:color w:val="000000"/>
                <w:lang w:eastAsia="en-US"/>
              </w:rPr>
              <w:t xml:space="preserve"> </w:t>
            </w:r>
            <w:r>
              <w:rPr>
                <w:rFonts w:eastAsiaTheme="minorHAnsi"/>
                <w:color w:val="000000"/>
                <w:lang w:eastAsia="en-US"/>
              </w:rPr>
              <w:br/>
            </w:r>
            <w:r w:rsidRPr="00F50CDF">
              <w:rPr>
                <w:rFonts w:eastAsiaTheme="minorHAnsi"/>
                <w:b/>
                <w:color w:val="000000"/>
                <w:lang w:eastAsia="en-US"/>
              </w:rPr>
              <w:br/>
              <w:t>- Återrapport från extrainsatt videomöte den 11 oktober 2021</w:t>
            </w:r>
            <w:r w:rsidRPr="00F50CDF">
              <w:rPr>
                <w:rFonts w:eastAsiaTheme="minorHAnsi"/>
                <w:b/>
                <w:color w:val="000000"/>
                <w:lang w:eastAsia="en-US"/>
              </w:rPr>
              <w:br/>
            </w:r>
            <w:r>
              <w:rPr>
                <w:rFonts w:eastAsiaTheme="minorHAnsi"/>
                <w:color w:val="000000"/>
                <w:lang w:eastAsia="en-US"/>
              </w:rPr>
              <w:br/>
            </w:r>
            <w:r w:rsidRPr="00F50CDF">
              <w:rPr>
                <w:rFonts w:eastAsiaTheme="minorHAnsi"/>
                <w:b/>
                <w:color w:val="000000"/>
                <w:lang w:eastAsia="en-US"/>
              </w:rPr>
              <w:t xml:space="preserve">- </w:t>
            </w:r>
            <w:r>
              <w:rPr>
                <w:rFonts w:eastAsiaTheme="minorHAnsi"/>
                <w:b/>
                <w:color w:val="000000"/>
                <w:lang w:eastAsia="en-US"/>
              </w:rPr>
              <w:t>Vattenfrågor inom yttre åtgärder – Centralasien</w:t>
            </w:r>
            <w:r>
              <w:rPr>
                <w:rFonts w:eastAsiaTheme="minorHAnsi"/>
                <w:b/>
                <w:color w:val="000000"/>
                <w:lang w:eastAsia="en-US"/>
              </w:rPr>
              <w:br/>
            </w: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r w:rsidR="00910104">
              <w:rPr>
                <w:rFonts w:eastAsiaTheme="minorHAnsi"/>
                <w:color w:val="000000"/>
                <w:lang w:eastAsia="en-US"/>
              </w:rPr>
              <w:br/>
            </w:r>
            <w:r w:rsidR="00910104">
              <w:rPr>
                <w:rFonts w:eastAsiaTheme="minorHAnsi"/>
                <w:color w:val="000000"/>
                <w:lang w:eastAsia="en-US"/>
              </w:rPr>
              <w:br/>
            </w:r>
            <w:r w:rsidR="00910104">
              <w:rPr>
                <w:b/>
                <w:bCs/>
              </w:rPr>
              <w:t>- Övriga frågor:</w:t>
            </w:r>
          </w:p>
          <w:p w14:paraId="616A97F2" w14:textId="35CC0DC1" w:rsidR="00910104" w:rsidRDefault="00910104" w:rsidP="00910104">
            <w:pPr>
              <w:rPr>
                <w:color w:val="000000"/>
              </w:rPr>
            </w:pPr>
            <w:r>
              <w:rPr>
                <w:color w:val="000000"/>
              </w:rPr>
              <w:t>Informell diskussion med Samantha Power, handläggare vid United States Agency for International Development (USA:s biståndsmyndighet).</w:t>
            </w:r>
          </w:p>
          <w:p w14:paraId="4D860BE6" w14:textId="1A745C2E" w:rsidR="00F50CDF" w:rsidRPr="009C19E1" w:rsidRDefault="00F50CDF" w:rsidP="00A01272">
            <w:pPr>
              <w:rPr>
                <w:rFonts w:eastAsiaTheme="minorHAnsi"/>
                <w:b/>
                <w:color w:val="000000"/>
                <w:lang w:eastAsia="en-US"/>
              </w:rPr>
            </w:pPr>
          </w:p>
        </w:tc>
      </w:tr>
      <w:tr w:rsidR="0011128E" w:rsidRPr="00DF4413" w14:paraId="03F4F4BC" w14:textId="77777777" w:rsidTr="00910104">
        <w:trPr>
          <w:trHeight w:val="568"/>
        </w:trPr>
        <w:tc>
          <w:tcPr>
            <w:tcW w:w="567" w:type="dxa"/>
          </w:tcPr>
          <w:p w14:paraId="6C2FC184" w14:textId="15951587" w:rsidR="0011128E" w:rsidRDefault="0011128E"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B5F61">
              <w:rPr>
                <w:b/>
                <w:snapToGrid w:val="0"/>
                <w:color w:val="000000" w:themeColor="text1"/>
                <w:lang w:eastAsia="en-US"/>
              </w:rPr>
              <w:t>5</w:t>
            </w:r>
          </w:p>
        </w:tc>
        <w:tc>
          <w:tcPr>
            <w:tcW w:w="7371" w:type="dxa"/>
          </w:tcPr>
          <w:p w14:paraId="4EA2E457" w14:textId="77777777" w:rsidR="0011128E" w:rsidRDefault="0011128E" w:rsidP="00F50CDF">
            <w:pPr>
              <w:rPr>
                <w:rFonts w:eastAsiaTheme="minorHAnsi"/>
                <w:b/>
                <w:color w:val="000000"/>
                <w:lang w:eastAsia="en-US"/>
              </w:rPr>
            </w:pPr>
            <w:r w:rsidRPr="0011128E">
              <w:rPr>
                <w:rFonts w:eastAsiaTheme="minorHAnsi"/>
                <w:b/>
                <w:color w:val="000000"/>
                <w:lang w:eastAsia="en-US"/>
              </w:rPr>
              <w:t>Jordbruks- och fiskefrågor</w:t>
            </w:r>
            <w:r>
              <w:rPr>
                <w:rFonts w:eastAsiaTheme="minorHAnsi"/>
                <w:color w:val="000000"/>
                <w:lang w:eastAsia="en-US"/>
              </w:rPr>
              <w:br/>
              <w:t xml:space="preserve">Statrådet Per Callenberg m. fl. </w:t>
            </w:r>
            <w:r w:rsidRPr="003B4995">
              <w:rPr>
                <w:rFonts w:eastAsiaTheme="minorHAnsi"/>
                <w:color w:val="000000"/>
                <w:lang w:eastAsia="en-US"/>
              </w:rPr>
              <w:t>från</w:t>
            </w:r>
            <w:r>
              <w:rPr>
                <w:rFonts w:eastAsiaTheme="minorHAnsi"/>
                <w:color w:val="000000"/>
                <w:lang w:eastAsia="en-US"/>
              </w:rPr>
              <w:t xml:space="preserve"> Näringsdepartementet informerade och samrådde inför möte i rådet </w:t>
            </w:r>
            <w:r w:rsidRPr="00B60504">
              <w:rPr>
                <w:rFonts w:eastAsiaTheme="minorHAnsi"/>
                <w:color w:val="000000"/>
                <w:lang w:eastAsia="en-US"/>
              </w:rPr>
              <w:t xml:space="preserve">den </w:t>
            </w:r>
            <w:r>
              <w:rPr>
                <w:rFonts w:eastAsiaTheme="minorHAnsi"/>
                <w:color w:val="000000"/>
                <w:lang w:eastAsia="en-US"/>
              </w:rPr>
              <w:t xml:space="preserve">15 november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r>
              <w:rPr>
                <w:rFonts w:eastAsiaTheme="minorHAnsi"/>
                <w:color w:val="000000"/>
                <w:lang w:eastAsia="en-US"/>
              </w:rPr>
              <w:br/>
            </w:r>
            <w:r>
              <w:rPr>
                <w:rFonts w:eastAsiaTheme="minorHAnsi"/>
                <w:b/>
                <w:color w:val="000000"/>
                <w:lang w:eastAsia="en-US"/>
              </w:rPr>
              <w:br/>
              <w:t xml:space="preserve"> </w:t>
            </w:r>
            <w:r w:rsidRPr="003B4995">
              <w:rPr>
                <w:rFonts w:eastAsiaTheme="minorHAnsi"/>
                <w:b/>
                <w:color w:val="000000"/>
                <w:lang w:eastAsia="en-US"/>
              </w:rPr>
              <w:t>Ämnen:</w:t>
            </w:r>
            <w:r>
              <w:rPr>
                <w:rFonts w:eastAsiaTheme="minorHAnsi"/>
                <w:color w:val="000000"/>
                <w:lang w:eastAsia="en-US"/>
              </w:rPr>
              <w:t xml:space="preserve"> </w:t>
            </w:r>
            <w:r>
              <w:rPr>
                <w:rFonts w:eastAsiaTheme="minorHAnsi"/>
                <w:color w:val="000000"/>
                <w:lang w:eastAsia="en-US"/>
              </w:rPr>
              <w:br/>
            </w:r>
            <w:r w:rsidRPr="00F50CDF">
              <w:rPr>
                <w:rFonts w:eastAsiaTheme="minorHAnsi"/>
                <w:b/>
                <w:color w:val="000000"/>
                <w:lang w:eastAsia="en-US"/>
              </w:rPr>
              <w:br/>
              <w:t xml:space="preserve">- Återrapport från </w:t>
            </w:r>
            <w:r>
              <w:rPr>
                <w:rFonts w:eastAsiaTheme="minorHAnsi"/>
                <w:b/>
                <w:color w:val="000000"/>
                <w:lang w:eastAsia="en-US"/>
              </w:rPr>
              <w:t xml:space="preserve">möte i rådet </w:t>
            </w:r>
            <w:r w:rsidRPr="00F50CDF">
              <w:rPr>
                <w:rFonts w:eastAsiaTheme="minorHAnsi"/>
                <w:b/>
                <w:color w:val="000000"/>
                <w:lang w:eastAsia="en-US"/>
              </w:rPr>
              <w:t>den 11</w:t>
            </w:r>
            <w:r>
              <w:rPr>
                <w:rFonts w:eastAsiaTheme="minorHAnsi"/>
                <w:b/>
                <w:color w:val="000000"/>
                <w:lang w:eastAsia="en-US"/>
              </w:rPr>
              <w:t>-12</w:t>
            </w:r>
            <w:r w:rsidRPr="00F50CDF">
              <w:rPr>
                <w:rFonts w:eastAsiaTheme="minorHAnsi"/>
                <w:b/>
                <w:color w:val="000000"/>
                <w:lang w:eastAsia="en-US"/>
              </w:rPr>
              <w:t xml:space="preserve"> oktober 2021</w:t>
            </w:r>
            <w:r>
              <w:rPr>
                <w:rFonts w:eastAsiaTheme="minorHAnsi"/>
                <w:b/>
                <w:color w:val="000000"/>
                <w:lang w:eastAsia="en-US"/>
              </w:rPr>
              <w:br/>
            </w:r>
            <w:r>
              <w:rPr>
                <w:rFonts w:eastAsiaTheme="minorHAnsi"/>
                <w:b/>
                <w:color w:val="000000"/>
                <w:lang w:eastAsia="en-US"/>
              </w:rPr>
              <w:br/>
              <w:t>- Marknadssituationen</w:t>
            </w:r>
          </w:p>
          <w:p w14:paraId="7F1FD9D6" w14:textId="61CD8685" w:rsidR="0011128E" w:rsidRPr="009C19E1" w:rsidRDefault="0011128E" w:rsidP="00F50CDF">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r>
              <w:rPr>
                <w:rFonts w:eastAsiaTheme="minorHAnsi"/>
                <w:color w:val="000000"/>
                <w:lang w:eastAsia="en-US"/>
              </w:rPr>
              <w:br/>
            </w:r>
            <w:r w:rsidRPr="0011128E">
              <w:rPr>
                <w:rFonts w:eastAsiaTheme="minorHAnsi"/>
                <w:b/>
                <w:color w:val="000000"/>
                <w:lang w:eastAsia="en-US"/>
              </w:rPr>
              <w:br/>
              <w:t>- Slutsatser om EU:s nya skogsstrategi för 2030</w:t>
            </w:r>
            <w:r>
              <w:rPr>
                <w:rFonts w:eastAsiaTheme="minorHAnsi"/>
                <w:color w:val="000000"/>
                <w:lang w:eastAsia="en-US"/>
              </w:rPr>
              <w:br/>
            </w: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r>
              <w:rPr>
                <w:rFonts w:eastAsiaTheme="minorHAnsi"/>
                <w:color w:val="000000"/>
                <w:lang w:eastAsia="en-US"/>
              </w:rPr>
              <w:br/>
            </w:r>
            <w:r w:rsidRPr="0011128E">
              <w:rPr>
                <w:rFonts w:eastAsiaTheme="minorHAnsi"/>
                <w:b/>
                <w:color w:val="000000"/>
                <w:lang w:eastAsia="en-US"/>
              </w:rPr>
              <w:lastRenderedPageBreak/>
              <w:t>- Övriga frågor</w:t>
            </w:r>
            <w:r>
              <w:rPr>
                <w:rFonts w:eastAsiaTheme="minorHAnsi"/>
                <w:color w:val="000000"/>
                <w:lang w:eastAsia="en-US"/>
              </w:rPr>
              <w:br/>
            </w:r>
            <w:r>
              <w:rPr>
                <w:rFonts w:eastAsiaTheme="minorHAnsi"/>
                <w:b/>
                <w:color w:val="000000"/>
                <w:lang w:eastAsia="en-US"/>
              </w:rPr>
              <w:t>WTO:s 12:e ministerkonferens</w:t>
            </w:r>
            <w:r>
              <w:rPr>
                <w:rFonts w:eastAsiaTheme="minorHAnsi"/>
                <w:b/>
                <w:color w:val="000000"/>
                <w:lang w:eastAsia="en-US"/>
              </w:rPr>
              <w:br/>
            </w:r>
            <w:r>
              <w:rPr>
                <w:rFonts w:eastAsiaTheme="minorHAnsi"/>
                <w:b/>
                <w:color w:val="000000"/>
                <w:lang w:eastAsia="en-US"/>
              </w:rPr>
              <w:br/>
              <w:t>Svårigheter att hantera popolationerna av brunbjörn och varg</w:t>
            </w:r>
            <w:r>
              <w:rPr>
                <w:rFonts w:eastAsiaTheme="minorHAnsi"/>
                <w:b/>
                <w:color w:val="000000"/>
                <w:lang w:eastAsia="en-US"/>
              </w:rPr>
              <w:br/>
            </w:r>
          </w:p>
        </w:tc>
      </w:tr>
      <w:tr w:rsidR="005A35EA" w:rsidRPr="00DF4413" w14:paraId="7283FA83" w14:textId="77777777" w:rsidTr="00910104">
        <w:trPr>
          <w:trHeight w:val="568"/>
        </w:trPr>
        <w:tc>
          <w:tcPr>
            <w:tcW w:w="567" w:type="dxa"/>
          </w:tcPr>
          <w:p w14:paraId="21B4F122" w14:textId="059822E6" w:rsidR="005A35EA" w:rsidRDefault="005A35EA"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B5F61">
              <w:rPr>
                <w:b/>
                <w:snapToGrid w:val="0"/>
                <w:color w:val="000000" w:themeColor="text1"/>
                <w:lang w:eastAsia="en-US"/>
              </w:rPr>
              <w:t>6</w:t>
            </w:r>
          </w:p>
        </w:tc>
        <w:tc>
          <w:tcPr>
            <w:tcW w:w="7371" w:type="dxa"/>
          </w:tcPr>
          <w:p w14:paraId="35936484" w14:textId="7034A5BA" w:rsidR="005A35EA" w:rsidRDefault="005A35EA" w:rsidP="002B6B2C">
            <w:pPr>
              <w:rPr>
                <w:rFonts w:eastAsiaTheme="minorHAnsi"/>
                <w:b/>
                <w:bCs/>
                <w:color w:val="000000"/>
                <w:lang w:eastAsia="en-US"/>
              </w:rPr>
            </w:pPr>
            <w:r w:rsidRPr="005A35EA">
              <w:rPr>
                <w:rFonts w:eastAsiaTheme="minorHAnsi"/>
                <w:b/>
                <w:color w:val="000000"/>
                <w:lang w:eastAsia="en-US"/>
              </w:rPr>
              <w:t>Allmänna frågor - sammanhållning</w:t>
            </w:r>
            <w:r>
              <w:rPr>
                <w:rFonts w:eastAsiaTheme="minorHAnsi"/>
                <w:color w:val="000000"/>
                <w:lang w:eastAsia="en-US"/>
              </w:rPr>
              <w:br/>
              <w:t xml:space="preserve">Statrådet Per Callenberg m. fl. </w:t>
            </w:r>
            <w:r w:rsidRPr="003B4995">
              <w:rPr>
                <w:rFonts w:eastAsiaTheme="minorHAnsi"/>
                <w:color w:val="000000"/>
                <w:lang w:eastAsia="en-US"/>
              </w:rPr>
              <w:t>från</w:t>
            </w:r>
            <w:r>
              <w:rPr>
                <w:rFonts w:eastAsiaTheme="minorHAnsi"/>
                <w:color w:val="000000"/>
                <w:lang w:eastAsia="en-US"/>
              </w:rPr>
              <w:t xml:space="preserve"> Näringsdepartementet informerade och samrådde inför möte i rådet </w:t>
            </w:r>
            <w:r w:rsidRPr="00B60504">
              <w:rPr>
                <w:rFonts w:eastAsiaTheme="minorHAnsi"/>
                <w:color w:val="000000"/>
                <w:lang w:eastAsia="en-US"/>
              </w:rPr>
              <w:t xml:space="preserve">den </w:t>
            </w:r>
            <w:r>
              <w:rPr>
                <w:rFonts w:eastAsiaTheme="minorHAnsi"/>
                <w:color w:val="000000"/>
                <w:lang w:eastAsia="en-US"/>
              </w:rPr>
              <w:t xml:space="preserve">18 november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r>
              <w:rPr>
                <w:rFonts w:eastAsiaTheme="minorHAnsi"/>
                <w:color w:val="000000"/>
                <w:lang w:eastAsia="en-US"/>
              </w:rPr>
              <w:br/>
            </w:r>
            <w:r>
              <w:rPr>
                <w:rFonts w:eastAsiaTheme="minorHAnsi"/>
                <w:b/>
                <w:color w:val="000000"/>
                <w:lang w:eastAsia="en-US"/>
              </w:rPr>
              <w:br/>
              <w:t xml:space="preserve"> </w:t>
            </w:r>
            <w:r w:rsidRPr="003B4995">
              <w:rPr>
                <w:rFonts w:eastAsiaTheme="minorHAnsi"/>
                <w:b/>
                <w:color w:val="000000"/>
                <w:lang w:eastAsia="en-US"/>
              </w:rPr>
              <w:t>Ämnen:</w:t>
            </w:r>
            <w:r>
              <w:rPr>
                <w:rFonts w:eastAsiaTheme="minorHAnsi"/>
                <w:color w:val="000000"/>
                <w:lang w:eastAsia="en-US"/>
              </w:rPr>
              <w:t xml:space="preserve"> </w:t>
            </w:r>
            <w:r>
              <w:rPr>
                <w:rFonts w:eastAsiaTheme="minorHAnsi"/>
                <w:color w:val="000000"/>
                <w:lang w:eastAsia="en-US"/>
              </w:rPr>
              <w:br/>
            </w:r>
            <w:r w:rsidRPr="00F50CDF">
              <w:rPr>
                <w:rFonts w:eastAsiaTheme="minorHAnsi"/>
                <w:b/>
                <w:color w:val="000000"/>
                <w:lang w:eastAsia="en-US"/>
              </w:rPr>
              <w:br/>
              <w:t>- Återrapport från</w:t>
            </w:r>
            <w:r>
              <w:rPr>
                <w:rFonts w:eastAsiaTheme="minorHAnsi"/>
                <w:b/>
                <w:color w:val="000000"/>
                <w:lang w:eastAsia="en-US"/>
              </w:rPr>
              <w:t xml:space="preserve"> videomöte den 15 juni 2020</w:t>
            </w:r>
            <w:r>
              <w:rPr>
                <w:rFonts w:eastAsiaTheme="minorHAnsi"/>
                <w:b/>
                <w:color w:val="000000"/>
                <w:lang w:eastAsia="en-US"/>
              </w:rPr>
              <w:br/>
            </w:r>
            <w:r>
              <w:rPr>
                <w:rFonts w:eastAsiaTheme="minorHAnsi"/>
                <w:b/>
                <w:bCs/>
                <w:color w:val="000000"/>
                <w:lang w:eastAsia="en-US"/>
              </w:rPr>
              <w:br/>
              <w:t>- Återrapport från informellt videomöte den 1 december 2020</w:t>
            </w:r>
            <w:r>
              <w:rPr>
                <w:rFonts w:eastAsiaTheme="minorHAnsi"/>
                <w:b/>
                <w:bCs/>
                <w:color w:val="000000"/>
                <w:lang w:eastAsia="en-US"/>
              </w:rPr>
              <w:br/>
            </w:r>
            <w:r>
              <w:rPr>
                <w:rFonts w:eastAsiaTheme="minorHAnsi"/>
                <w:b/>
                <w:bCs/>
                <w:color w:val="000000"/>
                <w:lang w:eastAsia="en-US"/>
              </w:rPr>
              <w:br/>
              <w:t>- Återrapport från informellt videomöte den 18 maj 2021</w:t>
            </w:r>
            <w:r>
              <w:rPr>
                <w:rFonts w:eastAsiaTheme="minorHAnsi"/>
                <w:b/>
                <w:bCs/>
                <w:color w:val="000000"/>
                <w:lang w:eastAsia="en-US"/>
              </w:rPr>
              <w:br/>
            </w:r>
            <w:r>
              <w:rPr>
                <w:rFonts w:eastAsiaTheme="minorHAnsi"/>
                <w:b/>
                <w:bCs/>
                <w:color w:val="000000"/>
                <w:lang w:eastAsia="en-US"/>
              </w:rPr>
              <w:br/>
              <w:t>- Inbegripande av Republiken San Marino i Europeiska unionens strategi för den adriatisk-joniska regionen (Eusa</w:t>
            </w:r>
            <w:r w:rsidR="007544F3">
              <w:rPr>
                <w:rFonts w:eastAsiaTheme="minorHAnsi"/>
                <w:b/>
                <w:bCs/>
                <w:color w:val="000000"/>
                <w:lang w:eastAsia="en-US"/>
              </w:rPr>
              <w:t>ir)</w:t>
            </w:r>
            <w:r w:rsidR="007544F3">
              <w:rPr>
                <w:rFonts w:eastAsiaTheme="minorHAnsi"/>
                <w:b/>
                <w:bCs/>
                <w:color w:val="000000"/>
                <w:lang w:eastAsia="en-US"/>
              </w:rPr>
              <w:br/>
            </w:r>
            <w:r w:rsidR="007544F3" w:rsidRPr="00F111F9">
              <w:rPr>
                <w:rFonts w:eastAsiaTheme="minorHAnsi"/>
                <w:color w:val="000000"/>
                <w:lang w:eastAsia="en-US"/>
              </w:rPr>
              <w:t xml:space="preserve">Ordföranden konstaterade att det fanns stöd för regeringens </w:t>
            </w:r>
            <w:r w:rsidR="007544F3">
              <w:rPr>
                <w:rFonts w:eastAsiaTheme="minorHAnsi"/>
                <w:color w:val="000000"/>
                <w:lang w:eastAsia="en-US"/>
              </w:rPr>
              <w:t>ståndpunkt.</w:t>
            </w:r>
            <w:r w:rsidR="007544F3">
              <w:rPr>
                <w:rFonts w:eastAsiaTheme="minorHAnsi"/>
                <w:color w:val="000000"/>
                <w:lang w:eastAsia="en-US"/>
              </w:rPr>
              <w:br/>
            </w:r>
            <w:r w:rsidR="007544F3">
              <w:rPr>
                <w:rFonts w:eastAsiaTheme="minorHAnsi"/>
                <w:b/>
                <w:bCs/>
                <w:color w:val="000000"/>
                <w:lang w:eastAsia="en-US"/>
              </w:rPr>
              <w:br/>
              <w:t xml:space="preserve">- Bidraget från sammanhållningspolitiska program till återhämtning, konkurrenskraftig hållbarhet, den gröna och digitala omställningen, resiliens samt ekonomisk, social och territoriell sammanhållning – utmaningar och möjligheter under de kommande åren. </w:t>
            </w:r>
            <w:r w:rsidR="007544F3">
              <w:rPr>
                <w:rFonts w:eastAsiaTheme="minorHAnsi"/>
                <w:b/>
                <w:bCs/>
                <w:color w:val="000000"/>
                <w:lang w:eastAsia="en-US"/>
              </w:rPr>
              <w:br/>
            </w:r>
            <w:r w:rsidR="007544F3" w:rsidRPr="00F111F9">
              <w:rPr>
                <w:rFonts w:eastAsiaTheme="minorHAnsi"/>
                <w:color w:val="000000"/>
                <w:lang w:eastAsia="en-US"/>
              </w:rPr>
              <w:t xml:space="preserve">Ordföranden konstaterade att det fanns stöd för regeringens </w:t>
            </w:r>
            <w:r w:rsidR="007544F3">
              <w:rPr>
                <w:rFonts w:eastAsiaTheme="minorHAnsi"/>
                <w:color w:val="000000"/>
                <w:lang w:eastAsia="en-US"/>
              </w:rPr>
              <w:t>inriktning.</w:t>
            </w:r>
            <w:r w:rsidR="007544F3">
              <w:rPr>
                <w:rFonts w:eastAsiaTheme="minorHAnsi"/>
                <w:color w:val="000000"/>
                <w:lang w:eastAsia="en-US"/>
              </w:rPr>
              <w:br/>
            </w:r>
            <w:r w:rsidR="007544F3" w:rsidRPr="007544F3">
              <w:rPr>
                <w:rFonts w:eastAsiaTheme="minorHAnsi"/>
                <w:bCs/>
                <w:color w:val="000000"/>
                <w:lang w:eastAsia="en-US"/>
              </w:rPr>
              <w:t>SD- ledamöterna anmälde avvikande ståndpunkt.</w:t>
            </w:r>
            <w:r w:rsidR="007544F3">
              <w:rPr>
                <w:rFonts w:eastAsiaTheme="minorHAnsi"/>
                <w:b/>
                <w:bCs/>
                <w:color w:val="000000"/>
                <w:lang w:eastAsia="en-US"/>
              </w:rPr>
              <w:t xml:space="preserve"> </w:t>
            </w:r>
            <w:r w:rsidR="007544F3">
              <w:rPr>
                <w:rFonts w:eastAsiaTheme="minorHAnsi"/>
                <w:b/>
                <w:bCs/>
                <w:color w:val="000000"/>
                <w:lang w:eastAsia="en-US"/>
              </w:rPr>
              <w:br/>
            </w:r>
          </w:p>
        </w:tc>
      </w:tr>
      <w:tr w:rsidR="008F1981" w:rsidRPr="00DF4413" w14:paraId="52E2D588" w14:textId="77777777" w:rsidTr="00910104">
        <w:trPr>
          <w:trHeight w:val="568"/>
        </w:trPr>
        <w:tc>
          <w:tcPr>
            <w:tcW w:w="567" w:type="dxa"/>
          </w:tcPr>
          <w:p w14:paraId="67F489A0" w14:textId="7E9225CC" w:rsidR="008F1981" w:rsidRDefault="008F1981"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5C1162">
              <w:rPr>
                <w:b/>
                <w:snapToGrid w:val="0"/>
                <w:color w:val="000000" w:themeColor="text1"/>
                <w:lang w:eastAsia="en-US"/>
              </w:rPr>
              <w:t>7</w:t>
            </w:r>
          </w:p>
        </w:tc>
        <w:tc>
          <w:tcPr>
            <w:tcW w:w="7371" w:type="dxa"/>
          </w:tcPr>
          <w:p w14:paraId="2B50B956" w14:textId="47C90D7F" w:rsidR="008F1981" w:rsidRDefault="008F1981" w:rsidP="002B6B2C">
            <w:pPr>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sidRPr="00F47692">
              <w:rPr>
                <w:rFonts w:eastAsiaTheme="minorHAnsi"/>
                <w:color w:val="000000"/>
                <w:lang w:eastAsia="en-US"/>
              </w:rPr>
              <w:t xml:space="preserve">Protokoll från sammanträdet den </w:t>
            </w:r>
            <w:r w:rsidR="005C1162">
              <w:rPr>
                <w:rFonts w:eastAsiaTheme="minorHAnsi"/>
                <w:color w:val="000000"/>
                <w:lang w:eastAsia="en-US"/>
              </w:rPr>
              <w:t>5 november</w:t>
            </w:r>
            <w:r w:rsidRPr="00F47692">
              <w:rPr>
                <w:rFonts w:eastAsiaTheme="minorHAnsi"/>
                <w:color w:val="000000"/>
                <w:lang w:eastAsia="en-US"/>
              </w:rPr>
              <w:t>, samt uppteckningar från sammanträde</w:t>
            </w:r>
            <w:r w:rsidR="005C1162">
              <w:rPr>
                <w:rFonts w:eastAsiaTheme="minorHAnsi"/>
                <w:color w:val="000000"/>
                <w:lang w:eastAsia="en-US"/>
              </w:rPr>
              <w:t>t den 27</w:t>
            </w:r>
            <w:r w:rsidRPr="00F47692">
              <w:rPr>
                <w:rFonts w:eastAsiaTheme="minorHAnsi"/>
                <w:color w:val="000000"/>
                <w:lang w:eastAsia="en-US"/>
              </w:rPr>
              <w:t xml:space="preserve"> oktober 2021.</w:t>
            </w:r>
            <w:r>
              <w:rPr>
                <w:rFonts w:eastAsiaTheme="minorHAnsi"/>
                <w:color w:val="000000"/>
                <w:lang w:eastAsia="en-US"/>
              </w:rPr>
              <w:br/>
            </w:r>
            <w:r>
              <w:rPr>
                <w:rFonts w:eastAsiaTheme="minorHAnsi"/>
                <w:b/>
                <w:bCs/>
                <w:color w:val="000000"/>
                <w:lang w:eastAsia="en-US"/>
              </w:rPr>
              <w:br/>
            </w: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sidR="00B251C0">
              <w:rPr>
                <w:rFonts w:eastAsiaTheme="minorHAnsi"/>
                <w:color w:val="000000"/>
                <w:lang w:eastAsia="en-US"/>
              </w:rPr>
              <w:t>5 november</w:t>
            </w:r>
            <w:r>
              <w:rPr>
                <w:rFonts w:eastAsiaTheme="minorHAnsi"/>
                <w:color w:val="000000"/>
                <w:lang w:eastAsia="en-US"/>
              </w:rPr>
              <w:t xml:space="preserve"> 2021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6EC5B105" w14:textId="458DDC90" w:rsidR="002B1034" w:rsidRDefault="00CA41A5" w:rsidP="00876288">
      <w:pPr>
        <w:widowControl/>
        <w:tabs>
          <w:tab w:val="left" w:pos="1470"/>
        </w:tabs>
        <w:spacing w:after="160" w:line="259" w:lineRule="auto"/>
      </w:pPr>
      <w:r>
        <w:tab/>
      </w:r>
      <w:r>
        <w:br/>
      </w:r>
    </w:p>
    <w:p w14:paraId="7243CF16" w14:textId="77777777" w:rsidR="002B1034" w:rsidRDefault="002B1034">
      <w:pPr>
        <w:widowControl/>
        <w:spacing w:after="160" w:line="259" w:lineRule="auto"/>
      </w:pPr>
    </w:p>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28C1F7F9" w14:textId="77777777" w:rsidR="001256E8" w:rsidRDefault="001256E8" w:rsidP="004532CA">
      <w:pPr>
        <w:tabs>
          <w:tab w:val="left" w:pos="1701"/>
        </w:tabs>
        <w:spacing w:line="252" w:lineRule="auto"/>
        <w:rPr>
          <w:b/>
          <w:snapToGrid w:val="0"/>
          <w:lang w:eastAsia="en-US"/>
        </w:rPr>
      </w:pPr>
    </w:p>
    <w:p w14:paraId="690B7F1C" w14:textId="77777777" w:rsidR="001256E8" w:rsidRDefault="001256E8" w:rsidP="004532CA">
      <w:pPr>
        <w:tabs>
          <w:tab w:val="left" w:pos="1701"/>
        </w:tabs>
        <w:spacing w:line="252" w:lineRule="auto"/>
        <w:rPr>
          <w:b/>
          <w:snapToGrid w:val="0"/>
          <w:lang w:eastAsia="en-US"/>
        </w:rPr>
      </w:pPr>
    </w:p>
    <w:p w14:paraId="3416A380" w14:textId="638B3CCA" w:rsidR="00D54EC2" w:rsidRDefault="00D54EC2" w:rsidP="004532CA">
      <w:pPr>
        <w:tabs>
          <w:tab w:val="left" w:pos="1701"/>
        </w:tabs>
        <w:spacing w:line="252" w:lineRule="auto"/>
        <w:rPr>
          <w:b/>
          <w:snapToGrid w:val="0"/>
          <w:lang w:eastAsia="en-US"/>
        </w:rPr>
      </w:pPr>
    </w:p>
    <w:p w14:paraId="6FA802AC" w14:textId="77777777" w:rsidR="00D54EC2" w:rsidRDefault="00D54EC2" w:rsidP="004532CA">
      <w:pPr>
        <w:tabs>
          <w:tab w:val="left" w:pos="1701"/>
        </w:tabs>
        <w:spacing w:line="252" w:lineRule="auto"/>
        <w:rPr>
          <w:b/>
          <w:snapToGrid w:val="0"/>
          <w:lang w:eastAsia="en-US"/>
        </w:rPr>
      </w:pPr>
    </w:p>
    <w:p w14:paraId="74EEEE25" w14:textId="77777777" w:rsidR="001256E8" w:rsidRDefault="001256E8"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4E3585E0" w14:textId="7996518A"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722BE3F4"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B251C0">
        <w:rPr>
          <w:b/>
          <w:snapToGrid w:val="0"/>
          <w:lang w:eastAsia="en-US"/>
        </w:rPr>
        <w:t xml:space="preserve">Caroline Hägerhäll </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3D75B3D8" w:rsidR="00DE5153" w:rsidRPr="00DE5153" w:rsidRDefault="00DE5153" w:rsidP="00DE5153">
            <w:pPr>
              <w:widowControl/>
              <w:spacing w:line="256" w:lineRule="auto"/>
              <w:jc w:val="right"/>
              <w:rPr>
                <w:b/>
                <w:color w:val="000000"/>
                <w:lang w:val="en-GB" w:eastAsia="en-US"/>
              </w:rPr>
            </w:pPr>
            <w:r w:rsidRPr="00DE5153">
              <w:rPr>
                <w:b/>
                <w:color w:val="000000"/>
                <w:lang w:val="en-GB" w:eastAsia="en-US"/>
              </w:rPr>
              <w:t>Bilaga 1 till protokoll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30646E">
              <w:rPr>
                <w:b/>
                <w:color w:val="000000"/>
                <w:lang w:val="en-GB" w:eastAsia="en-US"/>
              </w:rPr>
              <w:t>1</w:t>
            </w:r>
            <w:r w:rsidR="00B251C0">
              <w:rPr>
                <w:b/>
                <w:color w:val="000000"/>
                <w:lang w:val="en-GB" w:eastAsia="en-US"/>
              </w:rPr>
              <w:t>2</w:t>
            </w:r>
          </w:p>
        </w:tc>
      </w:tr>
      <w:tr w:rsidR="00DE5153" w:rsidRPr="00DE5153" w14:paraId="2B828F56"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r w:rsidRPr="00DE5153">
              <w:rPr>
                <w:color w:val="000000"/>
                <w:sz w:val="22"/>
                <w:lang w:val="en-GB" w:eastAsia="en-US"/>
              </w:rPr>
              <w:t>Namn</w:t>
            </w:r>
          </w:p>
        </w:tc>
        <w:tc>
          <w:tcPr>
            <w:tcW w:w="728" w:type="dxa"/>
            <w:tcBorders>
              <w:top w:val="single" w:sz="12" w:space="0" w:color="auto"/>
              <w:left w:val="single" w:sz="4" w:space="0" w:color="auto"/>
              <w:bottom w:val="single" w:sz="12" w:space="0" w:color="auto"/>
              <w:right w:val="single" w:sz="4" w:space="0" w:color="auto"/>
            </w:tcBorders>
            <w:noWrap/>
          </w:tcPr>
          <w:p w14:paraId="4BEED6EF" w14:textId="618F4C17"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DB4EC9">
              <w:rPr>
                <w:b/>
                <w:color w:val="000000"/>
                <w:sz w:val="22"/>
                <w:szCs w:val="22"/>
                <w:lang w:val="en-GB" w:eastAsia="en-US"/>
              </w:rPr>
              <w:t>1</w:t>
            </w:r>
            <w:r w:rsidR="00724644">
              <w:rPr>
                <w:b/>
                <w:color w:val="000000"/>
                <w:sz w:val="22"/>
                <w:szCs w:val="22"/>
                <w:lang w:val="en-GB" w:eastAsia="en-US"/>
              </w:rPr>
              <w:t>-</w:t>
            </w:r>
            <w:r w:rsidR="00B251C0">
              <w:rPr>
                <w:b/>
                <w:color w:val="000000"/>
                <w:sz w:val="22"/>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24B87F25" w14:textId="1753D7C9" w:rsidR="00DE5153" w:rsidRPr="00DE5153" w:rsidRDefault="00A138EA"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B251C0">
              <w:rPr>
                <w:b/>
                <w:color w:val="000000"/>
                <w:sz w:val="22"/>
                <w:szCs w:val="22"/>
                <w:lang w:val="en-GB" w:eastAsia="en-US"/>
              </w:rPr>
              <w:t>4</w:t>
            </w:r>
          </w:p>
        </w:tc>
        <w:tc>
          <w:tcPr>
            <w:tcW w:w="727" w:type="dxa"/>
            <w:tcBorders>
              <w:top w:val="single" w:sz="12" w:space="0" w:color="auto"/>
              <w:left w:val="nil"/>
              <w:bottom w:val="single" w:sz="12" w:space="0" w:color="auto"/>
              <w:right w:val="single" w:sz="4" w:space="0" w:color="auto"/>
            </w:tcBorders>
            <w:noWrap/>
          </w:tcPr>
          <w:p w14:paraId="54F26CA2" w14:textId="69E4D3CF" w:rsidR="00DE5153" w:rsidRPr="00DE5153" w:rsidRDefault="00C54567"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B251C0">
              <w:rPr>
                <w:b/>
                <w:color w:val="000000"/>
                <w:sz w:val="22"/>
                <w:szCs w:val="22"/>
                <w:lang w:val="en-GB" w:eastAsia="en-US"/>
              </w:rPr>
              <w:t>5-</w:t>
            </w:r>
            <w:r w:rsidR="0075780B">
              <w:rPr>
                <w:b/>
                <w:color w:val="000000"/>
                <w:sz w:val="22"/>
                <w:szCs w:val="22"/>
                <w:lang w:val="en-GB" w:eastAsia="en-US"/>
              </w:rPr>
              <w:t>7</w:t>
            </w:r>
            <w:bookmarkStart w:id="1" w:name="_GoBack"/>
            <w:bookmarkEnd w:id="1"/>
          </w:p>
        </w:tc>
        <w:tc>
          <w:tcPr>
            <w:tcW w:w="727" w:type="dxa"/>
            <w:tcBorders>
              <w:top w:val="single" w:sz="12" w:space="0" w:color="auto"/>
              <w:left w:val="nil"/>
              <w:bottom w:val="single" w:sz="12" w:space="0" w:color="auto"/>
              <w:right w:val="single" w:sz="4" w:space="0" w:color="auto"/>
            </w:tcBorders>
            <w:noWrap/>
          </w:tcPr>
          <w:p w14:paraId="733E538C" w14:textId="4CF5C274"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2912238F" w:rsidR="00DE5153" w:rsidRPr="00DE5153" w:rsidRDefault="00C54567"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37EAEB62" w:rsidR="00DE5153" w:rsidRPr="00DE5153" w:rsidRDefault="00C54567"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A3A5D2" w14:textId="3AFFD526"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C54567" w:rsidRPr="00DE5153" w14:paraId="48F2BB6E"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Pyry Niemi (S) (Ordf.)</w:t>
            </w:r>
          </w:p>
        </w:tc>
        <w:tc>
          <w:tcPr>
            <w:tcW w:w="728" w:type="dxa"/>
            <w:tcBorders>
              <w:top w:val="single" w:sz="12" w:space="0" w:color="auto"/>
              <w:left w:val="single" w:sz="4" w:space="0" w:color="auto"/>
              <w:bottom w:val="single" w:sz="4" w:space="0" w:color="auto"/>
              <w:right w:val="single" w:sz="4" w:space="0" w:color="auto"/>
            </w:tcBorders>
            <w:noWrap/>
          </w:tcPr>
          <w:p w14:paraId="3F0CB52E" w14:textId="03F336FF" w:rsidR="00C54567" w:rsidRPr="00DE5153" w:rsidRDefault="00C54567"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5EE3C55E"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5F4913EC"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4EE2C37" w14:textId="7F762A4E"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C54567" w:rsidRPr="00DE5153" w:rsidRDefault="00C54567" w:rsidP="00C54567">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456D226" w14:textId="77777777" w:rsidTr="004A3472">
        <w:trPr>
          <w:trHeight w:val="300"/>
        </w:trPr>
        <w:tc>
          <w:tcPr>
            <w:tcW w:w="4548" w:type="dxa"/>
            <w:tcBorders>
              <w:top w:val="nil"/>
              <w:left w:val="single" w:sz="4" w:space="0" w:color="auto"/>
              <w:bottom w:val="single" w:sz="4" w:space="0" w:color="auto"/>
              <w:right w:val="nil"/>
            </w:tcBorders>
            <w:noWrap/>
            <w:hideMark/>
          </w:tcPr>
          <w:p w14:paraId="230D3B10" w14:textId="77777777" w:rsidR="00C54567" w:rsidRPr="00DE5153" w:rsidRDefault="00C54567" w:rsidP="00C54567">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2491833E" w:rsidR="00C54567" w:rsidRPr="00DE5153" w:rsidRDefault="00C54567" w:rsidP="00C54567">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D3C250B" w14:textId="3D902B8E" w:rsidR="00C54567" w:rsidRPr="0053205B" w:rsidRDefault="00B251C0" w:rsidP="00C54567">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07660140" w14:textId="118E3DE6" w:rsidR="00C54567" w:rsidRPr="0053205B" w:rsidRDefault="00B96800" w:rsidP="00C54567">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6F4A973D" w14:textId="1FFD2A94" w:rsidR="00C54567" w:rsidRPr="0053205B"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B98F8B2" w14:textId="430B3500" w:rsidR="00C54567" w:rsidRPr="0053205B"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C54567" w:rsidRPr="0053205B" w:rsidRDefault="00C54567" w:rsidP="00C54567">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C54567" w:rsidRPr="0053205B" w:rsidRDefault="00C54567" w:rsidP="00C54567">
            <w:pPr>
              <w:widowControl/>
              <w:spacing w:line="256" w:lineRule="auto"/>
              <w:rPr>
                <w:color w:val="000000"/>
                <w:sz w:val="22"/>
                <w:szCs w:val="22"/>
                <w:lang w:eastAsia="en-US"/>
              </w:rPr>
            </w:pPr>
          </w:p>
        </w:tc>
      </w:tr>
      <w:tr w:rsidR="00C54567" w:rsidRPr="00DE5153" w14:paraId="772BD4DF" w14:textId="77777777" w:rsidTr="004A3472">
        <w:trPr>
          <w:trHeight w:val="300"/>
        </w:trPr>
        <w:tc>
          <w:tcPr>
            <w:tcW w:w="4548" w:type="dxa"/>
            <w:tcBorders>
              <w:top w:val="nil"/>
              <w:left w:val="single" w:sz="4" w:space="0" w:color="auto"/>
              <w:bottom w:val="single" w:sz="4" w:space="0" w:color="auto"/>
              <w:right w:val="nil"/>
            </w:tcBorders>
            <w:noWrap/>
            <w:hideMark/>
          </w:tcPr>
          <w:p w14:paraId="41C8F54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Jessika Roswall (M) (Andre vice ordf.)</w:t>
            </w:r>
          </w:p>
        </w:tc>
        <w:tc>
          <w:tcPr>
            <w:tcW w:w="728" w:type="dxa"/>
            <w:tcBorders>
              <w:top w:val="nil"/>
              <w:left w:val="single" w:sz="4" w:space="0" w:color="auto"/>
              <w:bottom w:val="single" w:sz="4" w:space="0" w:color="auto"/>
              <w:right w:val="single" w:sz="4" w:space="0" w:color="auto"/>
            </w:tcBorders>
            <w:noWrap/>
          </w:tcPr>
          <w:p w14:paraId="5575F61D" w14:textId="7D64BA9C" w:rsidR="00C54567" w:rsidRPr="00DE5153" w:rsidRDefault="00C54567"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7290F191"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13EF48" w14:textId="6C47C90A"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CF735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AC7B951" w14:textId="77777777" w:rsidTr="004A3472">
        <w:trPr>
          <w:trHeight w:val="300"/>
        </w:trPr>
        <w:tc>
          <w:tcPr>
            <w:tcW w:w="4548" w:type="dxa"/>
            <w:tcBorders>
              <w:top w:val="nil"/>
              <w:left w:val="single" w:sz="4" w:space="0" w:color="auto"/>
              <w:bottom w:val="single" w:sz="4" w:space="0" w:color="auto"/>
              <w:right w:val="nil"/>
            </w:tcBorders>
            <w:noWrap/>
            <w:hideMark/>
          </w:tcPr>
          <w:p w14:paraId="6792748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6BF35A85"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3A13054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9699A26" w14:textId="77777777" w:rsidTr="004A3472">
        <w:trPr>
          <w:trHeight w:val="300"/>
        </w:trPr>
        <w:tc>
          <w:tcPr>
            <w:tcW w:w="4548" w:type="dxa"/>
            <w:tcBorders>
              <w:top w:val="nil"/>
              <w:left w:val="single" w:sz="4" w:space="0" w:color="auto"/>
              <w:bottom w:val="single" w:sz="4" w:space="0" w:color="auto"/>
              <w:right w:val="nil"/>
            </w:tcBorders>
            <w:noWrap/>
            <w:hideMark/>
          </w:tcPr>
          <w:p w14:paraId="3B1D4C3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2ED1748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19FEC2B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36A2AE20"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B803E8E" w14:textId="77777777" w:rsidTr="004A3472">
        <w:trPr>
          <w:trHeight w:val="300"/>
        </w:trPr>
        <w:tc>
          <w:tcPr>
            <w:tcW w:w="4548" w:type="dxa"/>
            <w:tcBorders>
              <w:top w:val="nil"/>
              <w:left w:val="single" w:sz="4" w:space="0" w:color="auto"/>
              <w:bottom w:val="single" w:sz="4" w:space="0" w:color="auto"/>
              <w:right w:val="nil"/>
            </w:tcBorders>
            <w:noWrap/>
            <w:hideMark/>
          </w:tcPr>
          <w:p w14:paraId="534B5C86"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18E94905"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96530C1" w14:textId="48A2FB97"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A0C1E34" w14:textId="2F9AA13B" w:rsidR="00C54567" w:rsidRPr="00DE5153" w:rsidRDefault="00B96800" w:rsidP="00C54567">
            <w:pPr>
              <w:widowControl/>
              <w:spacing w:line="256" w:lineRule="auto"/>
              <w:rPr>
                <w:color w:val="000000"/>
                <w:sz w:val="22"/>
                <w:szCs w:val="22"/>
                <w:highlight w:val="yellow"/>
                <w:lang w:val="en-GB" w:eastAsia="en-US"/>
              </w:rPr>
            </w:pPr>
            <w:r w:rsidRPr="00B96800">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DEF6C50" w14:textId="1AE58462"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883E665" w14:textId="77777777" w:rsidTr="004A3472">
        <w:trPr>
          <w:trHeight w:val="300"/>
        </w:trPr>
        <w:tc>
          <w:tcPr>
            <w:tcW w:w="4548" w:type="dxa"/>
            <w:tcBorders>
              <w:top w:val="nil"/>
              <w:left w:val="single" w:sz="4" w:space="0" w:color="auto"/>
              <w:bottom w:val="single" w:sz="4" w:space="0" w:color="auto"/>
              <w:right w:val="nil"/>
            </w:tcBorders>
            <w:noWrap/>
            <w:hideMark/>
          </w:tcPr>
          <w:p w14:paraId="21EC9C1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5A2811F3"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0A04F8" w14:textId="4E4575FC"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6D5A1D" w14:textId="59CC352A"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D26D0F7" w14:textId="136E542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8BBCEC2" w14:textId="77777777" w:rsidTr="004A3472">
        <w:trPr>
          <w:trHeight w:val="300"/>
        </w:trPr>
        <w:tc>
          <w:tcPr>
            <w:tcW w:w="4548" w:type="dxa"/>
            <w:tcBorders>
              <w:top w:val="nil"/>
              <w:left w:val="single" w:sz="4" w:space="0" w:color="auto"/>
              <w:bottom w:val="single" w:sz="4" w:space="0" w:color="auto"/>
              <w:right w:val="nil"/>
            </w:tcBorders>
            <w:noWrap/>
            <w:hideMark/>
          </w:tcPr>
          <w:p w14:paraId="272A985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4C57D4E8"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2ABCBC1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2A521A0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5EA011B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F795614" w14:textId="77777777" w:rsidTr="004A3472">
        <w:trPr>
          <w:trHeight w:val="300"/>
        </w:trPr>
        <w:tc>
          <w:tcPr>
            <w:tcW w:w="4548" w:type="dxa"/>
            <w:tcBorders>
              <w:top w:val="nil"/>
              <w:left w:val="single" w:sz="4" w:space="0" w:color="auto"/>
              <w:bottom w:val="single" w:sz="4" w:space="0" w:color="auto"/>
              <w:right w:val="nil"/>
            </w:tcBorders>
            <w:noWrap/>
            <w:hideMark/>
          </w:tcPr>
          <w:p w14:paraId="77F7B08E"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812A8D4" w14:textId="77777777" w:rsidTr="004A3472">
        <w:trPr>
          <w:trHeight w:val="300"/>
        </w:trPr>
        <w:tc>
          <w:tcPr>
            <w:tcW w:w="4548" w:type="dxa"/>
            <w:tcBorders>
              <w:top w:val="nil"/>
              <w:left w:val="single" w:sz="4" w:space="0" w:color="auto"/>
              <w:bottom w:val="single" w:sz="4" w:space="0" w:color="auto"/>
              <w:right w:val="nil"/>
            </w:tcBorders>
            <w:noWrap/>
            <w:hideMark/>
          </w:tcPr>
          <w:p w14:paraId="6CE8426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0A206653"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4094D2" w14:textId="781A73E5" w:rsidR="00C54567" w:rsidRPr="00DE5153" w:rsidRDefault="00C54567" w:rsidP="00C54567">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89A2616" w14:textId="2588470D"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294B135" w14:textId="77777777" w:rsidTr="004A3472">
        <w:trPr>
          <w:trHeight w:val="300"/>
        </w:trPr>
        <w:tc>
          <w:tcPr>
            <w:tcW w:w="4548" w:type="dxa"/>
            <w:tcBorders>
              <w:top w:val="nil"/>
              <w:left w:val="single" w:sz="4" w:space="0" w:color="auto"/>
              <w:bottom w:val="single" w:sz="4" w:space="0" w:color="auto"/>
              <w:right w:val="nil"/>
            </w:tcBorders>
            <w:noWrap/>
            <w:hideMark/>
          </w:tcPr>
          <w:p w14:paraId="5EE3B9B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18023E5E"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A777A45" w14:textId="291F692D"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49A88FA" w14:textId="3512B2B3"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5A57B" w14:textId="0131131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B8F510F" w14:textId="77777777" w:rsidTr="004A3472">
        <w:trPr>
          <w:trHeight w:val="300"/>
        </w:trPr>
        <w:tc>
          <w:tcPr>
            <w:tcW w:w="4548" w:type="dxa"/>
            <w:tcBorders>
              <w:top w:val="nil"/>
              <w:left w:val="single" w:sz="4" w:space="0" w:color="auto"/>
              <w:bottom w:val="single" w:sz="4" w:space="0" w:color="auto"/>
              <w:right w:val="nil"/>
            </w:tcBorders>
            <w:noWrap/>
            <w:hideMark/>
          </w:tcPr>
          <w:p w14:paraId="0D5F1D6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295E3E37"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1B78DF5" w14:textId="1F859EDF"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CDB277" w14:textId="642C9126"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3445D7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3A1F1C4" w14:textId="77777777" w:rsidTr="004A3472">
        <w:trPr>
          <w:trHeight w:val="300"/>
        </w:trPr>
        <w:tc>
          <w:tcPr>
            <w:tcW w:w="4548" w:type="dxa"/>
            <w:tcBorders>
              <w:top w:val="nil"/>
              <w:left w:val="single" w:sz="4" w:space="0" w:color="auto"/>
              <w:bottom w:val="single" w:sz="4" w:space="0" w:color="auto"/>
              <w:right w:val="nil"/>
            </w:tcBorders>
            <w:noWrap/>
            <w:hideMark/>
          </w:tcPr>
          <w:p w14:paraId="14255E5B" w14:textId="6D44DB36" w:rsidR="00C54567" w:rsidRPr="00166DC1" w:rsidRDefault="00C54567" w:rsidP="00C54567">
            <w:pPr>
              <w:widowControl/>
              <w:spacing w:line="256" w:lineRule="auto"/>
              <w:rPr>
                <w:color w:val="000000"/>
                <w:sz w:val="18"/>
                <w:szCs w:val="18"/>
                <w:lang w:val="en-GB" w:eastAsia="en-US"/>
              </w:rPr>
            </w:pPr>
            <w:r w:rsidRPr="00166DC1">
              <w:rPr>
                <w:color w:val="000000"/>
                <w:sz w:val="18"/>
                <w:szCs w:val="18"/>
                <w:lang w:val="en-GB" w:eastAsia="en-US"/>
              </w:rPr>
              <w:t>Monica Haider</w:t>
            </w:r>
          </w:p>
        </w:tc>
        <w:tc>
          <w:tcPr>
            <w:tcW w:w="728" w:type="dxa"/>
            <w:tcBorders>
              <w:top w:val="nil"/>
              <w:left w:val="single" w:sz="4" w:space="0" w:color="auto"/>
              <w:bottom w:val="single" w:sz="4" w:space="0" w:color="auto"/>
              <w:right w:val="single" w:sz="4" w:space="0" w:color="auto"/>
            </w:tcBorders>
            <w:noWrap/>
          </w:tcPr>
          <w:p w14:paraId="78A186FC" w14:textId="4EF56C4F" w:rsidR="00C54567" w:rsidRPr="00DE5153" w:rsidRDefault="00B96800" w:rsidP="00C54567">
            <w:pPr>
              <w:widowControl/>
              <w:spacing w:line="256" w:lineRule="auto"/>
              <w:rPr>
                <w:color w:val="000000"/>
                <w:sz w:val="22"/>
                <w:szCs w:val="22"/>
                <w:highlight w:val="yellow"/>
                <w:lang w:val="en-GB" w:eastAsia="en-US"/>
              </w:rPr>
            </w:pPr>
            <w:r w:rsidRPr="00B96800">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C46366" w14:textId="3848F12F" w:rsidR="00C54567" w:rsidRPr="00DE5153" w:rsidRDefault="00B96800" w:rsidP="00C54567">
            <w:pPr>
              <w:widowControl/>
              <w:spacing w:line="256" w:lineRule="auto"/>
              <w:rPr>
                <w:color w:val="000000"/>
                <w:sz w:val="22"/>
                <w:szCs w:val="22"/>
                <w:highlight w:val="yellow"/>
                <w:lang w:val="en-GB" w:eastAsia="en-US"/>
              </w:rPr>
            </w:pPr>
            <w:r w:rsidRPr="00B96800">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262D39" w14:textId="615973C9"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A1D67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ED96171" w14:textId="77777777" w:rsidTr="004A3472">
        <w:trPr>
          <w:trHeight w:val="300"/>
        </w:trPr>
        <w:tc>
          <w:tcPr>
            <w:tcW w:w="4548" w:type="dxa"/>
            <w:tcBorders>
              <w:top w:val="nil"/>
              <w:left w:val="single" w:sz="4" w:space="0" w:color="auto"/>
              <w:bottom w:val="single" w:sz="4" w:space="0" w:color="auto"/>
              <w:right w:val="nil"/>
            </w:tcBorders>
            <w:noWrap/>
            <w:hideMark/>
          </w:tcPr>
          <w:p w14:paraId="76C497A9" w14:textId="0AE71A6F" w:rsidR="00C54567" w:rsidRPr="00DE5153" w:rsidRDefault="00C54567" w:rsidP="00C54567">
            <w:pPr>
              <w:widowControl/>
              <w:spacing w:line="256" w:lineRule="auto"/>
              <w:rPr>
                <w:color w:val="000000"/>
                <w:sz w:val="18"/>
                <w:szCs w:val="18"/>
                <w:lang w:val="en-GB" w:eastAsia="en-US"/>
              </w:rPr>
            </w:pPr>
            <w:r>
              <w:rPr>
                <w:color w:val="000000"/>
                <w:sz w:val="18"/>
                <w:szCs w:val="18"/>
                <w:lang w:val="en-GB" w:eastAsia="en-US"/>
              </w:rPr>
              <w:t>Maria Nilsson</w:t>
            </w:r>
          </w:p>
        </w:tc>
        <w:tc>
          <w:tcPr>
            <w:tcW w:w="728" w:type="dxa"/>
            <w:tcBorders>
              <w:top w:val="nil"/>
              <w:left w:val="single" w:sz="4" w:space="0" w:color="auto"/>
              <w:bottom w:val="single" w:sz="4" w:space="0" w:color="auto"/>
              <w:right w:val="single" w:sz="4" w:space="0" w:color="auto"/>
            </w:tcBorders>
            <w:noWrap/>
          </w:tcPr>
          <w:p w14:paraId="6EFB15B8" w14:textId="7476F0DF"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7D204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C8970D3" w14:textId="77777777" w:rsidTr="004A3472">
        <w:trPr>
          <w:trHeight w:val="300"/>
        </w:trPr>
        <w:tc>
          <w:tcPr>
            <w:tcW w:w="4548" w:type="dxa"/>
            <w:tcBorders>
              <w:top w:val="nil"/>
              <w:left w:val="single" w:sz="4" w:space="0" w:color="auto"/>
              <w:bottom w:val="single" w:sz="4" w:space="0" w:color="auto"/>
              <w:right w:val="nil"/>
            </w:tcBorders>
            <w:noWrap/>
            <w:hideMark/>
          </w:tcPr>
          <w:p w14:paraId="147BE30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040B9141"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1E1DF922"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29DCFE8C"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B81A1F6" w14:textId="77777777" w:rsidTr="004A3472">
        <w:trPr>
          <w:trHeight w:val="300"/>
        </w:trPr>
        <w:tc>
          <w:tcPr>
            <w:tcW w:w="4548" w:type="dxa"/>
            <w:tcBorders>
              <w:top w:val="nil"/>
              <w:left w:val="single" w:sz="4" w:space="0" w:color="auto"/>
              <w:bottom w:val="single" w:sz="4" w:space="0" w:color="auto"/>
              <w:right w:val="nil"/>
            </w:tcBorders>
            <w:noWrap/>
            <w:hideMark/>
          </w:tcPr>
          <w:p w14:paraId="1FBA2C1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3FBBCC72"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819388F" w14:textId="229F16DE"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9B7FCB" w14:textId="4C3D1A3D"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82714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E41D130" w14:textId="77777777" w:rsidTr="004A3472">
        <w:trPr>
          <w:trHeight w:val="300"/>
        </w:trPr>
        <w:tc>
          <w:tcPr>
            <w:tcW w:w="4548" w:type="dxa"/>
            <w:tcBorders>
              <w:top w:val="nil"/>
              <w:left w:val="single" w:sz="4" w:space="0" w:color="auto"/>
              <w:bottom w:val="single" w:sz="12" w:space="0" w:color="auto"/>
              <w:right w:val="nil"/>
            </w:tcBorders>
            <w:noWrap/>
            <w:hideMark/>
          </w:tcPr>
          <w:p w14:paraId="172F4106"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2B395FE3"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32101A6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119C3E56"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2C72EFC"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C54567" w:rsidRPr="00DE5153" w:rsidRDefault="00C54567" w:rsidP="00C54567">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FBC4EDC"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5F247CF6"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464EE713" w14:textId="15DACB4D"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03975F" w14:textId="05B60BF6"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0D2FEB1" w14:textId="684A6F26"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C54567" w:rsidRPr="00DE5153" w:rsidRDefault="00C54567" w:rsidP="00C54567">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C54567" w:rsidRPr="00DE5153" w:rsidRDefault="00C54567" w:rsidP="00C54567">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28B6207"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58D80F6" w:rsidR="00C54567" w:rsidRPr="00DE5153" w:rsidRDefault="00C54567" w:rsidP="00C54567">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6C0F74E"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C54567" w:rsidRPr="00DE5153" w:rsidRDefault="00C54567" w:rsidP="00C54567">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6C5516E2"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12F3D4DF"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5D18940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22340D6" w14:textId="77777777" w:rsidTr="004A3472">
        <w:trPr>
          <w:trHeight w:val="300"/>
        </w:trPr>
        <w:tc>
          <w:tcPr>
            <w:tcW w:w="4548" w:type="dxa"/>
            <w:tcBorders>
              <w:top w:val="nil"/>
              <w:left w:val="single" w:sz="4" w:space="0" w:color="auto"/>
              <w:bottom w:val="single" w:sz="4" w:space="0" w:color="auto"/>
              <w:right w:val="nil"/>
            </w:tcBorders>
            <w:noWrap/>
            <w:hideMark/>
          </w:tcPr>
          <w:p w14:paraId="43DC59D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175BC108"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FE05E36" w14:textId="77777777" w:rsidTr="004A3472">
        <w:trPr>
          <w:trHeight w:val="300"/>
        </w:trPr>
        <w:tc>
          <w:tcPr>
            <w:tcW w:w="4548" w:type="dxa"/>
            <w:tcBorders>
              <w:top w:val="nil"/>
              <w:left w:val="single" w:sz="4" w:space="0" w:color="auto"/>
              <w:bottom w:val="single" w:sz="4" w:space="0" w:color="auto"/>
              <w:right w:val="nil"/>
            </w:tcBorders>
            <w:noWrap/>
            <w:hideMark/>
          </w:tcPr>
          <w:p w14:paraId="1D7B0705"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71C76A7" w14:textId="77777777" w:rsidTr="004A3472">
        <w:trPr>
          <w:trHeight w:val="300"/>
        </w:trPr>
        <w:tc>
          <w:tcPr>
            <w:tcW w:w="4548" w:type="dxa"/>
            <w:tcBorders>
              <w:top w:val="nil"/>
              <w:left w:val="single" w:sz="4" w:space="0" w:color="auto"/>
              <w:bottom w:val="single" w:sz="4" w:space="0" w:color="auto"/>
              <w:right w:val="nil"/>
            </w:tcBorders>
            <w:noWrap/>
            <w:hideMark/>
          </w:tcPr>
          <w:p w14:paraId="1D8B241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75DFC3A8"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D5DB303" w14:textId="77777777" w:rsidTr="004A3472">
        <w:trPr>
          <w:trHeight w:val="300"/>
        </w:trPr>
        <w:tc>
          <w:tcPr>
            <w:tcW w:w="4548" w:type="dxa"/>
            <w:tcBorders>
              <w:top w:val="nil"/>
              <w:left w:val="single" w:sz="4" w:space="0" w:color="auto"/>
              <w:bottom w:val="single" w:sz="4" w:space="0" w:color="auto"/>
              <w:right w:val="nil"/>
            </w:tcBorders>
            <w:noWrap/>
            <w:hideMark/>
          </w:tcPr>
          <w:p w14:paraId="7A00BD74"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7EC9D3E" w14:textId="77777777" w:rsidTr="004A3472">
        <w:trPr>
          <w:trHeight w:val="300"/>
        </w:trPr>
        <w:tc>
          <w:tcPr>
            <w:tcW w:w="4548" w:type="dxa"/>
            <w:tcBorders>
              <w:top w:val="nil"/>
              <w:left w:val="single" w:sz="4" w:space="0" w:color="auto"/>
              <w:bottom w:val="single" w:sz="4" w:space="0" w:color="auto"/>
              <w:right w:val="nil"/>
            </w:tcBorders>
            <w:noWrap/>
            <w:hideMark/>
          </w:tcPr>
          <w:p w14:paraId="3EA95B7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0227F61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7301931" w14:textId="77777777" w:rsidTr="004A3472">
        <w:trPr>
          <w:trHeight w:val="300"/>
        </w:trPr>
        <w:tc>
          <w:tcPr>
            <w:tcW w:w="4548" w:type="dxa"/>
            <w:tcBorders>
              <w:top w:val="nil"/>
              <w:left w:val="single" w:sz="4" w:space="0" w:color="auto"/>
              <w:bottom w:val="single" w:sz="4" w:space="0" w:color="auto"/>
              <w:right w:val="nil"/>
            </w:tcBorders>
            <w:noWrap/>
            <w:hideMark/>
          </w:tcPr>
          <w:p w14:paraId="5B593F6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B3B7624"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F03838B" w14:textId="532FF9DA"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DA4749" w14:textId="1B6ED999" w:rsidR="00C54567" w:rsidRPr="00DE5153" w:rsidRDefault="00B96800" w:rsidP="00C54567">
            <w:pPr>
              <w:widowControl/>
              <w:spacing w:line="256" w:lineRule="auto"/>
              <w:rPr>
                <w:color w:val="000000"/>
                <w:sz w:val="22"/>
                <w:szCs w:val="22"/>
                <w:highlight w:val="green"/>
                <w:lang w:val="en-GB" w:eastAsia="en-US"/>
              </w:rPr>
            </w:pPr>
            <w:r w:rsidRPr="00B96800">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4ED828D" w14:textId="0749E43D"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C5D3A2D" w14:textId="77777777" w:rsidTr="004A3472">
        <w:trPr>
          <w:trHeight w:val="300"/>
        </w:trPr>
        <w:tc>
          <w:tcPr>
            <w:tcW w:w="4548" w:type="dxa"/>
            <w:tcBorders>
              <w:top w:val="nil"/>
              <w:left w:val="single" w:sz="4" w:space="0" w:color="auto"/>
              <w:bottom w:val="single" w:sz="4" w:space="0" w:color="auto"/>
              <w:right w:val="nil"/>
            </w:tcBorders>
            <w:noWrap/>
            <w:hideMark/>
          </w:tcPr>
          <w:p w14:paraId="2B4331A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0167337" w14:textId="77777777" w:rsidTr="004A3472">
        <w:trPr>
          <w:trHeight w:val="300"/>
        </w:trPr>
        <w:tc>
          <w:tcPr>
            <w:tcW w:w="4548" w:type="dxa"/>
            <w:tcBorders>
              <w:top w:val="nil"/>
              <w:left w:val="single" w:sz="4" w:space="0" w:color="auto"/>
              <w:bottom w:val="single" w:sz="4" w:space="0" w:color="auto"/>
              <w:right w:val="nil"/>
            </w:tcBorders>
            <w:noWrap/>
            <w:hideMark/>
          </w:tcPr>
          <w:p w14:paraId="0F8D8DA4"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36091D29"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7E4CD8EC"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66D7C27B"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E39463D" w14:textId="77777777" w:rsidTr="004A3472">
        <w:trPr>
          <w:trHeight w:val="300"/>
        </w:trPr>
        <w:tc>
          <w:tcPr>
            <w:tcW w:w="4548" w:type="dxa"/>
            <w:tcBorders>
              <w:top w:val="nil"/>
              <w:left w:val="single" w:sz="4" w:space="0" w:color="auto"/>
              <w:bottom w:val="single" w:sz="4" w:space="0" w:color="auto"/>
              <w:right w:val="nil"/>
            </w:tcBorders>
            <w:noWrap/>
            <w:hideMark/>
          </w:tcPr>
          <w:p w14:paraId="784EB74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63729649"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47D8CE6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8CADA1D" w14:textId="77777777" w:rsidTr="004A3472">
        <w:trPr>
          <w:trHeight w:val="300"/>
        </w:trPr>
        <w:tc>
          <w:tcPr>
            <w:tcW w:w="4548" w:type="dxa"/>
            <w:tcBorders>
              <w:top w:val="nil"/>
              <w:left w:val="single" w:sz="4" w:space="0" w:color="auto"/>
              <w:bottom w:val="single" w:sz="4" w:space="0" w:color="auto"/>
              <w:right w:val="nil"/>
            </w:tcBorders>
            <w:noWrap/>
            <w:hideMark/>
          </w:tcPr>
          <w:p w14:paraId="66486EE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1A967EC2"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0D45F26F"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982781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49F6AF4" w14:textId="77777777" w:rsidTr="004A3472">
        <w:trPr>
          <w:trHeight w:val="300"/>
        </w:trPr>
        <w:tc>
          <w:tcPr>
            <w:tcW w:w="4548" w:type="dxa"/>
            <w:tcBorders>
              <w:top w:val="nil"/>
              <w:left w:val="single" w:sz="4" w:space="0" w:color="auto"/>
              <w:bottom w:val="single" w:sz="4" w:space="0" w:color="auto"/>
              <w:right w:val="nil"/>
            </w:tcBorders>
            <w:noWrap/>
            <w:hideMark/>
          </w:tcPr>
          <w:p w14:paraId="091E517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6D32E82" w14:textId="77777777" w:rsidTr="004A3472">
        <w:trPr>
          <w:trHeight w:val="300"/>
        </w:trPr>
        <w:tc>
          <w:tcPr>
            <w:tcW w:w="4548" w:type="dxa"/>
            <w:tcBorders>
              <w:top w:val="nil"/>
              <w:left w:val="single" w:sz="4" w:space="0" w:color="auto"/>
              <w:bottom w:val="single" w:sz="4" w:space="0" w:color="auto"/>
              <w:right w:val="nil"/>
            </w:tcBorders>
            <w:noWrap/>
            <w:hideMark/>
          </w:tcPr>
          <w:p w14:paraId="12D6CC5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60A0C9D5"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C590DA1"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0155357" w14:textId="77777777" w:rsidTr="004A3472">
        <w:trPr>
          <w:trHeight w:val="300"/>
        </w:trPr>
        <w:tc>
          <w:tcPr>
            <w:tcW w:w="4548" w:type="dxa"/>
            <w:tcBorders>
              <w:top w:val="nil"/>
              <w:left w:val="single" w:sz="4" w:space="0" w:color="auto"/>
              <w:bottom w:val="single" w:sz="4" w:space="0" w:color="auto"/>
              <w:right w:val="nil"/>
            </w:tcBorders>
            <w:noWrap/>
            <w:hideMark/>
          </w:tcPr>
          <w:p w14:paraId="4EAC2CC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E684218" w14:textId="77777777" w:rsidTr="004A3472">
        <w:trPr>
          <w:trHeight w:val="300"/>
        </w:trPr>
        <w:tc>
          <w:tcPr>
            <w:tcW w:w="4548" w:type="dxa"/>
            <w:tcBorders>
              <w:top w:val="nil"/>
              <w:left w:val="single" w:sz="4" w:space="0" w:color="auto"/>
              <w:bottom w:val="single" w:sz="4" w:space="0" w:color="auto"/>
              <w:right w:val="nil"/>
            </w:tcBorders>
            <w:noWrap/>
            <w:hideMark/>
          </w:tcPr>
          <w:p w14:paraId="5D2B194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2461F28D"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F7021E8" w14:textId="77777777" w:rsidTr="004A3472">
        <w:trPr>
          <w:trHeight w:val="300"/>
        </w:trPr>
        <w:tc>
          <w:tcPr>
            <w:tcW w:w="4548" w:type="dxa"/>
            <w:tcBorders>
              <w:top w:val="nil"/>
              <w:left w:val="single" w:sz="4" w:space="0" w:color="auto"/>
              <w:bottom w:val="single" w:sz="4" w:space="0" w:color="auto"/>
              <w:right w:val="nil"/>
            </w:tcBorders>
            <w:noWrap/>
            <w:hideMark/>
          </w:tcPr>
          <w:p w14:paraId="20BC447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3D251E9" w14:textId="77777777" w:rsidTr="004A3472">
        <w:trPr>
          <w:trHeight w:val="300"/>
        </w:trPr>
        <w:tc>
          <w:tcPr>
            <w:tcW w:w="4548" w:type="dxa"/>
            <w:tcBorders>
              <w:top w:val="nil"/>
              <w:left w:val="single" w:sz="4" w:space="0" w:color="auto"/>
              <w:bottom w:val="single" w:sz="4" w:space="0" w:color="auto"/>
              <w:right w:val="nil"/>
            </w:tcBorders>
            <w:noWrap/>
            <w:hideMark/>
          </w:tcPr>
          <w:p w14:paraId="4BD186B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0651B53C"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16BDB191"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3DFC650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C3F158F" w14:textId="77777777" w:rsidTr="004A3472">
        <w:trPr>
          <w:trHeight w:val="300"/>
        </w:trPr>
        <w:tc>
          <w:tcPr>
            <w:tcW w:w="4548" w:type="dxa"/>
            <w:tcBorders>
              <w:top w:val="nil"/>
              <w:left w:val="single" w:sz="4" w:space="0" w:color="auto"/>
              <w:bottom w:val="single" w:sz="4" w:space="0" w:color="auto"/>
              <w:right w:val="nil"/>
            </w:tcBorders>
            <w:noWrap/>
            <w:hideMark/>
          </w:tcPr>
          <w:p w14:paraId="769D397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2CA93072"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7F0D3CB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ACC5D73" w14:textId="77777777" w:rsidTr="004A3472">
        <w:trPr>
          <w:trHeight w:val="300"/>
        </w:trPr>
        <w:tc>
          <w:tcPr>
            <w:tcW w:w="4548" w:type="dxa"/>
            <w:tcBorders>
              <w:top w:val="nil"/>
              <w:left w:val="single" w:sz="4" w:space="0" w:color="auto"/>
              <w:bottom w:val="single" w:sz="4" w:space="0" w:color="auto"/>
              <w:right w:val="nil"/>
            </w:tcBorders>
            <w:noWrap/>
            <w:hideMark/>
          </w:tcPr>
          <w:p w14:paraId="1B2B15A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60949B5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DFF9B8" w14:textId="008A9C2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14C9" w14:textId="07A2830F"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63020" w14:textId="6EBE395B"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2617A60" w14:textId="77777777" w:rsidTr="004A3472">
        <w:trPr>
          <w:trHeight w:val="300"/>
        </w:trPr>
        <w:tc>
          <w:tcPr>
            <w:tcW w:w="4548" w:type="dxa"/>
            <w:tcBorders>
              <w:top w:val="nil"/>
              <w:left w:val="single" w:sz="4" w:space="0" w:color="auto"/>
              <w:bottom w:val="single" w:sz="4" w:space="0" w:color="auto"/>
              <w:right w:val="nil"/>
            </w:tcBorders>
            <w:noWrap/>
            <w:hideMark/>
          </w:tcPr>
          <w:p w14:paraId="4D29D87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07717F12"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006A41F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4018546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253447F" w14:textId="77777777" w:rsidTr="004A3472">
        <w:trPr>
          <w:trHeight w:val="300"/>
        </w:trPr>
        <w:tc>
          <w:tcPr>
            <w:tcW w:w="4548" w:type="dxa"/>
            <w:tcBorders>
              <w:top w:val="nil"/>
              <w:left w:val="single" w:sz="4" w:space="0" w:color="auto"/>
              <w:bottom w:val="single" w:sz="2" w:space="0" w:color="auto"/>
              <w:right w:val="nil"/>
            </w:tcBorders>
            <w:noWrap/>
            <w:hideMark/>
          </w:tcPr>
          <w:p w14:paraId="70A058D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7738EE90"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0923D936" w:rsidR="00C54567" w:rsidRPr="00DE5153" w:rsidRDefault="00C54567" w:rsidP="00C54567">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9D164BD" w14:textId="77777777" w:rsidTr="004A3472">
        <w:trPr>
          <w:trHeight w:val="300"/>
        </w:trPr>
        <w:tc>
          <w:tcPr>
            <w:tcW w:w="4548" w:type="dxa"/>
            <w:tcBorders>
              <w:top w:val="nil"/>
              <w:left w:val="single" w:sz="4" w:space="0" w:color="auto"/>
              <w:bottom w:val="single" w:sz="4" w:space="0" w:color="auto"/>
              <w:right w:val="nil"/>
            </w:tcBorders>
            <w:noWrap/>
            <w:hideMark/>
          </w:tcPr>
          <w:p w14:paraId="5E24F2C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1A89A548"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37EDE37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52AD9A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D5A2004" w14:textId="77777777" w:rsidTr="004A3472">
        <w:trPr>
          <w:trHeight w:val="300"/>
        </w:trPr>
        <w:tc>
          <w:tcPr>
            <w:tcW w:w="4548" w:type="dxa"/>
            <w:tcBorders>
              <w:top w:val="nil"/>
              <w:left w:val="single" w:sz="4" w:space="0" w:color="auto"/>
              <w:bottom w:val="single" w:sz="4" w:space="0" w:color="auto"/>
              <w:right w:val="nil"/>
            </w:tcBorders>
            <w:noWrap/>
            <w:hideMark/>
          </w:tcPr>
          <w:p w14:paraId="7112B300"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67DEFB93" w:rsidR="00C54567" w:rsidRPr="00EC257D"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B1F9BA0" w14:textId="2CA357EC"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1EE044E" w14:textId="77777777" w:rsidTr="004A3472">
        <w:trPr>
          <w:trHeight w:val="339"/>
        </w:trPr>
        <w:tc>
          <w:tcPr>
            <w:tcW w:w="4548" w:type="dxa"/>
            <w:tcBorders>
              <w:top w:val="nil"/>
              <w:left w:val="single" w:sz="4" w:space="0" w:color="auto"/>
              <w:bottom w:val="single" w:sz="4" w:space="0" w:color="auto"/>
              <w:right w:val="nil"/>
            </w:tcBorders>
            <w:noWrap/>
            <w:hideMark/>
          </w:tcPr>
          <w:p w14:paraId="558B016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E4FE541"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D6915D8" w14:textId="77777777" w:rsidTr="004A3472">
        <w:trPr>
          <w:trHeight w:val="300"/>
        </w:trPr>
        <w:tc>
          <w:tcPr>
            <w:tcW w:w="4548" w:type="dxa"/>
            <w:tcBorders>
              <w:top w:val="nil"/>
              <w:left w:val="single" w:sz="4" w:space="0" w:color="auto"/>
              <w:bottom w:val="single" w:sz="4" w:space="0" w:color="auto"/>
              <w:right w:val="nil"/>
            </w:tcBorders>
            <w:noWrap/>
            <w:hideMark/>
          </w:tcPr>
          <w:p w14:paraId="4327F6A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69CC90E1"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7F3FA25" w14:textId="63179EBB"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5D00647" w14:textId="3C3C44B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D56C874" w14:textId="77777777" w:rsidTr="004A3472">
        <w:trPr>
          <w:trHeight w:val="300"/>
        </w:trPr>
        <w:tc>
          <w:tcPr>
            <w:tcW w:w="4548" w:type="dxa"/>
            <w:tcBorders>
              <w:top w:val="nil"/>
              <w:left w:val="single" w:sz="4" w:space="0" w:color="auto"/>
              <w:bottom w:val="single" w:sz="4" w:space="0" w:color="auto"/>
              <w:right w:val="nil"/>
            </w:tcBorders>
            <w:noWrap/>
            <w:hideMark/>
          </w:tcPr>
          <w:p w14:paraId="43780943" w14:textId="184ECF8D" w:rsidR="00C54567" w:rsidRPr="00DE5153" w:rsidRDefault="00C54567" w:rsidP="00C54567">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4918B8C4"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1ADA707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28247CF4"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1E42051" w14:textId="77777777" w:rsidTr="004A3472">
        <w:trPr>
          <w:trHeight w:val="300"/>
        </w:trPr>
        <w:tc>
          <w:tcPr>
            <w:tcW w:w="4548" w:type="dxa"/>
            <w:tcBorders>
              <w:top w:val="nil"/>
              <w:left w:val="single" w:sz="4" w:space="0" w:color="auto"/>
              <w:bottom w:val="single" w:sz="4" w:space="0" w:color="auto"/>
              <w:right w:val="nil"/>
            </w:tcBorders>
            <w:noWrap/>
            <w:hideMark/>
          </w:tcPr>
          <w:p w14:paraId="6554FC7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EFFCC7A" w14:textId="77777777" w:rsidTr="004A3472">
        <w:trPr>
          <w:trHeight w:val="300"/>
        </w:trPr>
        <w:tc>
          <w:tcPr>
            <w:tcW w:w="4548" w:type="dxa"/>
            <w:tcBorders>
              <w:top w:val="nil"/>
              <w:left w:val="single" w:sz="4" w:space="0" w:color="auto"/>
              <w:bottom w:val="single" w:sz="4" w:space="0" w:color="auto"/>
              <w:right w:val="nil"/>
            </w:tcBorders>
            <w:noWrap/>
            <w:hideMark/>
          </w:tcPr>
          <w:p w14:paraId="57B8C114"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D59A0B7" w14:textId="77777777" w:rsidTr="004A3472">
        <w:trPr>
          <w:trHeight w:val="300"/>
        </w:trPr>
        <w:tc>
          <w:tcPr>
            <w:tcW w:w="4548" w:type="dxa"/>
            <w:tcBorders>
              <w:top w:val="nil"/>
              <w:left w:val="single" w:sz="4" w:space="0" w:color="auto"/>
              <w:bottom w:val="single" w:sz="4" w:space="0" w:color="auto"/>
              <w:right w:val="nil"/>
            </w:tcBorders>
            <w:noWrap/>
            <w:hideMark/>
          </w:tcPr>
          <w:p w14:paraId="06542FE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34FFAAE" w14:textId="77777777" w:rsidTr="004A3472">
        <w:trPr>
          <w:trHeight w:val="300"/>
        </w:trPr>
        <w:tc>
          <w:tcPr>
            <w:tcW w:w="4548" w:type="dxa"/>
            <w:tcBorders>
              <w:top w:val="nil"/>
              <w:left w:val="single" w:sz="4" w:space="0" w:color="auto"/>
              <w:bottom w:val="single" w:sz="4" w:space="0" w:color="auto"/>
              <w:right w:val="nil"/>
            </w:tcBorders>
            <w:noWrap/>
            <w:hideMark/>
          </w:tcPr>
          <w:p w14:paraId="22776BF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A5DFCEA" w14:textId="77777777" w:rsidTr="004A3472">
        <w:trPr>
          <w:trHeight w:val="300"/>
        </w:trPr>
        <w:tc>
          <w:tcPr>
            <w:tcW w:w="4548" w:type="dxa"/>
            <w:tcBorders>
              <w:top w:val="nil"/>
              <w:left w:val="single" w:sz="4" w:space="0" w:color="auto"/>
              <w:bottom w:val="single" w:sz="4" w:space="0" w:color="auto"/>
              <w:right w:val="nil"/>
            </w:tcBorders>
            <w:noWrap/>
            <w:hideMark/>
          </w:tcPr>
          <w:p w14:paraId="7E50ADF6"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7093ACE0"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B2D4DBB" w14:textId="77777777" w:rsidTr="004A3472">
        <w:trPr>
          <w:trHeight w:val="300"/>
        </w:trPr>
        <w:tc>
          <w:tcPr>
            <w:tcW w:w="4548" w:type="dxa"/>
            <w:tcBorders>
              <w:top w:val="nil"/>
              <w:left w:val="single" w:sz="4" w:space="0" w:color="auto"/>
              <w:bottom w:val="single" w:sz="4" w:space="0" w:color="auto"/>
              <w:right w:val="nil"/>
            </w:tcBorders>
            <w:noWrap/>
            <w:hideMark/>
          </w:tcPr>
          <w:p w14:paraId="52BC53C8" w14:textId="77777777" w:rsidR="00C54567" w:rsidRPr="00DE5153" w:rsidRDefault="00C54567" w:rsidP="00C54567">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C54567" w:rsidRPr="00DE5153" w:rsidRDefault="00C54567" w:rsidP="00C54567">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C54567" w:rsidRPr="00DE5153" w:rsidRDefault="00C54567" w:rsidP="00C54567">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C54567" w:rsidRPr="00DE5153" w:rsidRDefault="00C54567" w:rsidP="00C54567">
            <w:pPr>
              <w:widowControl/>
              <w:spacing w:line="256" w:lineRule="auto"/>
              <w:rPr>
                <w:color w:val="000000"/>
                <w:sz w:val="22"/>
                <w:szCs w:val="22"/>
                <w:lang w:eastAsia="en-US"/>
              </w:rPr>
            </w:pPr>
          </w:p>
        </w:tc>
      </w:tr>
      <w:tr w:rsidR="00C54567" w:rsidRPr="00DE5153" w14:paraId="26EBA88C" w14:textId="77777777" w:rsidTr="004A3472">
        <w:trPr>
          <w:trHeight w:val="300"/>
        </w:trPr>
        <w:tc>
          <w:tcPr>
            <w:tcW w:w="4548" w:type="dxa"/>
            <w:tcBorders>
              <w:top w:val="nil"/>
              <w:left w:val="single" w:sz="4" w:space="0" w:color="auto"/>
              <w:bottom w:val="single" w:sz="4" w:space="0" w:color="auto"/>
              <w:right w:val="nil"/>
            </w:tcBorders>
            <w:noWrap/>
            <w:hideMark/>
          </w:tcPr>
          <w:p w14:paraId="640BAF6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ECD3424" w14:textId="77777777" w:rsidTr="004A3472">
        <w:trPr>
          <w:trHeight w:val="300"/>
        </w:trPr>
        <w:tc>
          <w:tcPr>
            <w:tcW w:w="4548" w:type="dxa"/>
            <w:tcBorders>
              <w:top w:val="nil"/>
              <w:left w:val="single" w:sz="4" w:space="0" w:color="auto"/>
              <w:bottom w:val="single" w:sz="4" w:space="0" w:color="auto"/>
              <w:right w:val="nil"/>
            </w:tcBorders>
            <w:noWrap/>
            <w:hideMark/>
          </w:tcPr>
          <w:p w14:paraId="39ADD70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33F59EAE"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6EC8CB9" w14:textId="70D54988"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DF93B0" w14:textId="4172DBD2"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3191C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F78FB23" w14:textId="77777777" w:rsidTr="004A3472">
        <w:trPr>
          <w:trHeight w:val="300"/>
        </w:trPr>
        <w:tc>
          <w:tcPr>
            <w:tcW w:w="4548" w:type="dxa"/>
            <w:tcBorders>
              <w:top w:val="nil"/>
              <w:left w:val="single" w:sz="4" w:space="0" w:color="auto"/>
              <w:bottom w:val="single" w:sz="4" w:space="0" w:color="auto"/>
              <w:right w:val="nil"/>
            </w:tcBorders>
            <w:noWrap/>
            <w:hideMark/>
          </w:tcPr>
          <w:p w14:paraId="51564C6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2B8F5B9" w14:textId="77777777" w:rsidTr="004A3472">
        <w:trPr>
          <w:trHeight w:val="300"/>
        </w:trPr>
        <w:tc>
          <w:tcPr>
            <w:tcW w:w="4548" w:type="dxa"/>
            <w:tcBorders>
              <w:top w:val="nil"/>
              <w:left w:val="single" w:sz="4" w:space="0" w:color="auto"/>
              <w:bottom w:val="single" w:sz="4" w:space="0" w:color="auto"/>
              <w:right w:val="nil"/>
            </w:tcBorders>
            <w:noWrap/>
            <w:hideMark/>
          </w:tcPr>
          <w:p w14:paraId="3F474E99" w14:textId="77777777" w:rsidR="00C54567" w:rsidRPr="00DE5153" w:rsidRDefault="00C54567" w:rsidP="00C54567">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C54567" w:rsidRPr="00DE5153" w:rsidRDefault="00C54567" w:rsidP="00C54567">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C54567" w:rsidRPr="00DE5153" w:rsidRDefault="00C54567" w:rsidP="00C54567">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C54567" w:rsidRPr="00DE5153" w:rsidRDefault="00C54567" w:rsidP="00C54567">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C54567" w:rsidRPr="00DE5153" w:rsidRDefault="00C54567" w:rsidP="00C54567">
            <w:pPr>
              <w:widowControl/>
              <w:spacing w:line="256" w:lineRule="auto"/>
              <w:rPr>
                <w:color w:val="000000"/>
                <w:sz w:val="22"/>
                <w:szCs w:val="22"/>
                <w:lang w:eastAsia="en-US"/>
              </w:rPr>
            </w:pPr>
          </w:p>
        </w:tc>
      </w:tr>
      <w:tr w:rsidR="00C54567" w:rsidRPr="00DE5153" w14:paraId="1A892BB3" w14:textId="77777777" w:rsidTr="004A3472">
        <w:trPr>
          <w:trHeight w:val="300"/>
        </w:trPr>
        <w:tc>
          <w:tcPr>
            <w:tcW w:w="4548" w:type="dxa"/>
            <w:tcBorders>
              <w:top w:val="nil"/>
              <w:left w:val="single" w:sz="4" w:space="0" w:color="auto"/>
              <w:bottom w:val="single" w:sz="4" w:space="0" w:color="auto"/>
              <w:right w:val="nil"/>
            </w:tcBorders>
            <w:noWrap/>
            <w:hideMark/>
          </w:tcPr>
          <w:p w14:paraId="6CB7A9B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C54567" w:rsidRPr="00DE5153" w:rsidRDefault="00C54567" w:rsidP="00C54567">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931D6C2" w14:textId="77777777" w:rsidTr="004A3472">
        <w:trPr>
          <w:trHeight w:val="300"/>
        </w:trPr>
        <w:tc>
          <w:tcPr>
            <w:tcW w:w="4548" w:type="dxa"/>
            <w:tcBorders>
              <w:top w:val="nil"/>
              <w:left w:val="single" w:sz="4" w:space="0" w:color="auto"/>
              <w:bottom w:val="single" w:sz="4" w:space="0" w:color="auto"/>
              <w:right w:val="nil"/>
            </w:tcBorders>
            <w:noWrap/>
            <w:hideMark/>
          </w:tcPr>
          <w:p w14:paraId="1B5E40D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909AA74" w14:textId="77777777" w:rsidTr="004A3472">
        <w:trPr>
          <w:trHeight w:val="300"/>
        </w:trPr>
        <w:tc>
          <w:tcPr>
            <w:tcW w:w="4548" w:type="dxa"/>
            <w:tcBorders>
              <w:top w:val="nil"/>
              <w:left w:val="single" w:sz="4" w:space="0" w:color="auto"/>
              <w:bottom w:val="single" w:sz="4" w:space="0" w:color="auto"/>
              <w:right w:val="nil"/>
            </w:tcBorders>
            <w:noWrap/>
            <w:hideMark/>
          </w:tcPr>
          <w:p w14:paraId="0808C63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69240C91" w14:textId="77777777" w:rsidTr="004A3472">
        <w:trPr>
          <w:trHeight w:val="300"/>
        </w:trPr>
        <w:tc>
          <w:tcPr>
            <w:tcW w:w="4548" w:type="dxa"/>
            <w:tcBorders>
              <w:top w:val="nil"/>
              <w:left w:val="single" w:sz="4" w:space="0" w:color="auto"/>
              <w:bottom w:val="single" w:sz="4" w:space="0" w:color="auto"/>
              <w:right w:val="nil"/>
            </w:tcBorders>
            <w:noWrap/>
            <w:hideMark/>
          </w:tcPr>
          <w:p w14:paraId="52DCDFC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75117BE6"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BFA85AE" w14:textId="77777777" w:rsidTr="004A3472">
        <w:trPr>
          <w:trHeight w:val="300"/>
        </w:trPr>
        <w:tc>
          <w:tcPr>
            <w:tcW w:w="4548" w:type="dxa"/>
            <w:tcBorders>
              <w:top w:val="nil"/>
              <w:left w:val="single" w:sz="4" w:space="0" w:color="auto"/>
              <w:bottom w:val="single" w:sz="4" w:space="0" w:color="auto"/>
              <w:right w:val="nil"/>
            </w:tcBorders>
            <w:noWrap/>
            <w:hideMark/>
          </w:tcPr>
          <w:p w14:paraId="2702FD1B"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3F50A244"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3013A83" w14:textId="77777777" w:rsidTr="004A3472">
        <w:trPr>
          <w:trHeight w:val="300"/>
        </w:trPr>
        <w:tc>
          <w:tcPr>
            <w:tcW w:w="4548" w:type="dxa"/>
            <w:tcBorders>
              <w:top w:val="nil"/>
              <w:left w:val="single" w:sz="4" w:space="0" w:color="auto"/>
              <w:bottom w:val="single" w:sz="4" w:space="0" w:color="auto"/>
              <w:right w:val="nil"/>
            </w:tcBorders>
            <w:noWrap/>
            <w:hideMark/>
          </w:tcPr>
          <w:p w14:paraId="24E72C5E"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454B5B7" w14:textId="77777777" w:rsidTr="004A3472">
        <w:trPr>
          <w:trHeight w:val="300"/>
        </w:trPr>
        <w:tc>
          <w:tcPr>
            <w:tcW w:w="4548" w:type="dxa"/>
            <w:tcBorders>
              <w:top w:val="nil"/>
              <w:left w:val="single" w:sz="4" w:space="0" w:color="auto"/>
              <w:bottom w:val="single" w:sz="4" w:space="0" w:color="auto"/>
              <w:right w:val="nil"/>
            </w:tcBorders>
            <w:noWrap/>
            <w:hideMark/>
          </w:tcPr>
          <w:p w14:paraId="112EB03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52B86BA" w14:textId="77777777" w:rsidTr="004A3472">
        <w:trPr>
          <w:trHeight w:val="300"/>
        </w:trPr>
        <w:tc>
          <w:tcPr>
            <w:tcW w:w="4548" w:type="dxa"/>
            <w:tcBorders>
              <w:top w:val="nil"/>
              <w:left w:val="single" w:sz="4" w:space="0" w:color="auto"/>
              <w:bottom w:val="single" w:sz="4" w:space="0" w:color="auto"/>
              <w:right w:val="nil"/>
            </w:tcBorders>
            <w:noWrap/>
            <w:hideMark/>
          </w:tcPr>
          <w:p w14:paraId="70CC35C6"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D367E36" w14:textId="77777777" w:rsidTr="004A3472">
        <w:trPr>
          <w:trHeight w:val="300"/>
        </w:trPr>
        <w:tc>
          <w:tcPr>
            <w:tcW w:w="4548" w:type="dxa"/>
            <w:tcBorders>
              <w:top w:val="nil"/>
              <w:left w:val="single" w:sz="4" w:space="0" w:color="auto"/>
              <w:bottom w:val="single" w:sz="4" w:space="0" w:color="auto"/>
              <w:right w:val="nil"/>
            </w:tcBorders>
            <w:noWrap/>
            <w:hideMark/>
          </w:tcPr>
          <w:p w14:paraId="31DC6CA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70412FC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061A82D" w14:textId="77777777" w:rsidTr="004A3472">
        <w:trPr>
          <w:trHeight w:val="300"/>
        </w:trPr>
        <w:tc>
          <w:tcPr>
            <w:tcW w:w="4548" w:type="dxa"/>
            <w:tcBorders>
              <w:top w:val="nil"/>
              <w:left w:val="single" w:sz="4" w:space="0" w:color="auto"/>
              <w:bottom w:val="single" w:sz="4" w:space="0" w:color="auto"/>
              <w:right w:val="nil"/>
            </w:tcBorders>
            <w:noWrap/>
            <w:hideMark/>
          </w:tcPr>
          <w:p w14:paraId="0E94D46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D95A7AF" w14:textId="77777777" w:rsidTr="004A3472">
        <w:trPr>
          <w:trHeight w:val="300"/>
        </w:trPr>
        <w:tc>
          <w:tcPr>
            <w:tcW w:w="4548" w:type="dxa"/>
            <w:tcBorders>
              <w:top w:val="nil"/>
              <w:left w:val="single" w:sz="4" w:space="0" w:color="auto"/>
              <w:bottom w:val="single" w:sz="4" w:space="0" w:color="auto"/>
              <w:right w:val="nil"/>
            </w:tcBorders>
            <w:noWrap/>
            <w:hideMark/>
          </w:tcPr>
          <w:p w14:paraId="3D7D6F7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6E67D30A"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8BB1FE9" w14:textId="201818FA"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C3FB0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A58247B" w14:textId="77777777" w:rsidTr="004A3472">
        <w:trPr>
          <w:trHeight w:val="300"/>
        </w:trPr>
        <w:tc>
          <w:tcPr>
            <w:tcW w:w="4548" w:type="dxa"/>
            <w:tcBorders>
              <w:top w:val="nil"/>
              <w:left w:val="single" w:sz="4" w:space="0" w:color="auto"/>
              <w:bottom w:val="single" w:sz="4" w:space="0" w:color="auto"/>
              <w:right w:val="nil"/>
            </w:tcBorders>
            <w:noWrap/>
            <w:hideMark/>
          </w:tcPr>
          <w:p w14:paraId="414E9055"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EC21012" w14:textId="77777777" w:rsidTr="004A3472">
        <w:trPr>
          <w:trHeight w:val="300"/>
        </w:trPr>
        <w:tc>
          <w:tcPr>
            <w:tcW w:w="4548" w:type="dxa"/>
            <w:tcBorders>
              <w:top w:val="nil"/>
              <w:left w:val="single" w:sz="4" w:space="0" w:color="auto"/>
              <w:bottom w:val="single" w:sz="4" w:space="0" w:color="auto"/>
              <w:right w:val="nil"/>
            </w:tcBorders>
            <w:noWrap/>
            <w:hideMark/>
          </w:tcPr>
          <w:p w14:paraId="727C332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1F8DBA74"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58B73E23" w14:textId="77777777" w:rsidTr="004A3472">
        <w:trPr>
          <w:trHeight w:val="300"/>
        </w:trPr>
        <w:tc>
          <w:tcPr>
            <w:tcW w:w="4548" w:type="dxa"/>
            <w:tcBorders>
              <w:top w:val="nil"/>
              <w:left w:val="single" w:sz="4" w:space="0" w:color="auto"/>
              <w:bottom w:val="single" w:sz="4" w:space="0" w:color="auto"/>
              <w:right w:val="nil"/>
            </w:tcBorders>
            <w:noWrap/>
            <w:hideMark/>
          </w:tcPr>
          <w:p w14:paraId="65EF51B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68F25D7A"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0BB949D9" w:rsidR="00C54567" w:rsidRPr="00DE5153" w:rsidRDefault="00C54567" w:rsidP="00C54567">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C54567" w:rsidRPr="00DE5153" w:rsidRDefault="00C54567" w:rsidP="00C54567">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2AFF0F30" w14:textId="77777777" w:rsidTr="004A3472">
        <w:trPr>
          <w:trHeight w:val="300"/>
        </w:trPr>
        <w:tc>
          <w:tcPr>
            <w:tcW w:w="4548" w:type="dxa"/>
            <w:tcBorders>
              <w:top w:val="nil"/>
              <w:left w:val="single" w:sz="4" w:space="0" w:color="auto"/>
              <w:bottom w:val="single" w:sz="4" w:space="0" w:color="auto"/>
              <w:right w:val="nil"/>
            </w:tcBorders>
            <w:noWrap/>
            <w:hideMark/>
          </w:tcPr>
          <w:p w14:paraId="08D79C8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5782E97D"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B3B551" w14:textId="544442DD"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3FCEE5" w14:textId="59C60C0C"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F12BA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5CA8BC85" w14:textId="77777777" w:rsidTr="004A3472">
        <w:trPr>
          <w:trHeight w:val="300"/>
        </w:trPr>
        <w:tc>
          <w:tcPr>
            <w:tcW w:w="4548" w:type="dxa"/>
            <w:tcBorders>
              <w:top w:val="nil"/>
              <w:left w:val="single" w:sz="4" w:space="0" w:color="auto"/>
              <w:bottom w:val="single" w:sz="4" w:space="0" w:color="auto"/>
              <w:right w:val="nil"/>
            </w:tcBorders>
            <w:noWrap/>
            <w:hideMark/>
          </w:tcPr>
          <w:p w14:paraId="15F67F2E"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30258734" w14:textId="77777777" w:rsidTr="004A3472">
        <w:trPr>
          <w:trHeight w:val="300"/>
        </w:trPr>
        <w:tc>
          <w:tcPr>
            <w:tcW w:w="4548" w:type="dxa"/>
            <w:tcBorders>
              <w:top w:val="nil"/>
              <w:left w:val="single" w:sz="4" w:space="0" w:color="auto"/>
              <w:bottom w:val="single" w:sz="4" w:space="0" w:color="auto"/>
              <w:right w:val="nil"/>
            </w:tcBorders>
            <w:noWrap/>
            <w:hideMark/>
          </w:tcPr>
          <w:p w14:paraId="505524F0"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0A0AEC06" w14:textId="77777777" w:rsidTr="004A3472">
        <w:trPr>
          <w:trHeight w:val="300"/>
        </w:trPr>
        <w:tc>
          <w:tcPr>
            <w:tcW w:w="4548" w:type="dxa"/>
            <w:tcBorders>
              <w:top w:val="nil"/>
              <w:left w:val="single" w:sz="4" w:space="0" w:color="auto"/>
              <w:bottom w:val="single" w:sz="4" w:space="0" w:color="auto"/>
              <w:right w:val="nil"/>
            </w:tcBorders>
            <w:noWrap/>
            <w:hideMark/>
          </w:tcPr>
          <w:p w14:paraId="2AC096DB" w14:textId="3BEC0A7E"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12B7A6D4" w14:textId="77777777" w:rsidTr="004A3472">
        <w:trPr>
          <w:trHeight w:val="300"/>
        </w:trPr>
        <w:tc>
          <w:tcPr>
            <w:tcW w:w="4548" w:type="dxa"/>
            <w:tcBorders>
              <w:top w:val="nil"/>
              <w:left w:val="single" w:sz="4" w:space="0" w:color="auto"/>
              <w:bottom w:val="single" w:sz="4" w:space="0" w:color="auto"/>
              <w:right w:val="nil"/>
            </w:tcBorders>
            <w:noWrap/>
            <w:hideMark/>
          </w:tcPr>
          <w:p w14:paraId="600D670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6168345D" w14:textId="77777777" w:rsidTr="004A3472">
        <w:trPr>
          <w:trHeight w:val="300"/>
        </w:trPr>
        <w:tc>
          <w:tcPr>
            <w:tcW w:w="4548" w:type="dxa"/>
            <w:tcBorders>
              <w:top w:val="nil"/>
              <w:left w:val="single" w:sz="4" w:space="0" w:color="auto"/>
              <w:bottom w:val="single" w:sz="4" w:space="0" w:color="auto"/>
              <w:right w:val="nil"/>
            </w:tcBorders>
            <w:noWrap/>
            <w:hideMark/>
          </w:tcPr>
          <w:p w14:paraId="2A87C9F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4FAEADEF" w14:textId="77777777" w:rsidTr="004A3472">
        <w:trPr>
          <w:trHeight w:val="300"/>
        </w:trPr>
        <w:tc>
          <w:tcPr>
            <w:tcW w:w="4548" w:type="dxa"/>
            <w:tcBorders>
              <w:top w:val="nil"/>
              <w:left w:val="single" w:sz="4" w:space="0" w:color="auto"/>
              <w:bottom w:val="single" w:sz="4" w:space="0" w:color="auto"/>
              <w:right w:val="nil"/>
            </w:tcBorders>
            <w:noWrap/>
            <w:hideMark/>
          </w:tcPr>
          <w:p w14:paraId="75ADCE11" w14:textId="0B8362B5" w:rsidR="00C54567" w:rsidRPr="00DE5153" w:rsidRDefault="00C54567" w:rsidP="00C54567">
            <w:pPr>
              <w:widowControl/>
              <w:spacing w:line="256" w:lineRule="auto"/>
              <w:rPr>
                <w:color w:val="000000"/>
                <w:sz w:val="18"/>
                <w:szCs w:val="18"/>
                <w:lang w:val="en-GB" w:eastAsia="en-US"/>
              </w:rPr>
            </w:pPr>
            <w:r>
              <w:rPr>
                <w:color w:val="000000"/>
                <w:sz w:val="18"/>
                <w:szCs w:val="18"/>
                <w:lang w:val="en-GB" w:eastAsia="en-US"/>
              </w:rPr>
              <w:t>Malin Björk</w:t>
            </w:r>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136DE6A5"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6E0F7B40" w14:textId="77777777" w:rsidTr="004A3472">
        <w:trPr>
          <w:trHeight w:val="300"/>
        </w:trPr>
        <w:tc>
          <w:tcPr>
            <w:tcW w:w="4548" w:type="dxa"/>
            <w:tcBorders>
              <w:top w:val="nil"/>
              <w:left w:val="single" w:sz="4" w:space="0" w:color="auto"/>
              <w:bottom w:val="single" w:sz="4" w:space="0" w:color="auto"/>
              <w:right w:val="nil"/>
            </w:tcBorders>
            <w:noWrap/>
            <w:hideMark/>
          </w:tcPr>
          <w:p w14:paraId="7B53919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44837C69" w14:textId="77777777" w:rsidTr="004A3472">
        <w:trPr>
          <w:trHeight w:val="300"/>
        </w:trPr>
        <w:tc>
          <w:tcPr>
            <w:tcW w:w="4548" w:type="dxa"/>
            <w:tcBorders>
              <w:top w:val="nil"/>
              <w:left w:val="single" w:sz="4" w:space="0" w:color="auto"/>
              <w:bottom w:val="single" w:sz="4" w:space="0" w:color="auto"/>
              <w:right w:val="nil"/>
            </w:tcBorders>
            <w:noWrap/>
            <w:hideMark/>
          </w:tcPr>
          <w:p w14:paraId="62F84554"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2C8ECC69" w14:textId="77777777" w:rsidTr="004A3472">
        <w:trPr>
          <w:trHeight w:val="300"/>
        </w:trPr>
        <w:tc>
          <w:tcPr>
            <w:tcW w:w="4548" w:type="dxa"/>
            <w:tcBorders>
              <w:top w:val="nil"/>
              <w:left w:val="single" w:sz="4" w:space="0" w:color="auto"/>
              <w:bottom w:val="single" w:sz="4" w:space="0" w:color="auto"/>
              <w:right w:val="nil"/>
            </w:tcBorders>
            <w:noWrap/>
            <w:hideMark/>
          </w:tcPr>
          <w:p w14:paraId="0348A030"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34F903F6"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CDA5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12487F2" w14:textId="77777777" w:rsidTr="004A3472">
        <w:trPr>
          <w:trHeight w:val="218"/>
        </w:trPr>
        <w:tc>
          <w:tcPr>
            <w:tcW w:w="4548" w:type="dxa"/>
            <w:tcBorders>
              <w:top w:val="nil"/>
              <w:left w:val="single" w:sz="4" w:space="0" w:color="auto"/>
              <w:bottom w:val="single" w:sz="4" w:space="0" w:color="auto"/>
              <w:right w:val="nil"/>
            </w:tcBorders>
            <w:noWrap/>
            <w:hideMark/>
          </w:tcPr>
          <w:p w14:paraId="7D4493A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63C95A7E" w14:textId="77777777" w:rsidTr="004A3472">
        <w:trPr>
          <w:trHeight w:val="300"/>
        </w:trPr>
        <w:tc>
          <w:tcPr>
            <w:tcW w:w="4548" w:type="dxa"/>
            <w:tcBorders>
              <w:top w:val="nil"/>
              <w:left w:val="single" w:sz="4" w:space="0" w:color="auto"/>
              <w:bottom w:val="single" w:sz="4" w:space="0" w:color="auto"/>
              <w:right w:val="nil"/>
            </w:tcBorders>
            <w:noWrap/>
            <w:hideMark/>
          </w:tcPr>
          <w:p w14:paraId="71800D1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3ACB17A0"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7EDA2D08"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179DF8BC" w14:textId="77777777" w:rsidTr="004A3472">
        <w:trPr>
          <w:trHeight w:val="300"/>
        </w:trPr>
        <w:tc>
          <w:tcPr>
            <w:tcW w:w="4548" w:type="dxa"/>
            <w:tcBorders>
              <w:top w:val="nil"/>
              <w:left w:val="single" w:sz="4" w:space="0" w:color="auto"/>
              <w:bottom w:val="single" w:sz="4" w:space="0" w:color="auto"/>
              <w:right w:val="nil"/>
            </w:tcBorders>
            <w:noWrap/>
            <w:hideMark/>
          </w:tcPr>
          <w:p w14:paraId="3EA18A4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27492F49" w14:textId="77777777" w:rsidTr="004A3472">
        <w:trPr>
          <w:trHeight w:val="300"/>
        </w:trPr>
        <w:tc>
          <w:tcPr>
            <w:tcW w:w="4548" w:type="dxa"/>
            <w:tcBorders>
              <w:top w:val="nil"/>
              <w:left w:val="single" w:sz="4" w:space="0" w:color="auto"/>
              <w:bottom w:val="single" w:sz="4" w:space="0" w:color="auto"/>
              <w:right w:val="nil"/>
            </w:tcBorders>
            <w:noWrap/>
            <w:hideMark/>
          </w:tcPr>
          <w:p w14:paraId="225BFC6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1E533C15" w14:textId="77777777" w:rsidTr="004A3472">
        <w:trPr>
          <w:trHeight w:val="300"/>
        </w:trPr>
        <w:tc>
          <w:tcPr>
            <w:tcW w:w="4548" w:type="dxa"/>
            <w:tcBorders>
              <w:top w:val="nil"/>
              <w:left w:val="single" w:sz="4" w:space="0" w:color="auto"/>
              <w:bottom w:val="single" w:sz="2" w:space="0" w:color="auto"/>
              <w:right w:val="nil"/>
            </w:tcBorders>
            <w:noWrap/>
            <w:hideMark/>
          </w:tcPr>
          <w:p w14:paraId="3DA7CFB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41EE4C7F"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47AED6D8" w14:textId="77777777" w:rsidTr="004A3472">
        <w:trPr>
          <w:trHeight w:val="300"/>
        </w:trPr>
        <w:tc>
          <w:tcPr>
            <w:tcW w:w="4548" w:type="dxa"/>
            <w:tcBorders>
              <w:top w:val="nil"/>
              <w:left w:val="single" w:sz="4" w:space="0" w:color="auto"/>
              <w:bottom w:val="single" w:sz="4" w:space="0" w:color="auto"/>
              <w:right w:val="nil"/>
            </w:tcBorders>
            <w:noWrap/>
            <w:hideMark/>
          </w:tcPr>
          <w:p w14:paraId="6DF975CE"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2CEECD9F" w14:textId="77777777" w:rsidTr="004A3472">
        <w:trPr>
          <w:trHeight w:val="300"/>
        </w:trPr>
        <w:tc>
          <w:tcPr>
            <w:tcW w:w="4548" w:type="dxa"/>
            <w:tcBorders>
              <w:top w:val="nil"/>
              <w:left w:val="single" w:sz="4" w:space="0" w:color="auto"/>
              <w:bottom w:val="single" w:sz="4" w:space="0" w:color="auto"/>
              <w:right w:val="nil"/>
            </w:tcBorders>
            <w:noWrap/>
            <w:hideMark/>
          </w:tcPr>
          <w:p w14:paraId="1974E4D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70A7FD15" w14:textId="77777777" w:rsidTr="004A3472">
        <w:trPr>
          <w:trHeight w:val="300"/>
        </w:trPr>
        <w:tc>
          <w:tcPr>
            <w:tcW w:w="4548" w:type="dxa"/>
            <w:tcBorders>
              <w:top w:val="nil"/>
              <w:left w:val="single" w:sz="4" w:space="0" w:color="auto"/>
              <w:bottom w:val="single" w:sz="4" w:space="0" w:color="auto"/>
              <w:right w:val="nil"/>
            </w:tcBorders>
            <w:noWrap/>
            <w:hideMark/>
          </w:tcPr>
          <w:p w14:paraId="6053153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5235534F" w14:textId="77777777" w:rsidTr="004A3472">
        <w:trPr>
          <w:trHeight w:val="300"/>
        </w:trPr>
        <w:tc>
          <w:tcPr>
            <w:tcW w:w="4548" w:type="dxa"/>
            <w:tcBorders>
              <w:top w:val="nil"/>
              <w:left w:val="single" w:sz="4" w:space="0" w:color="auto"/>
              <w:bottom w:val="single" w:sz="4" w:space="0" w:color="auto"/>
              <w:right w:val="nil"/>
            </w:tcBorders>
            <w:noWrap/>
            <w:hideMark/>
          </w:tcPr>
          <w:p w14:paraId="77A50FB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12595194"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64E7118B" w14:textId="77777777" w:rsidTr="004A3472">
        <w:trPr>
          <w:trHeight w:val="300"/>
        </w:trPr>
        <w:tc>
          <w:tcPr>
            <w:tcW w:w="4548" w:type="dxa"/>
            <w:tcBorders>
              <w:top w:val="nil"/>
              <w:left w:val="single" w:sz="4" w:space="0" w:color="auto"/>
              <w:bottom w:val="single" w:sz="4" w:space="0" w:color="auto"/>
              <w:right w:val="nil"/>
            </w:tcBorders>
            <w:noWrap/>
            <w:hideMark/>
          </w:tcPr>
          <w:p w14:paraId="62C9EA5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174A5321" w14:textId="77777777" w:rsidTr="004A3472">
        <w:trPr>
          <w:trHeight w:val="300"/>
        </w:trPr>
        <w:tc>
          <w:tcPr>
            <w:tcW w:w="4548" w:type="dxa"/>
            <w:tcBorders>
              <w:top w:val="nil"/>
              <w:left w:val="single" w:sz="4" w:space="0" w:color="auto"/>
              <w:bottom w:val="single" w:sz="4" w:space="0" w:color="auto"/>
              <w:right w:val="nil"/>
            </w:tcBorders>
            <w:noWrap/>
            <w:hideMark/>
          </w:tcPr>
          <w:p w14:paraId="0F98DE43"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C54567" w:rsidRPr="00DE5153" w:rsidRDefault="00C54567" w:rsidP="00C54567">
            <w:pPr>
              <w:widowControl/>
              <w:spacing w:line="256" w:lineRule="auto"/>
              <w:rPr>
                <w:color w:val="000000"/>
                <w:sz w:val="18"/>
                <w:szCs w:val="18"/>
                <w:lang w:val="en-GB" w:eastAsia="en-US"/>
              </w:rPr>
            </w:pPr>
          </w:p>
        </w:tc>
      </w:tr>
      <w:tr w:rsidR="00C54567" w:rsidRPr="00DE5153" w14:paraId="25ECA176" w14:textId="77777777" w:rsidTr="004A3472">
        <w:trPr>
          <w:trHeight w:val="300"/>
        </w:trPr>
        <w:tc>
          <w:tcPr>
            <w:tcW w:w="4548" w:type="dxa"/>
            <w:tcBorders>
              <w:top w:val="nil"/>
              <w:left w:val="single" w:sz="4" w:space="0" w:color="auto"/>
              <w:bottom w:val="single" w:sz="4" w:space="0" w:color="auto"/>
              <w:right w:val="nil"/>
            </w:tcBorders>
            <w:noWrap/>
            <w:hideMark/>
          </w:tcPr>
          <w:p w14:paraId="1963E05C"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70662F8F"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F3C348" w14:textId="1C31683E" w:rsidR="00C54567" w:rsidRPr="00DE5153" w:rsidRDefault="00B251C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975FC3" w14:textId="1A9D3109"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417951" w14:textId="28D33EC0"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B27F001" w14:textId="77777777" w:rsidTr="004A3472">
        <w:trPr>
          <w:trHeight w:val="300"/>
        </w:trPr>
        <w:tc>
          <w:tcPr>
            <w:tcW w:w="4548" w:type="dxa"/>
            <w:tcBorders>
              <w:top w:val="nil"/>
              <w:left w:val="single" w:sz="4" w:space="0" w:color="auto"/>
              <w:bottom w:val="single" w:sz="4" w:space="0" w:color="auto"/>
              <w:right w:val="nil"/>
            </w:tcBorders>
            <w:noWrap/>
            <w:hideMark/>
          </w:tcPr>
          <w:p w14:paraId="01FAEE8F"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7084BD62"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EBD9F20" w14:textId="77777777" w:rsidTr="004A3472">
        <w:trPr>
          <w:trHeight w:val="300"/>
        </w:trPr>
        <w:tc>
          <w:tcPr>
            <w:tcW w:w="4548" w:type="dxa"/>
            <w:tcBorders>
              <w:top w:val="nil"/>
              <w:left w:val="single" w:sz="4" w:space="0" w:color="auto"/>
              <w:bottom w:val="single" w:sz="4" w:space="0" w:color="auto"/>
              <w:right w:val="nil"/>
            </w:tcBorders>
            <w:noWrap/>
            <w:hideMark/>
          </w:tcPr>
          <w:p w14:paraId="562F369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A35F68B"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6494927" w14:textId="77777777" w:rsidTr="004A3472">
        <w:trPr>
          <w:trHeight w:val="300"/>
        </w:trPr>
        <w:tc>
          <w:tcPr>
            <w:tcW w:w="4548" w:type="dxa"/>
            <w:tcBorders>
              <w:top w:val="nil"/>
              <w:left w:val="single" w:sz="4" w:space="0" w:color="auto"/>
              <w:bottom w:val="single" w:sz="4" w:space="0" w:color="auto"/>
              <w:right w:val="nil"/>
            </w:tcBorders>
            <w:noWrap/>
            <w:hideMark/>
          </w:tcPr>
          <w:p w14:paraId="3B8E65B1"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4D02C37D"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45512CD" w14:textId="77777777" w:rsidTr="004A3472">
        <w:trPr>
          <w:trHeight w:val="300"/>
        </w:trPr>
        <w:tc>
          <w:tcPr>
            <w:tcW w:w="4548" w:type="dxa"/>
            <w:tcBorders>
              <w:top w:val="nil"/>
              <w:left w:val="single" w:sz="4" w:space="0" w:color="auto"/>
              <w:bottom w:val="single" w:sz="4" w:space="0" w:color="auto"/>
              <w:right w:val="nil"/>
            </w:tcBorders>
            <w:noWrap/>
            <w:hideMark/>
          </w:tcPr>
          <w:p w14:paraId="04882B7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6F21388" w14:textId="77777777" w:rsidTr="004A3472">
        <w:trPr>
          <w:trHeight w:val="300"/>
        </w:trPr>
        <w:tc>
          <w:tcPr>
            <w:tcW w:w="4548" w:type="dxa"/>
            <w:tcBorders>
              <w:top w:val="nil"/>
              <w:left w:val="single" w:sz="4" w:space="0" w:color="auto"/>
              <w:bottom w:val="single" w:sz="4" w:space="0" w:color="auto"/>
              <w:right w:val="nil"/>
            </w:tcBorders>
            <w:noWrap/>
            <w:hideMark/>
          </w:tcPr>
          <w:p w14:paraId="3EBEFF8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EE61DD6" w14:textId="77777777" w:rsidTr="004A3472">
        <w:trPr>
          <w:trHeight w:val="300"/>
        </w:trPr>
        <w:tc>
          <w:tcPr>
            <w:tcW w:w="4548" w:type="dxa"/>
            <w:tcBorders>
              <w:top w:val="nil"/>
              <w:left w:val="single" w:sz="4" w:space="0" w:color="auto"/>
              <w:bottom w:val="single" w:sz="4" w:space="0" w:color="auto"/>
              <w:right w:val="nil"/>
            </w:tcBorders>
            <w:noWrap/>
            <w:hideMark/>
          </w:tcPr>
          <w:p w14:paraId="3FE4306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C9AE2E6" w14:textId="77777777" w:rsidTr="004A3472">
        <w:trPr>
          <w:trHeight w:val="300"/>
        </w:trPr>
        <w:tc>
          <w:tcPr>
            <w:tcW w:w="4548" w:type="dxa"/>
            <w:tcBorders>
              <w:top w:val="nil"/>
              <w:left w:val="single" w:sz="4" w:space="0" w:color="auto"/>
              <w:bottom w:val="single" w:sz="4" w:space="0" w:color="auto"/>
              <w:right w:val="nil"/>
            </w:tcBorders>
            <w:noWrap/>
            <w:hideMark/>
          </w:tcPr>
          <w:p w14:paraId="7D136B4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41043BC" w14:textId="77777777" w:rsidTr="004A3472">
        <w:trPr>
          <w:trHeight w:val="300"/>
        </w:trPr>
        <w:tc>
          <w:tcPr>
            <w:tcW w:w="4548" w:type="dxa"/>
            <w:tcBorders>
              <w:top w:val="nil"/>
              <w:left w:val="single" w:sz="4" w:space="0" w:color="auto"/>
              <w:bottom w:val="single" w:sz="4" w:space="0" w:color="auto"/>
              <w:right w:val="nil"/>
            </w:tcBorders>
            <w:noWrap/>
            <w:hideMark/>
          </w:tcPr>
          <w:p w14:paraId="2CFF571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479E83A" w14:textId="77777777" w:rsidTr="004A3472">
        <w:trPr>
          <w:trHeight w:val="300"/>
        </w:trPr>
        <w:tc>
          <w:tcPr>
            <w:tcW w:w="4548" w:type="dxa"/>
            <w:tcBorders>
              <w:top w:val="nil"/>
              <w:left w:val="single" w:sz="4" w:space="0" w:color="auto"/>
              <w:bottom w:val="single" w:sz="4" w:space="0" w:color="auto"/>
              <w:right w:val="nil"/>
            </w:tcBorders>
            <w:noWrap/>
            <w:hideMark/>
          </w:tcPr>
          <w:p w14:paraId="7F03482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30D32036" w14:textId="77777777" w:rsidTr="004A3472">
        <w:trPr>
          <w:trHeight w:val="300"/>
        </w:trPr>
        <w:tc>
          <w:tcPr>
            <w:tcW w:w="4548" w:type="dxa"/>
            <w:tcBorders>
              <w:top w:val="nil"/>
              <w:left w:val="single" w:sz="4" w:space="0" w:color="auto"/>
              <w:bottom w:val="single" w:sz="4" w:space="0" w:color="auto"/>
              <w:right w:val="nil"/>
            </w:tcBorders>
            <w:noWrap/>
            <w:hideMark/>
          </w:tcPr>
          <w:p w14:paraId="23CEB58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4C17390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2409C81B" w14:textId="77777777" w:rsidTr="004A3472">
        <w:trPr>
          <w:trHeight w:val="300"/>
        </w:trPr>
        <w:tc>
          <w:tcPr>
            <w:tcW w:w="4548" w:type="dxa"/>
            <w:tcBorders>
              <w:top w:val="nil"/>
              <w:left w:val="single" w:sz="4" w:space="0" w:color="auto"/>
              <w:bottom w:val="single" w:sz="4" w:space="0" w:color="auto"/>
              <w:right w:val="nil"/>
            </w:tcBorders>
            <w:noWrap/>
            <w:hideMark/>
          </w:tcPr>
          <w:p w14:paraId="2E878E29"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D78A0AC" w14:textId="77777777" w:rsidTr="004A3472">
        <w:trPr>
          <w:trHeight w:val="300"/>
        </w:trPr>
        <w:tc>
          <w:tcPr>
            <w:tcW w:w="4548" w:type="dxa"/>
            <w:tcBorders>
              <w:top w:val="nil"/>
              <w:left w:val="single" w:sz="4" w:space="0" w:color="auto"/>
              <w:bottom w:val="single" w:sz="4" w:space="0" w:color="auto"/>
              <w:right w:val="nil"/>
            </w:tcBorders>
            <w:noWrap/>
            <w:hideMark/>
          </w:tcPr>
          <w:p w14:paraId="264E8542"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01914252" w14:textId="77777777" w:rsidTr="004A3472">
        <w:trPr>
          <w:trHeight w:val="300"/>
        </w:trPr>
        <w:tc>
          <w:tcPr>
            <w:tcW w:w="4548" w:type="dxa"/>
            <w:tcBorders>
              <w:top w:val="nil"/>
              <w:left w:val="single" w:sz="4" w:space="0" w:color="auto"/>
              <w:bottom w:val="single" w:sz="4" w:space="0" w:color="auto"/>
              <w:right w:val="nil"/>
            </w:tcBorders>
            <w:noWrap/>
            <w:hideMark/>
          </w:tcPr>
          <w:p w14:paraId="77B8D00E"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58FDCE59" w14:textId="77777777" w:rsidTr="004A3472">
        <w:trPr>
          <w:trHeight w:val="300"/>
        </w:trPr>
        <w:tc>
          <w:tcPr>
            <w:tcW w:w="4548" w:type="dxa"/>
            <w:tcBorders>
              <w:top w:val="nil"/>
              <w:left w:val="single" w:sz="4" w:space="0" w:color="auto"/>
              <w:bottom w:val="single" w:sz="4" w:space="0" w:color="auto"/>
              <w:right w:val="nil"/>
            </w:tcBorders>
            <w:noWrap/>
            <w:hideMark/>
          </w:tcPr>
          <w:p w14:paraId="3CAA00C8"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E4DCE8E" w14:textId="77777777" w:rsidTr="004A3472">
        <w:trPr>
          <w:trHeight w:val="300"/>
        </w:trPr>
        <w:tc>
          <w:tcPr>
            <w:tcW w:w="4548" w:type="dxa"/>
            <w:tcBorders>
              <w:top w:val="nil"/>
              <w:left w:val="single" w:sz="4" w:space="0" w:color="auto"/>
              <w:bottom w:val="single" w:sz="4" w:space="0" w:color="auto"/>
              <w:right w:val="nil"/>
            </w:tcBorders>
            <w:noWrap/>
            <w:hideMark/>
          </w:tcPr>
          <w:p w14:paraId="1BE211DD"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54DF33F" w14:textId="77777777" w:rsidTr="004A3472">
        <w:trPr>
          <w:trHeight w:val="300"/>
        </w:trPr>
        <w:tc>
          <w:tcPr>
            <w:tcW w:w="4548" w:type="dxa"/>
            <w:tcBorders>
              <w:top w:val="nil"/>
              <w:left w:val="single" w:sz="4" w:space="0" w:color="auto"/>
              <w:bottom w:val="single" w:sz="4" w:space="0" w:color="auto"/>
              <w:right w:val="nil"/>
            </w:tcBorders>
            <w:noWrap/>
            <w:hideMark/>
          </w:tcPr>
          <w:p w14:paraId="09FA1254" w14:textId="186C59C6" w:rsidR="00C54567" w:rsidRPr="00DE5153" w:rsidRDefault="00C54567" w:rsidP="00C54567">
            <w:pPr>
              <w:widowControl/>
              <w:spacing w:line="256" w:lineRule="auto"/>
              <w:rPr>
                <w:color w:val="000000"/>
                <w:sz w:val="18"/>
                <w:szCs w:val="18"/>
                <w:lang w:val="en-GB" w:eastAsia="en-US"/>
              </w:rPr>
            </w:pPr>
            <w:r>
              <w:rPr>
                <w:color w:val="000000"/>
                <w:sz w:val="18"/>
                <w:szCs w:val="18"/>
                <w:lang w:val="en-GB" w:eastAsia="en-US"/>
              </w:rPr>
              <w:t>Vakant</w:t>
            </w:r>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19007D3D"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C54567" w:rsidRPr="00DE5153" w:rsidRDefault="00C54567" w:rsidP="00C54567">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755301CD" w14:textId="77777777" w:rsidTr="004A3472">
        <w:trPr>
          <w:trHeight w:val="300"/>
        </w:trPr>
        <w:tc>
          <w:tcPr>
            <w:tcW w:w="4548" w:type="dxa"/>
            <w:tcBorders>
              <w:top w:val="single" w:sz="4" w:space="0" w:color="auto"/>
              <w:left w:val="single" w:sz="4" w:space="0" w:color="auto"/>
              <w:bottom w:val="single" w:sz="8" w:space="0" w:color="auto"/>
              <w:right w:val="nil"/>
            </w:tcBorders>
            <w:noWrap/>
            <w:hideMark/>
          </w:tcPr>
          <w:p w14:paraId="42D13E77" w14:textId="77777777" w:rsidR="00C54567" w:rsidRPr="00DE5153" w:rsidRDefault="00C54567" w:rsidP="00C54567">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05622A2" w14:textId="77777777" w:rsidR="00C54567" w:rsidRPr="00DE5153" w:rsidRDefault="00C54567" w:rsidP="00C54567">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337BA507"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976C0E8" w14:textId="256ECB34"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BD34312"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2C0EBA0"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E1C03AF"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4" w:space="0" w:color="auto"/>
              <w:left w:val="nil"/>
              <w:bottom w:val="single" w:sz="8" w:space="0" w:color="auto"/>
              <w:right w:val="single" w:sz="4" w:space="0" w:color="auto"/>
            </w:tcBorders>
            <w:noWrap/>
          </w:tcPr>
          <w:p w14:paraId="53C63102" w14:textId="77777777" w:rsidR="00C54567" w:rsidRPr="00DE5153" w:rsidRDefault="00C54567" w:rsidP="00C54567">
            <w:pPr>
              <w:widowControl/>
              <w:spacing w:line="256" w:lineRule="auto"/>
              <w:rPr>
                <w:color w:val="000000"/>
                <w:sz w:val="22"/>
                <w:szCs w:val="22"/>
                <w:lang w:val="en-GB" w:eastAsia="en-US"/>
              </w:rPr>
            </w:pPr>
          </w:p>
        </w:tc>
      </w:tr>
      <w:tr w:rsidR="00C54567" w:rsidRPr="00DE5153" w14:paraId="48FDD40B" w14:textId="77777777" w:rsidTr="004A3472">
        <w:trPr>
          <w:trHeight w:val="300"/>
        </w:trPr>
        <w:tc>
          <w:tcPr>
            <w:tcW w:w="4548" w:type="dxa"/>
            <w:tcBorders>
              <w:top w:val="single" w:sz="8" w:space="0" w:color="auto"/>
              <w:left w:val="single" w:sz="8" w:space="0" w:color="auto"/>
              <w:bottom w:val="single" w:sz="18" w:space="0" w:color="auto"/>
              <w:right w:val="single" w:sz="8" w:space="0" w:color="auto"/>
            </w:tcBorders>
            <w:noWrap/>
          </w:tcPr>
          <w:p w14:paraId="0C78FAC7" w14:textId="77777777" w:rsidR="00C54567" w:rsidRPr="00F61746" w:rsidRDefault="00C54567" w:rsidP="00C54567">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18396DF3" w14:textId="107C35FA" w:rsidR="00C54567" w:rsidRPr="00F61746" w:rsidRDefault="00C54567" w:rsidP="00C54567">
            <w:pPr>
              <w:widowControl/>
              <w:spacing w:line="256" w:lineRule="auto"/>
              <w:rPr>
                <w:color w:val="000000"/>
                <w:sz w:val="22"/>
                <w:szCs w:val="22"/>
                <w:lang w:eastAsia="en-US"/>
              </w:rPr>
            </w:pPr>
          </w:p>
        </w:tc>
        <w:tc>
          <w:tcPr>
            <w:tcW w:w="728" w:type="dxa"/>
            <w:tcBorders>
              <w:top w:val="single" w:sz="8" w:space="0" w:color="auto"/>
              <w:left w:val="single" w:sz="8" w:space="0" w:color="auto"/>
              <w:bottom w:val="single" w:sz="18" w:space="0" w:color="auto"/>
              <w:right w:val="single" w:sz="8" w:space="0" w:color="auto"/>
            </w:tcBorders>
            <w:noWrap/>
          </w:tcPr>
          <w:p w14:paraId="6E3BCBF5" w14:textId="77777777" w:rsidR="00C54567" w:rsidRPr="00F61746" w:rsidRDefault="00C54567" w:rsidP="00C54567">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070C5731" w14:textId="77777777" w:rsidR="00C54567" w:rsidRPr="00F61746" w:rsidRDefault="00C54567" w:rsidP="00C54567">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7F79968A" w14:textId="77777777" w:rsidR="00C54567" w:rsidRPr="00F61746" w:rsidRDefault="00C54567" w:rsidP="00C54567">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76911E9F" w14:textId="77777777" w:rsidR="00C54567" w:rsidRPr="00F61746" w:rsidRDefault="00C54567" w:rsidP="00C54567">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18" w:space="0" w:color="auto"/>
              <w:right w:val="single" w:sz="8" w:space="0" w:color="auto"/>
            </w:tcBorders>
            <w:noWrap/>
          </w:tcPr>
          <w:p w14:paraId="3850A895" w14:textId="77777777" w:rsidR="00C54567" w:rsidRPr="00F61746" w:rsidRDefault="00C54567" w:rsidP="00C54567">
            <w:pPr>
              <w:widowControl/>
              <w:spacing w:line="256" w:lineRule="auto"/>
              <w:rPr>
                <w:color w:val="000000"/>
                <w:sz w:val="22"/>
                <w:szCs w:val="22"/>
                <w:lang w:eastAsia="en-US"/>
              </w:rPr>
            </w:pPr>
          </w:p>
        </w:tc>
        <w:tc>
          <w:tcPr>
            <w:tcW w:w="732" w:type="dxa"/>
            <w:tcBorders>
              <w:top w:val="single" w:sz="8" w:space="0" w:color="auto"/>
              <w:left w:val="single" w:sz="8" w:space="0" w:color="auto"/>
              <w:bottom w:val="single" w:sz="18" w:space="0" w:color="auto"/>
              <w:right w:val="single" w:sz="8" w:space="0" w:color="auto"/>
            </w:tcBorders>
            <w:noWrap/>
          </w:tcPr>
          <w:p w14:paraId="0960287C" w14:textId="77777777" w:rsidR="00C54567" w:rsidRPr="00F61746" w:rsidRDefault="00C54567" w:rsidP="00C54567">
            <w:pPr>
              <w:widowControl/>
              <w:spacing w:line="256" w:lineRule="auto"/>
              <w:rPr>
                <w:color w:val="000000"/>
                <w:sz w:val="22"/>
                <w:szCs w:val="22"/>
                <w:lang w:eastAsia="en-US"/>
              </w:rPr>
            </w:pPr>
          </w:p>
        </w:tc>
      </w:tr>
      <w:tr w:rsidR="00C54567" w:rsidRPr="00DE5153" w14:paraId="62238D5E" w14:textId="77777777" w:rsidTr="004A3472">
        <w:trPr>
          <w:trHeight w:val="300"/>
        </w:trPr>
        <w:tc>
          <w:tcPr>
            <w:tcW w:w="4548" w:type="dxa"/>
            <w:tcBorders>
              <w:top w:val="single" w:sz="4" w:space="0" w:color="auto"/>
              <w:left w:val="single" w:sz="8" w:space="0" w:color="auto"/>
              <w:bottom w:val="single" w:sz="4" w:space="0" w:color="auto"/>
              <w:right w:val="single" w:sz="8" w:space="0" w:color="auto"/>
            </w:tcBorders>
            <w:noWrap/>
          </w:tcPr>
          <w:p w14:paraId="4D6BEF07" w14:textId="45FB0320" w:rsidR="00C54567" w:rsidRDefault="00B96800" w:rsidP="00C54567">
            <w:pPr>
              <w:widowControl/>
              <w:spacing w:line="256" w:lineRule="auto"/>
              <w:rPr>
                <w:color w:val="000000"/>
                <w:sz w:val="18"/>
                <w:szCs w:val="18"/>
                <w:lang w:val="en-GB" w:eastAsia="en-US"/>
              </w:rPr>
            </w:pPr>
            <w:r>
              <w:rPr>
                <w:color w:val="000000"/>
                <w:sz w:val="18"/>
                <w:szCs w:val="18"/>
                <w:lang w:val="en-GB" w:eastAsia="en-US"/>
              </w:rPr>
              <w:t>Håkan Svenneling</w:t>
            </w:r>
            <w:r w:rsidR="00C54567" w:rsidRPr="008F1076">
              <w:rPr>
                <w:color w:val="000000"/>
                <w:sz w:val="18"/>
                <w:szCs w:val="18"/>
                <w:lang w:val="en-GB" w:eastAsia="en-US"/>
              </w:rPr>
              <w:t xml:space="preserve"> (</w:t>
            </w:r>
            <w:r>
              <w:rPr>
                <w:color w:val="000000"/>
                <w:sz w:val="18"/>
                <w:szCs w:val="18"/>
                <w:lang w:val="en-GB" w:eastAsia="en-US"/>
              </w:rPr>
              <w:t>V</w:t>
            </w:r>
            <w:r w:rsidR="00C54567" w:rsidRPr="008F1076">
              <w:rPr>
                <w:color w:val="000000"/>
                <w:sz w:val="18"/>
                <w:szCs w:val="18"/>
                <w:lang w:val="en-GB" w:eastAsia="en-US"/>
              </w:rPr>
              <w:t>)</w:t>
            </w:r>
          </w:p>
        </w:tc>
        <w:tc>
          <w:tcPr>
            <w:tcW w:w="728" w:type="dxa"/>
            <w:tcBorders>
              <w:top w:val="single" w:sz="4" w:space="0" w:color="auto"/>
              <w:left w:val="single" w:sz="8" w:space="0" w:color="auto"/>
              <w:bottom w:val="single" w:sz="4" w:space="0" w:color="auto"/>
              <w:right w:val="single" w:sz="8" w:space="0" w:color="auto"/>
            </w:tcBorders>
            <w:noWrap/>
          </w:tcPr>
          <w:p w14:paraId="40BDC140" w14:textId="640A6980" w:rsidR="00C54567"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single" w:sz="8" w:space="0" w:color="auto"/>
              <w:bottom w:val="single" w:sz="4" w:space="0" w:color="auto"/>
              <w:right w:val="single" w:sz="8" w:space="0" w:color="auto"/>
            </w:tcBorders>
            <w:noWrap/>
          </w:tcPr>
          <w:p w14:paraId="4AAB88B2" w14:textId="7E7E48C2"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31A7E357" w14:textId="4DBA44F2" w:rsidR="00C54567" w:rsidRPr="00DE5153" w:rsidRDefault="00B96800" w:rsidP="00C54567">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10C94FCF"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6076B74" w14:textId="77777777" w:rsidR="00C54567" w:rsidRPr="00DE5153" w:rsidRDefault="00C54567" w:rsidP="00C54567">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35B1FDE9" w14:textId="77777777" w:rsidR="00C54567" w:rsidRPr="00DE5153" w:rsidRDefault="00C54567" w:rsidP="00C54567">
            <w:pPr>
              <w:widowControl/>
              <w:spacing w:line="256" w:lineRule="auto"/>
              <w:rPr>
                <w:color w:val="000000"/>
                <w:sz w:val="22"/>
                <w:szCs w:val="22"/>
                <w:lang w:val="en-GB" w:eastAsia="en-US"/>
              </w:rPr>
            </w:pPr>
          </w:p>
        </w:tc>
        <w:tc>
          <w:tcPr>
            <w:tcW w:w="732" w:type="dxa"/>
            <w:tcBorders>
              <w:top w:val="single" w:sz="4" w:space="0" w:color="auto"/>
              <w:left w:val="single" w:sz="8" w:space="0" w:color="auto"/>
              <w:bottom w:val="single" w:sz="4" w:space="0" w:color="auto"/>
              <w:right w:val="single" w:sz="8" w:space="0" w:color="auto"/>
            </w:tcBorders>
            <w:noWrap/>
          </w:tcPr>
          <w:p w14:paraId="0866930A" w14:textId="77777777" w:rsidR="00C54567" w:rsidRPr="00DE5153" w:rsidRDefault="00C54567" w:rsidP="00C54567">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1EFCF841"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w:t>
            </w:r>
            <w:r w:rsidR="00F86A81">
              <w:rPr>
                <w:color w:val="000000" w:themeColor="text1"/>
                <w:sz w:val="20"/>
                <w:lang w:eastAsia="en-US"/>
              </w:rPr>
              <w:t xml:space="preserve"> kl.</w:t>
            </w:r>
            <w:r w:rsidR="00A138EA">
              <w:rPr>
                <w:color w:val="000000" w:themeColor="text1"/>
                <w:sz w:val="20"/>
                <w:lang w:eastAsia="en-US"/>
              </w:rPr>
              <w:t xml:space="preserve"> </w:t>
            </w:r>
          </w:p>
          <w:p w14:paraId="0E94F526" w14:textId="1B7D9E39"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F86A81">
              <w:rPr>
                <w:color w:val="000000" w:themeColor="text1"/>
                <w:sz w:val="20"/>
                <w:lang w:eastAsia="en-US"/>
              </w:rPr>
              <w:t xml:space="preserve"> kl.</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1A949BD7" w:rsidR="00B52F21" w:rsidRDefault="00B52F21">
      <w:pPr>
        <w:widowControl/>
        <w:spacing w:after="160" w:line="259" w:lineRule="auto"/>
        <w:rPr>
          <w:sz w:val="22"/>
          <w:szCs w:val="22"/>
        </w:rPr>
      </w:pPr>
    </w:p>
    <w:p w14:paraId="522B5794" w14:textId="63CBA5C0" w:rsidR="00876288" w:rsidRDefault="00876288">
      <w:pPr>
        <w:widowControl/>
        <w:spacing w:after="160" w:line="259" w:lineRule="auto"/>
        <w:rPr>
          <w:sz w:val="22"/>
          <w:szCs w:val="22"/>
        </w:rPr>
      </w:pPr>
    </w:p>
    <w:p w14:paraId="16A2A08D" w14:textId="77F606FA" w:rsidR="00876288" w:rsidRDefault="00876288">
      <w:pPr>
        <w:widowControl/>
        <w:spacing w:after="160" w:line="259" w:lineRule="auto"/>
        <w:rPr>
          <w:sz w:val="22"/>
          <w:szCs w:val="22"/>
        </w:rPr>
      </w:pPr>
    </w:p>
    <w:p w14:paraId="442C9DFE" w14:textId="04ADFBF9" w:rsidR="00B655E5" w:rsidRDefault="00876288" w:rsidP="00B655E5">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sidR="0030646E">
        <w:rPr>
          <w:b/>
          <w:color w:val="000000"/>
          <w:lang w:eastAsia="en-US"/>
        </w:rPr>
        <w:t>1</w:t>
      </w:r>
      <w:r w:rsidR="00661BC9">
        <w:rPr>
          <w:b/>
          <w:color w:val="000000"/>
          <w:lang w:eastAsia="en-US"/>
        </w:rPr>
        <w:t>2</w:t>
      </w:r>
      <w:r w:rsidRPr="00577962">
        <w:rPr>
          <w:b/>
          <w:color w:val="000000"/>
          <w:lang w:eastAsia="en-US"/>
        </w:rPr>
        <w:br/>
      </w:r>
    </w:p>
    <w:p w14:paraId="4DA281E4" w14:textId="08E3D48B" w:rsidR="00661BC9" w:rsidRDefault="00661BC9" w:rsidP="00B655E5">
      <w:pPr>
        <w:rPr>
          <w:b/>
        </w:rPr>
      </w:pPr>
    </w:p>
    <w:p w14:paraId="365771A2" w14:textId="391EC1EF" w:rsidR="00EF4E68" w:rsidRDefault="00EF4E68" w:rsidP="00B655E5">
      <w:pPr>
        <w:rPr>
          <w:b/>
        </w:rPr>
      </w:pPr>
      <w:r w:rsidRPr="003037E7">
        <w:rPr>
          <w:b/>
        </w:rPr>
        <w:t>Skriftligt samråd med EU-nämnden</w:t>
      </w:r>
      <w:r>
        <w:rPr>
          <w:b/>
        </w:rPr>
        <w:t xml:space="preserve"> om </w:t>
      </w:r>
      <w:r w:rsidRPr="00EF4E68">
        <w:rPr>
          <w:b/>
        </w:rPr>
        <w:t>troliga A-punkter v 45.</w:t>
      </w:r>
    </w:p>
    <w:p w14:paraId="1CF05880" w14:textId="77777777" w:rsidR="00EF4E68" w:rsidRDefault="00EF4E68" w:rsidP="00EF4E68">
      <w:pPr>
        <w:rPr>
          <w:sz w:val="22"/>
          <w:szCs w:val="22"/>
        </w:rPr>
      </w:pPr>
      <w:r>
        <w:t>Samrådet avslutades den 11 november 2021. Det fanns stöd för regeringens ståndpunkter.</w:t>
      </w:r>
    </w:p>
    <w:p w14:paraId="4B7FE3CA" w14:textId="77777777" w:rsidR="00EF4E68" w:rsidRPr="00EF4E68" w:rsidRDefault="00EF4E68" w:rsidP="00EF4E68">
      <w:pPr>
        <w:rPr>
          <w:sz w:val="22"/>
          <w:szCs w:val="22"/>
        </w:rPr>
      </w:pPr>
    </w:p>
    <w:p w14:paraId="0452AC8E" w14:textId="77777777" w:rsidR="00EF4E68" w:rsidRPr="00EF4E68" w:rsidRDefault="00EF4E68" w:rsidP="00EF4E68">
      <w:pPr>
        <w:rPr>
          <w:sz w:val="22"/>
          <w:szCs w:val="22"/>
          <w:u w:val="single"/>
        </w:rPr>
      </w:pPr>
      <w:r w:rsidRPr="00EF4E68">
        <w:rPr>
          <w:sz w:val="22"/>
          <w:szCs w:val="22"/>
          <w:u w:val="single"/>
        </w:rPr>
        <w:t>Följande avvikande ståndpunkter har inkommit från Vänsterpartiet:</w:t>
      </w:r>
    </w:p>
    <w:p w14:paraId="72B273D6" w14:textId="77777777" w:rsidR="00EF4E68" w:rsidRPr="00EF4E68" w:rsidRDefault="00EF4E68" w:rsidP="00EF4E68">
      <w:pPr>
        <w:rPr>
          <w:sz w:val="22"/>
          <w:szCs w:val="22"/>
          <w:lang w:val="en-GB"/>
        </w:rPr>
      </w:pPr>
      <w:r w:rsidRPr="00EF4E68">
        <w:rPr>
          <w:sz w:val="22"/>
          <w:szCs w:val="22"/>
          <w:lang w:val="en-GB"/>
        </w:rPr>
        <w:t>“Coreper I</w:t>
      </w:r>
    </w:p>
    <w:p w14:paraId="4312D80C" w14:textId="77777777" w:rsidR="00EF4E68" w:rsidRPr="00EF4E68" w:rsidRDefault="00EF4E68" w:rsidP="00EF4E68">
      <w:pPr>
        <w:rPr>
          <w:sz w:val="22"/>
          <w:szCs w:val="22"/>
          <w:lang w:val="en-GB"/>
        </w:rPr>
      </w:pPr>
      <w:r w:rsidRPr="00EF4E68">
        <w:rPr>
          <w:sz w:val="22"/>
          <w:szCs w:val="22"/>
          <w:lang w:val="en-GB"/>
        </w:rPr>
        <w:t>6-8.Council Regulation on the allocation of fishing opportunities under the Protocol on the implementation of the Sustainable Fisheries Partnership Agreement (SFPA) with Mauritania</w:t>
      </w:r>
    </w:p>
    <w:p w14:paraId="44F70F36" w14:textId="77777777" w:rsidR="00EF4E68" w:rsidRPr="00EF4E68" w:rsidRDefault="00EF4E68" w:rsidP="00EF4E68">
      <w:pPr>
        <w:rPr>
          <w:sz w:val="22"/>
          <w:szCs w:val="22"/>
          <w:lang w:val="en-GB"/>
        </w:rPr>
      </w:pPr>
    </w:p>
    <w:p w14:paraId="550F7610" w14:textId="77777777" w:rsidR="00EF4E68" w:rsidRPr="00EF4E68" w:rsidRDefault="00EF4E68" w:rsidP="00EF4E68">
      <w:pPr>
        <w:rPr>
          <w:sz w:val="22"/>
          <w:szCs w:val="22"/>
        </w:rPr>
      </w:pPr>
      <w:r w:rsidRPr="00EF4E68">
        <w:rPr>
          <w:sz w:val="22"/>
          <w:szCs w:val="22"/>
        </w:rPr>
        <w:t>Vänsterpartiet vill se ett hållbart och lokalt förankrat fiske och hänvisar till tidigare avvikande ståndpunkt avseende avtal med Mauretanien.</w:t>
      </w:r>
    </w:p>
    <w:p w14:paraId="4D312FC9" w14:textId="77777777" w:rsidR="00EF4E68" w:rsidRPr="00EF4E68" w:rsidRDefault="00EF4E68" w:rsidP="00EF4E68">
      <w:pPr>
        <w:rPr>
          <w:sz w:val="22"/>
          <w:szCs w:val="22"/>
        </w:rPr>
      </w:pPr>
    </w:p>
    <w:p w14:paraId="7303020A" w14:textId="77777777" w:rsidR="00EF4E68" w:rsidRPr="00EF4E68" w:rsidRDefault="00EF4E68" w:rsidP="00EF4E68">
      <w:pPr>
        <w:rPr>
          <w:sz w:val="22"/>
          <w:szCs w:val="22"/>
          <w:lang w:val="en-GB"/>
        </w:rPr>
      </w:pPr>
      <w:r w:rsidRPr="00EF4E68">
        <w:rPr>
          <w:sz w:val="22"/>
          <w:szCs w:val="22"/>
          <w:lang w:val="en-GB"/>
        </w:rPr>
        <w:t>9-11.Council Regulation on the allocation of fishing opportunities under the Protocol on the implementation of the Sustainable Fisheries Partnership Agreement (SFPA) with the Cook Islands</w:t>
      </w:r>
    </w:p>
    <w:p w14:paraId="55723989" w14:textId="77777777" w:rsidR="00EF4E68" w:rsidRPr="00EF4E68" w:rsidRDefault="00EF4E68" w:rsidP="00EF4E68">
      <w:pPr>
        <w:rPr>
          <w:sz w:val="22"/>
          <w:szCs w:val="22"/>
          <w:lang w:val="en-GB"/>
        </w:rPr>
      </w:pPr>
    </w:p>
    <w:p w14:paraId="1A161902" w14:textId="77777777" w:rsidR="00EF4E68" w:rsidRPr="00EF4E68" w:rsidRDefault="00EF4E68" w:rsidP="00EF4E68">
      <w:pPr>
        <w:rPr>
          <w:sz w:val="22"/>
          <w:szCs w:val="22"/>
        </w:rPr>
      </w:pPr>
      <w:r w:rsidRPr="00EF4E68">
        <w:rPr>
          <w:sz w:val="22"/>
          <w:szCs w:val="22"/>
        </w:rPr>
        <w:t>Vänsterpartiet hänvisar till tidigare avvikande ståndpunkt avseende Cook–öarna då vi menar att den svenska linjen ska vara att EU istället för fiskpartnerskapsavtalet med Cooköarna ska inrikta sig på att stödja lokalt hållbart fiske.</w:t>
      </w:r>
    </w:p>
    <w:p w14:paraId="76639322" w14:textId="1DC63C04" w:rsidR="00EF4E68" w:rsidRPr="00EF4E68" w:rsidRDefault="00EF4E68" w:rsidP="00EF4E68">
      <w:pPr>
        <w:rPr>
          <w:sz w:val="22"/>
          <w:szCs w:val="22"/>
          <w:lang w:val="en-GB"/>
        </w:rPr>
      </w:pPr>
      <w:r w:rsidRPr="00EF4E68">
        <w:rPr>
          <w:sz w:val="22"/>
          <w:szCs w:val="22"/>
        </w:rPr>
        <w:br/>
      </w:r>
      <w:r w:rsidRPr="00EF4E68">
        <w:rPr>
          <w:sz w:val="22"/>
          <w:szCs w:val="22"/>
          <w:lang w:val="en-GB"/>
        </w:rPr>
        <w:t>Coreper II</w:t>
      </w:r>
      <w:r w:rsidR="00BD2A91">
        <w:rPr>
          <w:sz w:val="22"/>
          <w:szCs w:val="22"/>
          <w:lang w:val="en-GB"/>
        </w:rPr>
        <w:t xml:space="preserve"> </w:t>
      </w:r>
      <w:r w:rsidRPr="00EF4E68">
        <w:rPr>
          <w:sz w:val="22"/>
          <w:szCs w:val="22"/>
          <w:lang w:val="en-GB"/>
        </w:rPr>
        <w:t>18. Council Guidelines for EDA's work in 2022</w:t>
      </w:r>
    </w:p>
    <w:p w14:paraId="651073DD" w14:textId="77777777" w:rsidR="00EF4E68" w:rsidRPr="00EF4E68" w:rsidRDefault="00EF4E68" w:rsidP="00EF4E68">
      <w:pPr>
        <w:rPr>
          <w:sz w:val="22"/>
          <w:szCs w:val="22"/>
          <w:lang w:val="en-GB"/>
        </w:rPr>
      </w:pPr>
    </w:p>
    <w:p w14:paraId="4339D082" w14:textId="77777777" w:rsidR="00EF4E68" w:rsidRPr="00EF4E68" w:rsidRDefault="00EF4E68" w:rsidP="00EF4E68">
      <w:pPr>
        <w:rPr>
          <w:sz w:val="22"/>
          <w:szCs w:val="22"/>
          <w:lang w:val="en-GB"/>
        </w:rPr>
      </w:pPr>
      <w:r w:rsidRPr="00EF4E68">
        <w:rPr>
          <w:sz w:val="22"/>
          <w:szCs w:val="22"/>
        </w:rPr>
        <w:t xml:space="preserve">Vänsterpartiet motsätter sig  alla planer på upprustning och ett gemensamt försvar. </w:t>
      </w:r>
      <w:r w:rsidRPr="00EF4E68">
        <w:rPr>
          <w:sz w:val="22"/>
          <w:szCs w:val="22"/>
          <w:lang w:val="en-GB"/>
        </w:rPr>
        <w:t>Sverige borde lämna den Europeiska försvarsbyrån .</w:t>
      </w:r>
    </w:p>
    <w:p w14:paraId="1C00E24C" w14:textId="77777777" w:rsidR="00EF4E68" w:rsidRPr="00EF4E68" w:rsidRDefault="00EF4E68" w:rsidP="00EF4E68">
      <w:pPr>
        <w:rPr>
          <w:sz w:val="22"/>
          <w:szCs w:val="22"/>
          <w:lang w:val="en-GB"/>
        </w:rPr>
      </w:pPr>
    </w:p>
    <w:p w14:paraId="68F633A1" w14:textId="77777777" w:rsidR="00EF4E68" w:rsidRPr="00EF4E68" w:rsidRDefault="00EF4E68" w:rsidP="00EF4E68">
      <w:pPr>
        <w:rPr>
          <w:sz w:val="22"/>
          <w:szCs w:val="22"/>
          <w:lang w:val="en-GB"/>
        </w:rPr>
      </w:pPr>
      <w:r w:rsidRPr="00EF4E68">
        <w:rPr>
          <w:sz w:val="22"/>
          <w:szCs w:val="22"/>
          <w:lang w:val="en-GB"/>
        </w:rPr>
        <w:t>22. Council Decision establishing the list of projects to be developed under PESCO – update</w:t>
      </w:r>
    </w:p>
    <w:p w14:paraId="4827A644" w14:textId="77777777" w:rsidR="00EF4E68" w:rsidRPr="00EF4E68" w:rsidRDefault="00EF4E68" w:rsidP="00EF4E68">
      <w:pPr>
        <w:rPr>
          <w:sz w:val="22"/>
          <w:szCs w:val="22"/>
          <w:lang w:val="en-GB"/>
        </w:rPr>
      </w:pPr>
      <w:r w:rsidRPr="00EF4E68">
        <w:rPr>
          <w:sz w:val="22"/>
          <w:szCs w:val="22"/>
          <w:lang w:val="en-GB"/>
        </w:rPr>
        <w:t>29. Council Recommendation concerning the sequencing of the fulfilment of the more binding commitments undertaken in the framework of PESCO and specifying more precise objectives, and repealing Recommendation 2018/C 374</w:t>
      </w:r>
    </w:p>
    <w:p w14:paraId="3422656E" w14:textId="77777777" w:rsidR="00EF4E68" w:rsidRPr="00EF4E68" w:rsidRDefault="00EF4E68" w:rsidP="00EF4E68">
      <w:pPr>
        <w:rPr>
          <w:sz w:val="22"/>
          <w:szCs w:val="22"/>
          <w:lang w:val="en-GB"/>
        </w:rPr>
      </w:pPr>
      <w:r w:rsidRPr="00EF4E68">
        <w:rPr>
          <w:sz w:val="22"/>
          <w:szCs w:val="22"/>
          <w:lang w:val="en-GB"/>
        </w:rPr>
        <w:t>30. Council Recommendation assessing the progress made by the participating Member States to fulfil commitments undertaken in the framework of the Permanent Structured Cooperation</w:t>
      </w:r>
    </w:p>
    <w:p w14:paraId="269A07ED" w14:textId="77777777" w:rsidR="00EF4E68" w:rsidRPr="00EF4E68" w:rsidRDefault="00EF4E68" w:rsidP="00EF4E68">
      <w:pPr>
        <w:rPr>
          <w:sz w:val="22"/>
          <w:szCs w:val="22"/>
          <w:lang w:val="en-GB"/>
        </w:rPr>
      </w:pPr>
    </w:p>
    <w:p w14:paraId="7E2ED633" w14:textId="7933489E" w:rsidR="00EF4E68" w:rsidRDefault="00EF4E68" w:rsidP="00EF4E68">
      <w:pPr>
        <w:rPr>
          <w:sz w:val="22"/>
          <w:szCs w:val="22"/>
        </w:rPr>
      </w:pPr>
      <w:r w:rsidRPr="00EF4E68">
        <w:rPr>
          <w:sz w:val="22"/>
          <w:szCs w:val="22"/>
        </w:rPr>
        <w:t>Vänsterpartiet anser att Sverige ska lämna Pesco och motsätta sig EU:s militarisering.”</w:t>
      </w:r>
    </w:p>
    <w:p w14:paraId="3F75BF1F" w14:textId="2331ED7E" w:rsidR="00BD2A91" w:rsidRDefault="00BD2A91" w:rsidP="00EF4E68">
      <w:pPr>
        <w:rPr>
          <w:sz w:val="22"/>
          <w:szCs w:val="22"/>
        </w:rPr>
      </w:pPr>
    </w:p>
    <w:p w14:paraId="792124AA" w14:textId="77777777" w:rsidR="00BD2A91" w:rsidRDefault="00BD2A91" w:rsidP="00BD2A91">
      <w:pPr>
        <w:rPr>
          <w:sz w:val="22"/>
          <w:szCs w:val="22"/>
        </w:rPr>
      </w:pPr>
      <w:r w:rsidRPr="003037E7">
        <w:rPr>
          <w:b/>
        </w:rPr>
        <w:t>Skriftligt samråd med EU-nämnden</w:t>
      </w:r>
      <w:r>
        <w:rPr>
          <w:b/>
        </w:rPr>
        <w:t xml:space="preserve"> </w:t>
      </w:r>
      <w:r w:rsidRPr="00EF4E68">
        <w:rPr>
          <w:b/>
        </w:rPr>
        <w:t>avseende restriktiva åtgärder (Belarus)</w:t>
      </w:r>
      <w:r>
        <w:rPr>
          <w:b/>
        </w:rPr>
        <w:t>.</w:t>
      </w:r>
      <w:r>
        <w:rPr>
          <w:b/>
        </w:rPr>
        <w:br/>
      </w:r>
      <w:r>
        <w:t>Samrådet avslutades den 10 november 2021. Det fanns stöd för regeringens ståndpunkt. Ingen avvikande ståndpunkt har anmälts.</w:t>
      </w:r>
    </w:p>
    <w:p w14:paraId="65DC7130" w14:textId="77777777" w:rsidR="00EF4E68" w:rsidRDefault="00EF4E68" w:rsidP="00EF4E68"/>
    <w:p w14:paraId="10ED3BC4" w14:textId="77777777" w:rsidR="00BD2A91" w:rsidRDefault="00BD2A91" w:rsidP="00BD2A91">
      <w:pPr>
        <w:rPr>
          <w:sz w:val="22"/>
          <w:szCs w:val="22"/>
        </w:rPr>
      </w:pPr>
      <w:r w:rsidRPr="003037E7">
        <w:rPr>
          <w:b/>
        </w:rPr>
        <w:t>Skriftligt samråd med EU-nämnden</w:t>
      </w:r>
      <w:r>
        <w:rPr>
          <w:b/>
        </w:rPr>
        <w:t xml:space="preserve"> </w:t>
      </w:r>
      <w:r w:rsidRPr="00661BC9">
        <w:rPr>
          <w:b/>
        </w:rPr>
        <w:t>avseende restriktiva åtgärder (Venezuela och östra Medelhavet)</w:t>
      </w:r>
      <w:r>
        <w:rPr>
          <w:b/>
        </w:rPr>
        <w:t xml:space="preserve">. </w:t>
      </w:r>
      <w:r>
        <w:rPr>
          <w:b/>
        </w:rPr>
        <w:br/>
      </w:r>
      <w:r>
        <w:t>Samrådet avslutades den 10 november 2021. Det fanns stöd för regeringens ståndpunkt.</w:t>
      </w:r>
    </w:p>
    <w:p w14:paraId="781A80C7" w14:textId="77777777" w:rsidR="00BD2A91" w:rsidRDefault="00BD2A91" w:rsidP="00BD2A91"/>
    <w:p w14:paraId="2BCB4370" w14:textId="77777777" w:rsidR="00BD2A91" w:rsidRPr="00EF4E68" w:rsidRDefault="00BD2A91" w:rsidP="00BD2A91">
      <w:pPr>
        <w:rPr>
          <w:sz w:val="22"/>
          <w:szCs w:val="22"/>
          <w:u w:val="single"/>
        </w:rPr>
      </w:pPr>
      <w:r w:rsidRPr="00EF4E68">
        <w:rPr>
          <w:sz w:val="22"/>
          <w:szCs w:val="22"/>
          <w:u w:val="single"/>
        </w:rPr>
        <w:t>Följande avvikande ståndpunkt har inkommit från Vänsterpartiet:</w:t>
      </w:r>
    </w:p>
    <w:p w14:paraId="2FE6DDF4" w14:textId="77777777" w:rsidR="00BD2A91" w:rsidRPr="00EF4E68" w:rsidRDefault="00BD2A91" w:rsidP="00BD2A91">
      <w:pPr>
        <w:rPr>
          <w:sz w:val="22"/>
          <w:szCs w:val="22"/>
        </w:rPr>
      </w:pPr>
      <w:r w:rsidRPr="00EF4E68">
        <w:rPr>
          <w:sz w:val="22"/>
          <w:szCs w:val="22"/>
        </w:rPr>
        <w:t>”Venezuela</w:t>
      </w:r>
    </w:p>
    <w:p w14:paraId="46DDB14E" w14:textId="77777777" w:rsidR="00BD2A91" w:rsidRDefault="00BD2A91" w:rsidP="00BD2A91">
      <w:r w:rsidRPr="00EF4E68">
        <w:rPr>
          <w:sz w:val="22"/>
          <w:szCs w:val="22"/>
        </w:rPr>
        <w:t>Den politiska och humanitära krisen i Venezuela har nu pågått i över två år. Omvärldens agerande, gentemot Maduros regim och erkännandet av Guaidó, har lett till att cementera och förlänga krisen. De som lider av den politiska och humanitära krisen är folket. Sverige borde driva en annan inriktning på sanktionerna mot Venezuelas regim. Vapenembargo och restriktioner för export av produkter som kan användas till inhemsk repression bör kvarstå tills en fredlig lösning har uppnåtts och demokratiska val kan hållas.”</w:t>
      </w:r>
    </w:p>
    <w:p w14:paraId="3D7008B2" w14:textId="77777777" w:rsidR="00BD2A91" w:rsidRDefault="00BD2A91" w:rsidP="00BD2A91">
      <w:pPr>
        <w:rPr>
          <w:b/>
        </w:rPr>
      </w:pPr>
    </w:p>
    <w:p w14:paraId="432C864B" w14:textId="77777777" w:rsidR="00BD2A91" w:rsidRDefault="00BD2A91" w:rsidP="00BD2A91">
      <w:pPr>
        <w:rPr>
          <w:b/>
        </w:rPr>
      </w:pPr>
    </w:p>
    <w:p w14:paraId="7C50E9A8" w14:textId="0E0A7B65" w:rsidR="00BD2A91" w:rsidRDefault="00BD2A91" w:rsidP="00BD2A91">
      <w:pPr>
        <w:rPr>
          <w:sz w:val="22"/>
          <w:szCs w:val="22"/>
        </w:rPr>
      </w:pPr>
      <w:r w:rsidRPr="003037E7">
        <w:rPr>
          <w:b/>
        </w:rPr>
        <w:lastRenderedPageBreak/>
        <w:t>Skriftligt samråd med EU-nämnden</w:t>
      </w:r>
      <w:r>
        <w:rPr>
          <w:b/>
        </w:rPr>
        <w:t xml:space="preserve"> rörande </w:t>
      </w:r>
      <w:r w:rsidRPr="00661BC9">
        <w:rPr>
          <w:b/>
        </w:rPr>
        <w:t>de tillfälliga restriktionerna för icke nödvändiga resor till EU och ett eventuellt avskaffande av dessa restriktioner</w:t>
      </w:r>
      <w:r>
        <w:t xml:space="preserve">  </w:t>
      </w:r>
    </w:p>
    <w:p w14:paraId="4720D049" w14:textId="77777777" w:rsidR="00BD2A91" w:rsidRDefault="00BD2A91" w:rsidP="00BD2A91">
      <w:pPr>
        <w:rPr>
          <w:sz w:val="22"/>
          <w:szCs w:val="22"/>
        </w:rPr>
      </w:pPr>
      <w:r>
        <w:t xml:space="preserve">Samrådet avslutades den 8 november 2021. Det fanns stöd för regeringens ståndpunkt. Inte någon avvikande ståndpunkt har anmälts. </w:t>
      </w:r>
    </w:p>
    <w:p w14:paraId="6C02C1BE" w14:textId="5D6D6BDB" w:rsidR="00EF4E68" w:rsidRPr="00EF4E68" w:rsidRDefault="00EF4E68" w:rsidP="00B655E5"/>
    <w:p w14:paraId="0CF24979" w14:textId="77777777" w:rsidR="00BD2A91" w:rsidRDefault="00BD2A91" w:rsidP="00BD2A91">
      <w:pPr>
        <w:rPr>
          <w:sz w:val="22"/>
          <w:szCs w:val="22"/>
        </w:rPr>
      </w:pPr>
      <w:r w:rsidRPr="003037E7">
        <w:rPr>
          <w:b/>
        </w:rPr>
        <w:t>Skriftligt samråd med EU-nämnden</w:t>
      </w:r>
      <w:r>
        <w:rPr>
          <w:b/>
        </w:rPr>
        <w:t xml:space="preserve"> </w:t>
      </w:r>
      <w:r w:rsidRPr="00661BC9">
        <w:rPr>
          <w:b/>
        </w:rPr>
        <w:t>om troliga A-punkter vecka 44.</w:t>
      </w:r>
      <w:r>
        <w:t> </w:t>
      </w:r>
      <w:r>
        <w:br/>
        <w:t>Samrådet avslutades den 5 november 2021. Det fanns stöd för regeringens ståndpunkter.</w:t>
      </w:r>
    </w:p>
    <w:p w14:paraId="09B3CE57" w14:textId="77777777" w:rsidR="00661BC9" w:rsidRDefault="00661BC9" w:rsidP="00B655E5">
      <w:pPr>
        <w:rPr>
          <w:b/>
        </w:rPr>
      </w:pPr>
    </w:p>
    <w:p w14:paraId="5492201C" w14:textId="77777777" w:rsidR="00661BC9" w:rsidRDefault="00661BC9" w:rsidP="00B655E5">
      <w:pPr>
        <w:rPr>
          <w:b/>
        </w:rPr>
      </w:pPr>
    </w:p>
    <w:p w14:paraId="2336202C" w14:textId="77777777" w:rsidR="00661BC9" w:rsidRDefault="00661BC9" w:rsidP="00B655E5">
      <w:pPr>
        <w:rPr>
          <w:b/>
        </w:rPr>
      </w:pPr>
    </w:p>
    <w:p w14:paraId="4EA8E2C1" w14:textId="77777777" w:rsidR="00661BC9" w:rsidRDefault="00661BC9" w:rsidP="00B655E5">
      <w:pPr>
        <w:rPr>
          <w:b/>
        </w:rPr>
      </w:pPr>
    </w:p>
    <w:p w14:paraId="3EEF4435" w14:textId="77777777" w:rsidR="00661BC9" w:rsidRDefault="00661BC9" w:rsidP="00B655E5">
      <w:pPr>
        <w:rPr>
          <w:b/>
        </w:rPr>
      </w:pPr>
    </w:p>
    <w:p w14:paraId="4FDF6F46" w14:textId="77777777" w:rsidR="00661BC9" w:rsidRDefault="00661BC9" w:rsidP="00B655E5">
      <w:pPr>
        <w:rPr>
          <w:b/>
        </w:rPr>
      </w:pPr>
    </w:p>
    <w:p w14:paraId="66A061F1" w14:textId="77777777" w:rsidR="00661BC9" w:rsidRDefault="00661BC9" w:rsidP="00B655E5">
      <w:pPr>
        <w:rPr>
          <w:b/>
        </w:rPr>
      </w:pPr>
    </w:p>
    <w:p w14:paraId="2817E027" w14:textId="22D1C4A0" w:rsidR="00735A9E" w:rsidRDefault="00735A9E" w:rsidP="00735A9E">
      <w:pPr>
        <w:widowControl/>
        <w:spacing w:after="160" w:line="259" w:lineRule="auto"/>
      </w:pPr>
    </w:p>
    <w:p w14:paraId="021F5E74" w14:textId="35D244D4" w:rsidR="00C32A0E" w:rsidRPr="00C32A0E" w:rsidRDefault="00C32A0E" w:rsidP="00906388">
      <w:pPr>
        <w:widowControl/>
        <w:spacing w:after="160" w:line="259" w:lineRule="auto"/>
        <w:rPr>
          <w:sz w:val="22"/>
        </w:rPr>
      </w:pPr>
    </w:p>
    <w:p w14:paraId="3476A925" w14:textId="77F57DC9" w:rsidR="00876288" w:rsidRDefault="005579B6" w:rsidP="005579B6">
      <w:pPr>
        <w:widowControl/>
        <w:spacing w:after="160" w:line="259" w:lineRule="auto"/>
        <w:rPr>
          <w:sz w:val="22"/>
          <w:szCs w:val="22"/>
        </w:rPr>
      </w:pPr>
      <w:r>
        <w:br/>
      </w:r>
    </w:p>
    <w:sectPr w:rsidR="00876288"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9336C6" w:rsidRDefault="009336C6" w:rsidP="00011EB2">
      <w:r>
        <w:separator/>
      </w:r>
    </w:p>
  </w:endnote>
  <w:endnote w:type="continuationSeparator" w:id="0">
    <w:p w14:paraId="2203FCD8" w14:textId="77777777" w:rsidR="009336C6" w:rsidRDefault="009336C6"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9336C6" w:rsidRDefault="009336C6" w:rsidP="00011EB2">
      <w:r>
        <w:separator/>
      </w:r>
    </w:p>
  </w:footnote>
  <w:footnote w:type="continuationSeparator" w:id="0">
    <w:p w14:paraId="7A734F61" w14:textId="77777777" w:rsidR="009336C6" w:rsidRDefault="009336C6"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C049B8"/>
    <w:multiLevelType w:val="hybridMultilevel"/>
    <w:tmpl w:val="8176E8FA"/>
    <w:lvl w:ilvl="0" w:tplc="CC46327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2"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4"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5"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4C801F2A"/>
    <w:multiLevelType w:val="hybridMultilevel"/>
    <w:tmpl w:val="DCA2ED1E"/>
    <w:lvl w:ilvl="0" w:tplc="12FEFAC4">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1"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5"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0"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2"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9"/>
  </w:num>
  <w:num w:numId="2">
    <w:abstractNumId w:val="3"/>
  </w:num>
  <w:num w:numId="3">
    <w:abstractNumId w:val="5"/>
  </w:num>
  <w:num w:numId="4">
    <w:abstractNumId w:val="9"/>
  </w:num>
  <w:num w:numId="5">
    <w:abstractNumId w:val="8"/>
  </w:num>
  <w:num w:numId="6">
    <w:abstractNumId w:val="42"/>
  </w:num>
  <w:num w:numId="7">
    <w:abstractNumId w:val="0"/>
  </w:num>
  <w:num w:numId="8">
    <w:abstractNumId w:val="31"/>
  </w:num>
  <w:num w:numId="9">
    <w:abstractNumId w:val="16"/>
  </w:num>
  <w:num w:numId="10">
    <w:abstractNumId w:val="38"/>
  </w:num>
  <w:num w:numId="11">
    <w:abstractNumId w:val="11"/>
  </w:num>
  <w:num w:numId="12">
    <w:abstractNumId w:val="24"/>
  </w:num>
  <w:num w:numId="13">
    <w:abstractNumId w:val="35"/>
  </w:num>
  <w:num w:numId="14">
    <w:abstractNumId w:val="19"/>
  </w:num>
  <w:num w:numId="15">
    <w:abstractNumId w:val="7"/>
  </w:num>
  <w:num w:numId="16">
    <w:abstractNumId w:val="14"/>
  </w:num>
  <w:num w:numId="17">
    <w:abstractNumId w:val="32"/>
  </w:num>
  <w:num w:numId="18">
    <w:abstractNumId w:val="18"/>
  </w:num>
  <w:num w:numId="19">
    <w:abstractNumId w:val="17"/>
  </w:num>
  <w:num w:numId="20">
    <w:abstractNumId w:val="21"/>
  </w:num>
  <w:num w:numId="21">
    <w:abstractNumId w:val="34"/>
  </w:num>
  <w:num w:numId="22">
    <w:abstractNumId w:val="41"/>
  </w:num>
  <w:num w:numId="23">
    <w:abstractNumId w:val="1"/>
  </w:num>
  <w:num w:numId="24">
    <w:abstractNumId w:val="40"/>
  </w:num>
  <w:num w:numId="25">
    <w:abstractNumId w:val="23"/>
  </w:num>
  <w:num w:numId="26">
    <w:abstractNumId w:val="43"/>
  </w:num>
  <w:num w:numId="27">
    <w:abstractNumId w:val="4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20"/>
  </w:num>
  <w:num w:numId="29">
    <w:abstractNumId w:val="36"/>
  </w:num>
  <w:num w:numId="30">
    <w:abstractNumId w:val="2"/>
  </w:num>
  <w:num w:numId="31">
    <w:abstractNumId w:val="25"/>
  </w:num>
  <w:num w:numId="32">
    <w:abstractNumId w:val="15"/>
  </w:num>
  <w:num w:numId="33">
    <w:abstractNumId w:val="13"/>
  </w:num>
  <w:num w:numId="34">
    <w:abstractNumId w:val="4"/>
  </w:num>
  <w:num w:numId="35">
    <w:abstractNumId w:val="26"/>
  </w:num>
  <w:num w:numId="36">
    <w:abstractNumId w:val="39"/>
  </w:num>
  <w:num w:numId="37">
    <w:abstractNumId w:val="22"/>
  </w:num>
  <w:num w:numId="38">
    <w:abstractNumId w:val="37"/>
  </w:num>
  <w:num w:numId="39">
    <w:abstractNumId w:val="28"/>
  </w:num>
  <w:num w:numId="40">
    <w:abstractNumId w:val="10"/>
  </w:num>
  <w:num w:numId="41">
    <w:abstractNumId w:val="33"/>
  </w:num>
  <w:num w:numId="42">
    <w:abstractNumId w:val="1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87F"/>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827"/>
    <w:rsid w:val="00030B72"/>
    <w:rsid w:val="0003112F"/>
    <w:rsid w:val="0003168C"/>
    <w:rsid w:val="00031BD2"/>
    <w:rsid w:val="00031EEF"/>
    <w:rsid w:val="0003205F"/>
    <w:rsid w:val="00034289"/>
    <w:rsid w:val="000347FE"/>
    <w:rsid w:val="00035020"/>
    <w:rsid w:val="00035C3E"/>
    <w:rsid w:val="00036769"/>
    <w:rsid w:val="00036C88"/>
    <w:rsid w:val="00036D86"/>
    <w:rsid w:val="00037B24"/>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50E"/>
    <w:rsid w:val="00051782"/>
    <w:rsid w:val="00051D5C"/>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1166"/>
    <w:rsid w:val="000726A5"/>
    <w:rsid w:val="00072835"/>
    <w:rsid w:val="00074FA7"/>
    <w:rsid w:val="000762EB"/>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9C"/>
    <w:rsid w:val="0009242D"/>
    <w:rsid w:val="00093635"/>
    <w:rsid w:val="0009487B"/>
    <w:rsid w:val="00094A50"/>
    <w:rsid w:val="00094C3D"/>
    <w:rsid w:val="00094C41"/>
    <w:rsid w:val="00094DF3"/>
    <w:rsid w:val="00096209"/>
    <w:rsid w:val="00096707"/>
    <w:rsid w:val="000973F6"/>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368E"/>
    <w:rsid w:val="000D43B8"/>
    <w:rsid w:val="000D55F4"/>
    <w:rsid w:val="000D57FB"/>
    <w:rsid w:val="000D62C7"/>
    <w:rsid w:val="000D77E0"/>
    <w:rsid w:val="000E0371"/>
    <w:rsid w:val="000E08B6"/>
    <w:rsid w:val="000E0F4A"/>
    <w:rsid w:val="000E1665"/>
    <w:rsid w:val="000E1753"/>
    <w:rsid w:val="000E187B"/>
    <w:rsid w:val="000E2060"/>
    <w:rsid w:val="000E2360"/>
    <w:rsid w:val="000E2519"/>
    <w:rsid w:val="000E359A"/>
    <w:rsid w:val="000E47E0"/>
    <w:rsid w:val="000E709A"/>
    <w:rsid w:val="000F007A"/>
    <w:rsid w:val="000F0706"/>
    <w:rsid w:val="000F248E"/>
    <w:rsid w:val="000F593C"/>
    <w:rsid w:val="000F61E0"/>
    <w:rsid w:val="000F638C"/>
    <w:rsid w:val="000F70F3"/>
    <w:rsid w:val="000F711C"/>
    <w:rsid w:val="000F71F8"/>
    <w:rsid w:val="000F7659"/>
    <w:rsid w:val="001002B1"/>
    <w:rsid w:val="00100CB0"/>
    <w:rsid w:val="00100FAE"/>
    <w:rsid w:val="00103352"/>
    <w:rsid w:val="00103677"/>
    <w:rsid w:val="00104DAD"/>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51BE"/>
    <w:rsid w:val="001351F3"/>
    <w:rsid w:val="001361E0"/>
    <w:rsid w:val="00136D22"/>
    <w:rsid w:val="001373D6"/>
    <w:rsid w:val="001401F8"/>
    <w:rsid w:val="00141975"/>
    <w:rsid w:val="00141FEE"/>
    <w:rsid w:val="00143A04"/>
    <w:rsid w:val="0014476A"/>
    <w:rsid w:val="001447AF"/>
    <w:rsid w:val="00146609"/>
    <w:rsid w:val="0014708B"/>
    <w:rsid w:val="00147148"/>
    <w:rsid w:val="00147518"/>
    <w:rsid w:val="001509C1"/>
    <w:rsid w:val="00151249"/>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E09"/>
    <w:rsid w:val="001774E2"/>
    <w:rsid w:val="00177AE0"/>
    <w:rsid w:val="001821D9"/>
    <w:rsid w:val="001832E6"/>
    <w:rsid w:val="00183AB0"/>
    <w:rsid w:val="00185304"/>
    <w:rsid w:val="00186A7D"/>
    <w:rsid w:val="00190386"/>
    <w:rsid w:val="00190449"/>
    <w:rsid w:val="00190ECA"/>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40"/>
    <w:rsid w:val="001A5EBB"/>
    <w:rsid w:val="001A69A3"/>
    <w:rsid w:val="001A7CF5"/>
    <w:rsid w:val="001A7ED9"/>
    <w:rsid w:val="001B1AF8"/>
    <w:rsid w:val="001B2F6B"/>
    <w:rsid w:val="001B300F"/>
    <w:rsid w:val="001B33BB"/>
    <w:rsid w:val="001B3CDD"/>
    <w:rsid w:val="001B43CC"/>
    <w:rsid w:val="001B5F61"/>
    <w:rsid w:val="001B6CAA"/>
    <w:rsid w:val="001C05EA"/>
    <w:rsid w:val="001C105E"/>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832"/>
    <w:rsid w:val="001D1CA3"/>
    <w:rsid w:val="001D1E92"/>
    <w:rsid w:val="001D470B"/>
    <w:rsid w:val="001D5228"/>
    <w:rsid w:val="001D6DB9"/>
    <w:rsid w:val="001E073C"/>
    <w:rsid w:val="001E07D8"/>
    <w:rsid w:val="001E0F18"/>
    <w:rsid w:val="001E169A"/>
    <w:rsid w:val="001E1F5C"/>
    <w:rsid w:val="001E20AC"/>
    <w:rsid w:val="001E314C"/>
    <w:rsid w:val="001E349D"/>
    <w:rsid w:val="001E35D6"/>
    <w:rsid w:val="001E399D"/>
    <w:rsid w:val="001E3F2B"/>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A81"/>
    <w:rsid w:val="001F4EC1"/>
    <w:rsid w:val="001F4EED"/>
    <w:rsid w:val="001F7BE8"/>
    <w:rsid w:val="0020006C"/>
    <w:rsid w:val="00200BEB"/>
    <w:rsid w:val="002013AB"/>
    <w:rsid w:val="002017B1"/>
    <w:rsid w:val="002024AA"/>
    <w:rsid w:val="00202915"/>
    <w:rsid w:val="002034D5"/>
    <w:rsid w:val="00203D6E"/>
    <w:rsid w:val="002041D5"/>
    <w:rsid w:val="00204383"/>
    <w:rsid w:val="0020543C"/>
    <w:rsid w:val="00205DCE"/>
    <w:rsid w:val="00206235"/>
    <w:rsid w:val="002064EF"/>
    <w:rsid w:val="0020668D"/>
    <w:rsid w:val="00206A86"/>
    <w:rsid w:val="00207D03"/>
    <w:rsid w:val="00211368"/>
    <w:rsid w:val="002123F1"/>
    <w:rsid w:val="0021314A"/>
    <w:rsid w:val="0021379E"/>
    <w:rsid w:val="002145E1"/>
    <w:rsid w:val="00214745"/>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4B55"/>
    <w:rsid w:val="00254D76"/>
    <w:rsid w:val="0025501D"/>
    <w:rsid w:val="00255ADC"/>
    <w:rsid w:val="00255B81"/>
    <w:rsid w:val="0025605F"/>
    <w:rsid w:val="00256C50"/>
    <w:rsid w:val="002576F3"/>
    <w:rsid w:val="002578AB"/>
    <w:rsid w:val="00260E5A"/>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14F"/>
    <w:rsid w:val="0028520A"/>
    <w:rsid w:val="002854EF"/>
    <w:rsid w:val="00287373"/>
    <w:rsid w:val="00291856"/>
    <w:rsid w:val="00292846"/>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F7C"/>
    <w:rsid w:val="002A52D4"/>
    <w:rsid w:val="002B0293"/>
    <w:rsid w:val="002B1034"/>
    <w:rsid w:val="002B162B"/>
    <w:rsid w:val="002B1E0E"/>
    <w:rsid w:val="002B2004"/>
    <w:rsid w:val="002B2396"/>
    <w:rsid w:val="002B25A8"/>
    <w:rsid w:val="002B3511"/>
    <w:rsid w:val="002B3B88"/>
    <w:rsid w:val="002B4671"/>
    <w:rsid w:val="002B58FE"/>
    <w:rsid w:val="002B5C95"/>
    <w:rsid w:val="002B6B2C"/>
    <w:rsid w:val="002B6BBA"/>
    <w:rsid w:val="002B7046"/>
    <w:rsid w:val="002B7A04"/>
    <w:rsid w:val="002C0213"/>
    <w:rsid w:val="002C12C5"/>
    <w:rsid w:val="002C1D17"/>
    <w:rsid w:val="002C3618"/>
    <w:rsid w:val="002C464B"/>
    <w:rsid w:val="002C471E"/>
    <w:rsid w:val="002C5894"/>
    <w:rsid w:val="002C6D2C"/>
    <w:rsid w:val="002C6E46"/>
    <w:rsid w:val="002C735A"/>
    <w:rsid w:val="002D0DEF"/>
    <w:rsid w:val="002D0FD7"/>
    <w:rsid w:val="002D1567"/>
    <w:rsid w:val="002D198D"/>
    <w:rsid w:val="002D27DC"/>
    <w:rsid w:val="002D3BC5"/>
    <w:rsid w:val="002D43FC"/>
    <w:rsid w:val="002D47D3"/>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5C7E"/>
    <w:rsid w:val="002E63B7"/>
    <w:rsid w:val="002E6C51"/>
    <w:rsid w:val="002F0950"/>
    <w:rsid w:val="002F0CF1"/>
    <w:rsid w:val="002F34A0"/>
    <w:rsid w:val="002F39C4"/>
    <w:rsid w:val="002F4959"/>
    <w:rsid w:val="002F5333"/>
    <w:rsid w:val="002F5CBB"/>
    <w:rsid w:val="002F6181"/>
    <w:rsid w:val="002F63F6"/>
    <w:rsid w:val="003037E7"/>
    <w:rsid w:val="00304E80"/>
    <w:rsid w:val="00304F7D"/>
    <w:rsid w:val="00305BD6"/>
    <w:rsid w:val="0030614A"/>
    <w:rsid w:val="0030646E"/>
    <w:rsid w:val="00306E2E"/>
    <w:rsid w:val="003071E1"/>
    <w:rsid w:val="003078B8"/>
    <w:rsid w:val="003079C6"/>
    <w:rsid w:val="00310352"/>
    <w:rsid w:val="00310B25"/>
    <w:rsid w:val="00312213"/>
    <w:rsid w:val="0031230E"/>
    <w:rsid w:val="00312B57"/>
    <w:rsid w:val="00313D9A"/>
    <w:rsid w:val="00313EAF"/>
    <w:rsid w:val="003143B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0C61"/>
    <w:rsid w:val="003338B2"/>
    <w:rsid w:val="0033431B"/>
    <w:rsid w:val="00334DEE"/>
    <w:rsid w:val="00335A9A"/>
    <w:rsid w:val="003374EB"/>
    <w:rsid w:val="003378E7"/>
    <w:rsid w:val="003379EC"/>
    <w:rsid w:val="00337ECE"/>
    <w:rsid w:val="00340E81"/>
    <w:rsid w:val="0034112B"/>
    <w:rsid w:val="0034360B"/>
    <w:rsid w:val="00343685"/>
    <w:rsid w:val="00343E93"/>
    <w:rsid w:val="00343EBA"/>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35D1"/>
    <w:rsid w:val="003640B6"/>
    <w:rsid w:val="00364639"/>
    <w:rsid w:val="00364CC8"/>
    <w:rsid w:val="00364D87"/>
    <w:rsid w:val="003655CB"/>
    <w:rsid w:val="00366EA9"/>
    <w:rsid w:val="0037052A"/>
    <w:rsid w:val="003715DA"/>
    <w:rsid w:val="003726CD"/>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6A2B"/>
    <w:rsid w:val="003A0314"/>
    <w:rsid w:val="003A0E8F"/>
    <w:rsid w:val="003A1AC8"/>
    <w:rsid w:val="003A1FD6"/>
    <w:rsid w:val="003A2AC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18D2"/>
    <w:rsid w:val="003C2505"/>
    <w:rsid w:val="003C2DA2"/>
    <w:rsid w:val="003C3517"/>
    <w:rsid w:val="003C371C"/>
    <w:rsid w:val="003C3DDE"/>
    <w:rsid w:val="003C4669"/>
    <w:rsid w:val="003C503A"/>
    <w:rsid w:val="003C50DE"/>
    <w:rsid w:val="003C5833"/>
    <w:rsid w:val="003C5D7A"/>
    <w:rsid w:val="003C6831"/>
    <w:rsid w:val="003C7843"/>
    <w:rsid w:val="003D1291"/>
    <w:rsid w:val="003D1863"/>
    <w:rsid w:val="003D2664"/>
    <w:rsid w:val="003D4684"/>
    <w:rsid w:val="003D6924"/>
    <w:rsid w:val="003D6E70"/>
    <w:rsid w:val="003E0F6B"/>
    <w:rsid w:val="003E1E8C"/>
    <w:rsid w:val="003E216D"/>
    <w:rsid w:val="003E2806"/>
    <w:rsid w:val="003E32E5"/>
    <w:rsid w:val="003E4A3B"/>
    <w:rsid w:val="003E59F9"/>
    <w:rsid w:val="003E7311"/>
    <w:rsid w:val="003E79CD"/>
    <w:rsid w:val="003F077D"/>
    <w:rsid w:val="003F1E86"/>
    <w:rsid w:val="003F20E8"/>
    <w:rsid w:val="003F4E8C"/>
    <w:rsid w:val="003F5664"/>
    <w:rsid w:val="00400F13"/>
    <w:rsid w:val="00401370"/>
    <w:rsid w:val="00401976"/>
    <w:rsid w:val="00404205"/>
    <w:rsid w:val="00405DBE"/>
    <w:rsid w:val="004061F8"/>
    <w:rsid w:val="004062A3"/>
    <w:rsid w:val="0040756F"/>
    <w:rsid w:val="00407CC3"/>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52AB"/>
    <w:rsid w:val="0043609E"/>
    <w:rsid w:val="004363BF"/>
    <w:rsid w:val="00436950"/>
    <w:rsid w:val="00437981"/>
    <w:rsid w:val="004406D8"/>
    <w:rsid w:val="00440FBA"/>
    <w:rsid w:val="004412A4"/>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2C19"/>
    <w:rsid w:val="00494765"/>
    <w:rsid w:val="00494E5D"/>
    <w:rsid w:val="00495078"/>
    <w:rsid w:val="00495A4A"/>
    <w:rsid w:val="00496122"/>
    <w:rsid w:val="0049618B"/>
    <w:rsid w:val="00496A44"/>
    <w:rsid w:val="0049749C"/>
    <w:rsid w:val="004A090D"/>
    <w:rsid w:val="004A0C4E"/>
    <w:rsid w:val="004A1273"/>
    <w:rsid w:val="004A33ED"/>
    <w:rsid w:val="004A355B"/>
    <w:rsid w:val="004A411D"/>
    <w:rsid w:val="004A54ED"/>
    <w:rsid w:val="004A5543"/>
    <w:rsid w:val="004A587C"/>
    <w:rsid w:val="004A7D22"/>
    <w:rsid w:val="004A7D56"/>
    <w:rsid w:val="004B01E1"/>
    <w:rsid w:val="004B180E"/>
    <w:rsid w:val="004B30B3"/>
    <w:rsid w:val="004B32AE"/>
    <w:rsid w:val="004B3DAD"/>
    <w:rsid w:val="004B5042"/>
    <w:rsid w:val="004B5667"/>
    <w:rsid w:val="004B58FF"/>
    <w:rsid w:val="004B5AFD"/>
    <w:rsid w:val="004B6102"/>
    <w:rsid w:val="004B6F67"/>
    <w:rsid w:val="004B7AA9"/>
    <w:rsid w:val="004B7FCC"/>
    <w:rsid w:val="004C0534"/>
    <w:rsid w:val="004C12B1"/>
    <w:rsid w:val="004C162F"/>
    <w:rsid w:val="004C219E"/>
    <w:rsid w:val="004C3467"/>
    <w:rsid w:val="004C4611"/>
    <w:rsid w:val="004C4DC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C4F"/>
    <w:rsid w:val="004F138B"/>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200B"/>
    <w:rsid w:val="0053205B"/>
    <w:rsid w:val="00532321"/>
    <w:rsid w:val="0053303B"/>
    <w:rsid w:val="0053334B"/>
    <w:rsid w:val="00533F54"/>
    <w:rsid w:val="00534023"/>
    <w:rsid w:val="00535E88"/>
    <w:rsid w:val="0053610B"/>
    <w:rsid w:val="005361C3"/>
    <w:rsid w:val="00536E30"/>
    <w:rsid w:val="00536F39"/>
    <w:rsid w:val="0054170A"/>
    <w:rsid w:val="00541F55"/>
    <w:rsid w:val="00543533"/>
    <w:rsid w:val="00545B92"/>
    <w:rsid w:val="00545C55"/>
    <w:rsid w:val="00546B7E"/>
    <w:rsid w:val="00546D91"/>
    <w:rsid w:val="005516D7"/>
    <w:rsid w:val="00553C0C"/>
    <w:rsid w:val="00553C22"/>
    <w:rsid w:val="00553ECD"/>
    <w:rsid w:val="00554798"/>
    <w:rsid w:val="00554907"/>
    <w:rsid w:val="00554D0A"/>
    <w:rsid w:val="005579B6"/>
    <w:rsid w:val="00557ACF"/>
    <w:rsid w:val="00557F60"/>
    <w:rsid w:val="00560CB7"/>
    <w:rsid w:val="0056169C"/>
    <w:rsid w:val="00561869"/>
    <w:rsid w:val="005630DE"/>
    <w:rsid w:val="005636BC"/>
    <w:rsid w:val="00565FFC"/>
    <w:rsid w:val="005669F4"/>
    <w:rsid w:val="00566A32"/>
    <w:rsid w:val="0056723C"/>
    <w:rsid w:val="005679F0"/>
    <w:rsid w:val="0057013F"/>
    <w:rsid w:val="005717E1"/>
    <w:rsid w:val="00573410"/>
    <w:rsid w:val="00574540"/>
    <w:rsid w:val="00574543"/>
    <w:rsid w:val="0057463C"/>
    <w:rsid w:val="00575140"/>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5EA"/>
    <w:rsid w:val="005A3D68"/>
    <w:rsid w:val="005A444A"/>
    <w:rsid w:val="005B133C"/>
    <w:rsid w:val="005B1F18"/>
    <w:rsid w:val="005B255D"/>
    <w:rsid w:val="005B2DF1"/>
    <w:rsid w:val="005B36D1"/>
    <w:rsid w:val="005B38E3"/>
    <w:rsid w:val="005B495D"/>
    <w:rsid w:val="005B578A"/>
    <w:rsid w:val="005B59D8"/>
    <w:rsid w:val="005B5C58"/>
    <w:rsid w:val="005B6050"/>
    <w:rsid w:val="005B7557"/>
    <w:rsid w:val="005B792F"/>
    <w:rsid w:val="005B7E19"/>
    <w:rsid w:val="005C1162"/>
    <w:rsid w:val="005C1372"/>
    <w:rsid w:val="005C1501"/>
    <w:rsid w:val="005C15E5"/>
    <w:rsid w:val="005C1CDD"/>
    <w:rsid w:val="005C293E"/>
    <w:rsid w:val="005C3345"/>
    <w:rsid w:val="005C4180"/>
    <w:rsid w:val="005C4D3B"/>
    <w:rsid w:val="005C4DEF"/>
    <w:rsid w:val="005C57D3"/>
    <w:rsid w:val="005C5B20"/>
    <w:rsid w:val="005C656A"/>
    <w:rsid w:val="005C7BB8"/>
    <w:rsid w:val="005D041A"/>
    <w:rsid w:val="005D1ACF"/>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4F6"/>
    <w:rsid w:val="005F0CEF"/>
    <w:rsid w:val="005F2D81"/>
    <w:rsid w:val="005F3AD9"/>
    <w:rsid w:val="005F3FBB"/>
    <w:rsid w:val="005F6757"/>
    <w:rsid w:val="006002F8"/>
    <w:rsid w:val="0060080E"/>
    <w:rsid w:val="00600E6C"/>
    <w:rsid w:val="006014B5"/>
    <w:rsid w:val="00601C68"/>
    <w:rsid w:val="00601E29"/>
    <w:rsid w:val="00602F25"/>
    <w:rsid w:val="00603846"/>
    <w:rsid w:val="0060402E"/>
    <w:rsid w:val="006046DE"/>
    <w:rsid w:val="0060557F"/>
    <w:rsid w:val="0060564B"/>
    <w:rsid w:val="00605C7B"/>
    <w:rsid w:val="006060B0"/>
    <w:rsid w:val="0061084F"/>
    <w:rsid w:val="00610B18"/>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0E56"/>
    <w:rsid w:val="00651E95"/>
    <w:rsid w:val="006528FF"/>
    <w:rsid w:val="0065291C"/>
    <w:rsid w:val="006546C2"/>
    <w:rsid w:val="00654AD9"/>
    <w:rsid w:val="00654EAA"/>
    <w:rsid w:val="0065577F"/>
    <w:rsid w:val="0065614B"/>
    <w:rsid w:val="006570BE"/>
    <w:rsid w:val="0065775F"/>
    <w:rsid w:val="00657BA6"/>
    <w:rsid w:val="00660C90"/>
    <w:rsid w:val="00661700"/>
    <w:rsid w:val="00661ABE"/>
    <w:rsid w:val="00661BC9"/>
    <w:rsid w:val="00662653"/>
    <w:rsid w:val="00662DB5"/>
    <w:rsid w:val="006633F2"/>
    <w:rsid w:val="0066367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5735"/>
    <w:rsid w:val="006B6919"/>
    <w:rsid w:val="006B6B1A"/>
    <w:rsid w:val="006B7A60"/>
    <w:rsid w:val="006C0C4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46AA"/>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23829"/>
    <w:rsid w:val="00723F1B"/>
    <w:rsid w:val="0072404B"/>
    <w:rsid w:val="00724644"/>
    <w:rsid w:val="00724830"/>
    <w:rsid w:val="007253CE"/>
    <w:rsid w:val="00725795"/>
    <w:rsid w:val="00725A77"/>
    <w:rsid w:val="007260AC"/>
    <w:rsid w:val="00734182"/>
    <w:rsid w:val="00735A9E"/>
    <w:rsid w:val="00735C9B"/>
    <w:rsid w:val="007370DC"/>
    <w:rsid w:val="007402A2"/>
    <w:rsid w:val="007411E1"/>
    <w:rsid w:val="007415CD"/>
    <w:rsid w:val="0074177A"/>
    <w:rsid w:val="00741AE8"/>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69E4"/>
    <w:rsid w:val="00777049"/>
    <w:rsid w:val="00780A72"/>
    <w:rsid w:val="00782202"/>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344"/>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62"/>
    <w:rsid w:val="007E11FF"/>
    <w:rsid w:val="007E1D97"/>
    <w:rsid w:val="007E28C9"/>
    <w:rsid w:val="007E2AF8"/>
    <w:rsid w:val="007E2FE5"/>
    <w:rsid w:val="007E3C7D"/>
    <w:rsid w:val="007E4331"/>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9C3"/>
    <w:rsid w:val="0080651E"/>
    <w:rsid w:val="00806C02"/>
    <w:rsid w:val="00806EA7"/>
    <w:rsid w:val="00807D98"/>
    <w:rsid w:val="008101ED"/>
    <w:rsid w:val="00810907"/>
    <w:rsid w:val="0081220F"/>
    <w:rsid w:val="00812300"/>
    <w:rsid w:val="008128CC"/>
    <w:rsid w:val="00812F3A"/>
    <w:rsid w:val="00813C8C"/>
    <w:rsid w:val="0081534D"/>
    <w:rsid w:val="00815EDF"/>
    <w:rsid w:val="00816AE3"/>
    <w:rsid w:val="00817ED4"/>
    <w:rsid w:val="00820C56"/>
    <w:rsid w:val="008215D4"/>
    <w:rsid w:val="00821DF5"/>
    <w:rsid w:val="00821FFE"/>
    <w:rsid w:val="008230D0"/>
    <w:rsid w:val="008233BD"/>
    <w:rsid w:val="00823FDB"/>
    <w:rsid w:val="00824C24"/>
    <w:rsid w:val="00825AE8"/>
    <w:rsid w:val="008304A4"/>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A7E"/>
    <w:rsid w:val="00850CB3"/>
    <w:rsid w:val="00851D36"/>
    <w:rsid w:val="008523F7"/>
    <w:rsid w:val="008526DC"/>
    <w:rsid w:val="0085315A"/>
    <w:rsid w:val="00853D4C"/>
    <w:rsid w:val="00854BBF"/>
    <w:rsid w:val="0085576F"/>
    <w:rsid w:val="008563F7"/>
    <w:rsid w:val="0085698E"/>
    <w:rsid w:val="00856C2B"/>
    <w:rsid w:val="00857BC9"/>
    <w:rsid w:val="00857BE0"/>
    <w:rsid w:val="00860469"/>
    <w:rsid w:val="00860E56"/>
    <w:rsid w:val="00861C6B"/>
    <w:rsid w:val="00862245"/>
    <w:rsid w:val="008629A2"/>
    <w:rsid w:val="00862F6D"/>
    <w:rsid w:val="00863018"/>
    <w:rsid w:val="00866876"/>
    <w:rsid w:val="00866F86"/>
    <w:rsid w:val="008719FF"/>
    <w:rsid w:val="0087254D"/>
    <w:rsid w:val="00872690"/>
    <w:rsid w:val="00874635"/>
    <w:rsid w:val="00874A67"/>
    <w:rsid w:val="00875069"/>
    <w:rsid w:val="00875376"/>
    <w:rsid w:val="008757FD"/>
    <w:rsid w:val="00876288"/>
    <w:rsid w:val="0087677C"/>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064"/>
    <w:rsid w:val="008D16FE"/>
    <w:rsid w:val="008D36A6"/>
    <w:rsid w:val="008D3BE8"/>
    <w:rsid w:val="008D40B2"/>
    <w:rsid w:val="008D4731"/>
    <w:rsid w:val="008D4AD9"/>
    <w:rsid w:val="008D5C77"/>
    <w:rsid w:val="008D6F19"/>
    <w:rsid w:val="008D71C4"/>
    <w:rsid w:val="008D7ECB"/>
    <w:rsid w:val="008E0577"/>
    <w:rsid w:val="008E14BE"/>
    <w:rsid w:val="008E190A"/>
    <w:rsid w:val="008E243E"/>
    <w:rsid w:val="008E298D"/>
    <w:rsid w:val="008E37A5"/>
    <w:rsid w:val="008E40E4"/>
    <w:rsid w:val="008E556D"/>
    <w:rsid w:val="008E580B"/>
    <w:rsid w:val="008E6AF8"/>
    <w:rsid w:val="008E7B53"/>
    <w:rsid w:val="008E7FE9"/>
    <w:rsid w:val="008F1076"/>
    <w:rsid w:val="008F1981"/>
    <w:rsid w:val="008F276E"/>
    <w:rsid w:val="008F3A7B"/>
    <w:rsid w:val="008F3C54"/>
    <w:rsid w:val="008F3F44"/>
    <w:rsid w:val="008F5430"/>
    <w:rsid w:val="008F5C48"/>
    <w:rsid w:val="008F71FF"/>
    <w:rsid w:val="008F7B94"/>
    <w:rsid w:val="008F7FC8"/>
    <w:rsid w:val="009004DF"/>
    <w:rsid w:val="009012B0"/>
    <w:rsid w:val="00901C1B"/>
    <w:rsid w:val="0090349F"/>
    <w:rsid w:val="00903BB6"/>
    <w:rsid w:val="00903C90"/>
    <w:rsid w:val="009045AE"/>
    <w:rsid w:val="00906388"/>
    <w:rsid w:val="0090674E"/>
    <w:rsid w:val="009068A8"/>
    <w:rsid w:val="00906A1F"/>
    <w:rsid w:val="00907ADE"/>
    <w:rsid w:val="00907C0C"/>
    <w:rsid w:val="00910104"/>
    <w:rsid w:val="009117CD"/>
    <w:rsid w:val="00911DE1"/>
    <w:rsid w:val="00911F21"/>
    <w:rsid w:val="009120D6"/>
    <w:rsid w:val="0091231B"/>
    <w:rsid w:val="00912891"/>
    <w:rsid w:val="0091492A"/>
    <w:rsid w:val="00915B8D"/>
    <w:rsid w:val="00916780"/>
    <w:rsid w:val="00917D7A"/>
    <w:rsid w:val="00917F8E"/>
    <w:rsid w:val="00920488"/>
    <w:rsid w:val="009204B5"/>
    <w:rsid w:val="00920C56"/>
    <w:rsid w:val="00922628"/>
    <w:rsid w:val="0092348A"/>
    <w:rsid w:val="009242E4"/>
    <w:rsid w:val="009244B4"/>
    <w:rsid w:val="009244F4"/>
    <w:rsid w:val="00925EF5"/>
    <w:rsid w:val="00926247"/>
    <w:rsid w:val="00926A16"/>
    <w:rsid w:val="00926A17"/>
    <w:rsid w:val="0092747D"/>
    <w:rsid w:val="00930141"/>
    <w:rsid w:val="009304D9"/>
    <w:rsid w:val="009310D4"/>
    <w:rsid w:val="00931BC5"/>
    <w:rsid w:val="0093220B"/>
    <w:rsid w:val="00932852"/>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60B"/>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57E2B"/>
    <w:rsid w:val="00961419"/>
    <w:rsid w:val="00961BBC"/>
    <w:rsid w:val="00962F95"/>
    <w:rsid w:val="0096501A"/>
    <w:rsid w:val="009650EB"/>
    <w:rsid w:val="00965A60"/>
    <w:rsid w:val="00965AEF"/>
    <w:rsid w:val="00965D7B"/>
    <w:rsid w:val="00966415"/>
    <w:rsid w:val="0096759A"/>
    <w:rsid w:val="009679D6"/>
    <w:rsid w:val="0097043D"/>
    <w:rsid w:val="00970AD3"/>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497"/>
    <w:rsid w:val="00984482"/>
    <w:rsid w:val="009855B9"/>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A3314"/>
    <w:rsid w:val="009A38B8"/>
    <w:rsid w:val="009A3A03"/>
    <w:rsid w:val="009A3F4C"/>
    <w:rsid w:val="009A4B70"/>
    <w:rsid w:val="009A4EA5"/>
    <w:rsid w:val="009A6300"/>
    <w:rsid w:val="009A6872"/>
    <w:rsid w:val="009A7347"/>
    <w:rsid w:val="009A7896"/>
    <w:rsid w:val="009B031D"/>
    <w:rsid w:val="009B157F"/>
    <w:rsid w:val="009B23EC"/>
    <w:rsid w:val="009B3328"/>
    <w:rsid w:val="009B3E76"/>
    <w:rsid w:val="009B4B20"/>
    <w:rsid w:val="009B4C75"/>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274E"/>
    <w:rsid w:val="009F3A49"/>
    <w:rsid w:val="009F3E8C"/>
    <w:rsid w:val="009F43E3"/>
    <w:rsid w:val="009F505E"/>
    <w:rsid w:val="009F595C"/>
    <w:rsid w:val="009F65F8"/>
    <w:rsid w:val="009F6B0C"/>
    <w:rsid w:val="009F7055"/>
    <w:rsid w:val="009F70A3"/>
    <w:rsid w:val="009F74D3"/>
    <w:rsid w:val="00A005AE"/>
    <w:rsid w:val="00A01272"/>
    <w:rsid w:val="00A01771"/>
    <w:rsid w:val="00A03C22"/>
    <w:rsid w:val="00A0417A"/>
    <w:rsid w:val="00A04413"/>
    <w:rsid w:val="00A04A0C"/>
    <w:rsid w:val="00A061FC"/>
    <w:rsid w:val="00A06757"/>
    <w:rsid w:val="00A067F7"/>
    <w:rsid w:val="00A07309"/>
    <w:rsid w:val="00A07E6B"/>
    <w:rsid w:val="00A104C7"/>
    <w:rsid w:val="00A1095D"/>
    <w:rsid w:val="00A117B7"/>
    <w:rsid w:val="00A11BD0"/>
    <w:rsid w:val="00A138EA"/>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75CFB"/>
    <w:rsid w:val="00A81265"/>
    <w:rsid w:val="00A82874"/>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5203"/>
    <w:rsid w:val="00A960D5"/>
    <w:rsid w:val="00A96D4C"/>
    <w:rsid w:val="00AA07C3"/>
    <w:rsid w:val="00AA1089"/>
    <w:rsid w:val="00AA2174"/>
    <w:rsid w:val="00AA324D"/>
    <w:rsid w:val="00AA3914"/>
    <w:rsid w:val="00AA4E9E"/>
    <w:rsid w:val="00AA5543"/>
    <w:rsid w:val="00AA6922"/>
    <w:rsid w:val="00AA7448"/>
    <w:rsid w:val="00AA75A5"/>
    <w:rsid w:val="00AA7A62"/>
    <w:rsid w:val="00AB06CC"/>
    <w:rsid w:val="00AB0BD7"/>
    <w:rsid w:val="00AB14B9"/>
    <w:rsid w:val="00AB14CB"/>
    <w:rsid w:val="00AB2672"/>
    <w:rsid w:val="00AB3DA9"/>
    <w:rsid w:val="00AB5067"/>
    <w:rsid w:val="00AB770D"/>
    <w:rsid w:val="00AB7E1F"/>
    <w:rsid w:val="00AC174D"/>
    <w:rsid w:val="00AC376E"/>
    <w:rsid w:val="00AC49F7"/>
    <w:rsid w:val="00AC54D9"/>
    <w:rsid w:val="00AC5ACD"/>
    <w:rsid w:val="00AC6CF6"/>
    <w:rsid w:val="00AC75C0"/>
    <w:rsid w:val="00AD302F"/>
    <w:rsid w:val="00AD3A26"/>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0E8"/>
    <w:rsid w:val="00B15499"/>
    <w:rsid w:val="00B16320"/>
    <w:rsid w:val="00B17B15"/>
    <w:rsid w:val="00B17B5F"/>
    <w:rsid w:val="00B20105"/>
    <w:rsid w:val="00B21F60"/>
    <w:rsid w:val="00B221C7"/>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612C7"/>
    <w:rsid w:val="00B64150"/>
    <w:rsid w:val="00B644FA"/>
    <w:rsid w:val="00B655E5"/>
    <w:rsid w:val="00B658CE"/>
    <w:rsid w:val="00B65948"/>
    <w:rsid w:val="00B6596E"/>
    <w:rsid w:val="00B6598E"/>
    <w:rsid w:val="00B663A2"/>
    <w:rsid w:val="00B67F86"/>
    <w:rsid w:val="00B7011F"/>
    <w:rsid w:val="00B70C9B"/>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800"/>
    <w:rsid w:val="00B96CC9"/>
    <w:rsid w:val="00B972D1"/>
    <w:rsid w:val="00B975F5"/>
    <w:rsid w:val="00B97884"/>
    <w:rsid w:val="00BA0BA4"/>
    <w:rsid w:val="00BA1271"/>
    <w:rsid w:val="00BA1428"/>
    <w:rsid w:val="00BA15B0"/>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BA1"/>
    <w:rsid w:val="00BC4A75"/>
    <w:rsid w:val="00BC4F16"/>
    <w:rsid w:val="00BC6203"/>
    <w:rsid w:val="00BC7A11"/>
    <w:rsid w:val="00BC7C95"/>
    <w:rsid w:val="00BD07EB"/>
    <w:rsid w:val="00BD09F7"/>
    <w:rsid w:val="00BD13CE"/>
    <w:rsid w:val="00BD174F"/>
    <w:rsid w:val="00BD249D"/>
    <w:rsid w:val="00BD2A91"/>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ACB"/>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1EEA"/>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406DC"/>
    <w:rsid w:val="00C40CB2"/>
    <w:rsid w:val="00C414FE"/>
    <w:rsid w:val="00C4151A"/>
    <w:rsid w:val="00C42C72"/>
    <w:rsid w:val="00C42FE6"/>
    <w:rsid w:val="00C430A2"/>
    <w:rsid w:val="00C43516"/>
    <w:rsid w:val="00C463CD"/>
    <w:rsid w:val="00C464FD"/>
    <w:rsid w:val="00C46A36"/>
    <w:rsid w:val="00C46FA2"/>
    <w:rsid w:val="00C47DCE"/>
    <w:rsid w:val="00C50C00"/>
    <w:rsid w:val="00C51B4A"/>
    <w:rsid w:val="00C5226C"/>
    <w:rsid w:val="00C522C0"/>
    <w:rsid w:val="00C5300C"/>
    <w:rsid w:val="00C531C6"/>
    <w:rsid w:val="00C531CC"/>
    <w:rsid w:val="00C531CE"/>
    <w:rsid w:val="00C53BC8"/>
    <w:rsid w:val="00C54567"/>
    <w:rsid w:val="00C55888"/>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809D5"/>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040"/>
    <w:rsid w:val="00C90570"/>
    <w:rsid w:val="00C90C35"/>
    <w:rsid w:val="00C90C61"/>
    <w:rsid w:val="00C91013"/>
    <w:rsid w:val="00C910F7"/>
    <w:rsid w:val="00C917EF"/>
    <w:rsid w:val="00C91BD0"/>
    <w:rsid w:val="00C936EB"/>
    <w:rsid w:val="00C94466"/>
    <w:rsid w:val="00C948FF"/>
    <w:rsid w:val="00C94920"/>
    <w:rsid w:val="00C94AEB"/>
    <w:rsid w:val="00C94B7B"/>
    <w:rsid w:val="00C94F9D"/>
    <w:rsid w:val="00C94FEE"/>
    <w:rsid w:val="00C96631"/>
    <w:rsid w:val="00C97ED0"/>
    <w:rsid w:val="00CA1D18"/>
    <w:rsid w:val="00CA248F"/>
    <w:rsid w:val="00CA2603"/>
    <w:rsid w:val="00CA30D5"/>
    <w:rsid w:val="00CA375A"/>
    <w:rsid w:val="00CA3E0C"/>
    <w:rsid w:val="00CA3EAF"/>
    <w:rsid w:val="00CA41A5"/>
    <w:rsid w:val="00CA433E"/>
    <w:rsid w:val="00CA4F91"/>
    <w:rsid w:val="00CA6887"/>
    <w:rsid w:val="00CA743D"/>
    <w:rsid w:val="00CB1278"/>
    <w:rsid w:val="00CB1683"/>
    <w:rsid w:val="00CB2C6E"/>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7DC"/>
    <w:rsid w:val="00CE252A"/>
    <w:rsid w:val="00CE2596"/>
    <w:rsid w:val="00CE319C"/>
    <w:rsid w:val="00CE3E99"/>
    <w:rsid w:val="00CE45D9"/>
    <w:rsid w:val="00CE4EC1"/>
    <w:rsid w:val="00CE5784"/>
    <w:rsid w:val="00CE6E17"/>
    <w:rsid w:val="00CE730B"/>
    <w:rsid w:val="00CF065C"/>
    <w:rsid w:val="00CF073C"/>
    <w:rsid w:val="00CF18AC"/>
    <w:rsid w:val="00CF2BD5"/>
    <w:rsid w:val="00CF2DDA"/>
    <w:rsid w:val="00CF4ED3"/>
    <w:rsid w:val="00CF5BB7"/>
    <w:rsid w:val="00CF5F02"/>
    <w:rsid w:val="00CF6161"/>
    <w:rsid w:val="00CF708C"/>
    <w:rsid w:val="00CF7D92"/>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54F3"/>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40F5"/>
    <w:rsid w:val="00E34B2D"/>
    <w:rsid w:val="00E35283"/>
    <w:rsid w:val="00E3547B"/>
    <w:rsid w:val="00E35559"/>
    <w:rsid w:val="00E359CB"/>
    <w:rsid w:val="00E35F76"/>
    <w:rsid w:val="00E36CE0"/>
    <w:rsid w:val="00E36E9D"/>
    <w:rsid w:val="00E36FBE"/>
    <w:rsid w:val="00E372C1"/>
    <w:rsid w:val="00E377AA"/>
    <w:rsid w:val="00E378A4"/>
    <w:rsid w:val="00E42B74"/>
    <w:rsid w:val="00E44757"/>
    <w:rsid w:val="00E44922"/>
    <w:rsid w:val="00E44CC0"/>
    <w:rsid w:val="00E463F9"/>
    <w:rsid w:val="00E46907"/>
    <w:rsid w:val="00E51534"/>
    <w:rsid w:val="00E52CBE"/>
    <w:rsid w:val="00E52CEA"/>
    <w:rsid w:val="00E53A71"/>
    <w:rsid w:val="00E559D0"/>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4AB6"/>
    <w:rsid w:val="00E958A9"/>
    <w:rsid w:val="00E95BBA"/>
    <w:rsid w:val="00E95DC3"/>
    <w:rsid w:val="00E960D4"/>
    <w:rsid w:val="00E96F19"/>
    <w:rsid w:val="00EA1350"/>
    <w:rsid w:val="00EA17EA"/>
    <w:rsid w:val="00EA319D"/>
    <w:rsid w:val="00EA3878"/>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C9"/>
    <w:rsid w:val="00EE51EA"/>
    <w:rsid w:val="00EE55FC"/>
    <w:rsid w:val="00EE5736"/>
    <w:rsid w:val="00EE632E"/>
    <w:rsid w:val="00EE640F"/>
    <w:rsid w:val="00EE676F"/>
    <w:rsid w:val="00EE67B8"/>
    <w:rsid w:val="00EE7587"/>
    <w:rsid w:val="00EE7EB2"/>
    <w:rsid w:val="00EF0910"/>
    <w:rsid w:val="00EF4E68"/>
    <w:rsid w:val="00EF5714"/>
    <w:rsid w:val="00EF610E"/>
    <w:rsid w:val="00EF69A9"/>
    <w:rsid w:val="00EF6A1E"/>
    <w:rsid w:val="00EF7551"/>
    <w:rsid w:val="00EF7E56"/>
    <w:rsid w:val="00F00CED"/>
    <w:rsid w:val="00F02E1C"/>
    <w:rsid w:val="00F032A0"/>
    <w:rsid w:val="00F039AD"/>
    <w:rsid w:val="00F04EFE"/>
    <w:rsid w:val="00F062E9"/>
    <w:rsid w:val="00F063C4"/>
    <w:rsid w:val="00F06485"/>
    <w:rsid w:val="00F0676F"/>
    <w:rsid w:val="00F07ABB"/>
    <w:rsid w:val="00F07DEB"/>
    <w:rsid w:val="00F10227"/>
    <w:rsid w:val="00F104C6"/>
    <w:rsid w:val="00F10979"/>
    <w:rsid w:val="00F111F9"/>
    <w:rsid w:val="00F11A47"/>
    <w:rsid w:val="00F11D62"/>
    <w:rsid w:val="00F1259A"/>
    <w:rsid w:val="00F12B9B"/>
    <w:rsid w:val="00F14258"/>
    <w:rsid w:val="00F14891"/>
    <w:rsid w:val="00F15062"/>
    <w:rsid w:val="00F154B7"/>
    <w:rsid w:val="00F200A6"/>
    <w:rsid w:val="00F201DA"/>
    <w:rsid w:val="00F20965"/>
    <w:rsid w:val="00F20A0F"/>
    <w:rsid w:val="00F21A4D"/>
    <w:rsid w:val="00F21CB3"/>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DF"/>
    <w:rsid w:val="00F37CF0"/>
    <w:rsid w:val="00F37F47"/>
    <w:rsid w:val="00F40A12"/>
    <w:rsid w:val="00F411A4"/>
    <w:rsid w:val="00F41DBE"/>
    <w:rsid w:val="00F422CA"/>
    <w:rsid w:val="00F4316A"/>
    <w:rsid w:val="00F4413D"/>
    <w:rsid w:val="00F444E8"/>
    <w:rsid w:val="00F47692"/>
    <w:rsid w:val="00F503DE"/>
    <w:rsid w:val="00F50CDF"/>
    <w:rsid w:val="00F51914"/>
    <w:rsid w:val="00F51AE5"/>
    <w:rsid w:val="00F52E08"/>
    <w:rsid w:val="00F53DBA"/>
    <w:rsid w:val="00F53F49"/>
    <w:rsid w:val="00F53F6D"/>
    <w:rsid w:val="00F543A8"/>
    <w:rsid w:val="00F543B5"/>
    <w:rsid w:val="00F54E27"/>
    <w:rsid w:val="00F5511C"/>
    <w:rsid w:val="00F5702E"/>
    <w:rsid w:val="00F57FAB"/>
    <w:rsid w:val="00F61746"/>
    <w:rsid w:val="00F61972"/>
    <w:rsid w:val="00F61ABB"/>
    <w:rsid w:val="00F61BBB"/>
    <w:rsid w:val="00F6207B"/>
    <w:rsid w:val="00F62573"/>
    <w:rsid w:val="00F63B89"/>
    <w:rsid w:val="00F63EC7"/>
    <w:rsid w:val="00F649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A34"/>
    <w:rsid w:val="00F77C9E"/>
    <w:rsid w:val="00F77FCE"/>
    <w:rsid w:val="00F804CD"/>
    <w:rsid w:val="00F80A79"/>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23CA"/>
    <w:rsid w:val="00FA2CC0"/>
    <w:rsid w:val="00FA3028"/>
    <w:rsid w:val="00FA3FD6"/>
    <w:rsid w:val="00FA4443"/>
    <w:rsid w:val="00FA4C4D"/>
    <w:rsid w:val="00FA575D"/>
    <w:rsid w:val="00FA598A"/>
    <w:rsid w:val="00FA6B12"/>
    <w:rsid w:val="00FA7036"/>
    <w:rsid w:val="00FB14D1"/>
    <w:rsid w:val="00FB1A8A"/>
    <w:rsid w:val="00FB24ED"/>
    <w:rsid w:val="00FB2D34"/>
    <w:rsid w:val="00FB3599"/>
    <w:rsid w:val="00FB3990"/>
    <w:rsid w:val="00FB464C"/>
    <w:rsid w:val="00FB4C58"/>
    <w:rsid w:val="00FB5037"/>
    <w:rsid w:val="00FB55E5"/>
    <w:rsid w:val="00FB6AEA"/>
    <w:rsid w:val="00FB725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BA8F7-7634-4CDC-BDE9-E64D6322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73</TotalTime>
  <Pages>9</Pages>
  <Words>1640</Words>
  <Characters>9534</Characters>
  <Application>Microsoft Office Word</Application>
  <DocSecurity>0</DocSecurity>
  <Lines>1589</Lines>
  <Paragraphs>319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19</cp:revision>
  <cp:lastPrinted>2021-11-18T12:14:00Z</cp:lastPrinted>
  <dcterms:created xsi:type="dcterms:W3CDTF">2021-11-16T08:46:00Z</dcterms:created>
  <dcterms:modified xsi:type="dcterms:W3CDTF">2021-11-18T12:14:00Z</dcterms:modified>
</cp:coreProperties>
</file>