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C6E9C" w:rsidRPr="00B5505F">
        <w:tblPrEx>
          <w:tblCellMar>
            <w:top w:w="0" w:type="dxa"/>
            <w:bottom w:w="0" w:type="dxa"/>
          </w:tblCellMar>
        </w:tblPrEx>
        <w:trPr>
          <w:cantSplit/>
          <w:trHeight w:val="1720"/>
        </w:trPr>
        <w:tc>
          <w:tcPr>
            <w:tcW w:w="6024" w:type="dxa"/>
            <w:gridSpan w:val="2"/>
          </w:tcPr>
          <w:p w:rsidR="000C6E9C" w:rsidRPr="00B5505F" w:rsidRDefault="001757C5" w:rsidP="0020634B">
            <w:pPr>
              <w:pStyle w:val="HuvudRubrik"/>
            </w:pPr>
            <w:r w:rsidRPr="00B5505F">
              <w:t>Framställning till riksdagen</w:t>
            </w:r>
          </w:p>
          <w:p w:rsidR="000C6E9C" w:rsidRPr="00B5505F" w:rsidRDefault="00786C1C" w:rsidP="006D0187">
            <w:pPr>
              <w:pStyle w:val="HuvudRubrikRad2"/>
            </w:pPr>
            <w:bookmarkStart w:id="0" w:name="BetänkandeNr"/>
            <w:bookmarkEnd w:id="0"/>
            <w:r w:rsidRPr="00B5505F">
              <w:t>2005/06</w:t>
            </w:r>
            <w:r w:rsidR="000C6E9C" w:rsidRPr="00B5505F">
              <w:t>:</w:t>
            </w:r>
            <w:r w:rsidRPr="00B5505F">
              <w:t>RRS15</w:t>
            </w:r>
          </w:p>
        </w:tc>
        <w:tc>
          <w:tcPr>
            <w:tcW w:w="1418" w:type="dxa"/>
            <w:tcBorders>
              <w:bottom w:val="nil"/>
            </w:tcBorders>
          </w:tcPr>
          <w:p w:rsidR="000C6E9C" w:rsidRPr="00B5505F" w:rsidRDefault="00B5505F">
            <w:pPr>
              <w:spacing w:line="230" w:lineRule="auto"/>
              <w:jc w:val="center"/>
            </w:pPr>
            <w:r w:rsidRPr="00B5505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B5505F" w:rsidRDefault="000C6E9C">
            <w:pPr>
              <w:pStyle w:val="Normaltindrag"/>
              <w:jc w:val="center"/>
            </w:pPr>
          </w:p>
          <w:p w:rsidR="000C6E9C" w:rsidRPr="00B5505F" w:rsidRDefault="000C6E9C">
            <w:pPr>
              <w:pStyle w:val="StatusSida1"/>
            </w:pPr>
          </w:p>
          <w:p w:rsidR="00042603" w:rsidRPr="00B5505F" w:rsidRDefault="00042603">
            <w:pPr>
              <w:pStyle w:val="StatusSida1"/>
            </w:pPr>
          </w:p>
          <w:p w:rsidR="000C6E9C" w:rsidRPr="00B5505F" w:rsidRDefault="000C6E9C">
            <w:pPr>
              <w:pStyle w:val="UtskriftsdatumSida1"/>
              <w:framePr w:wrap="around"/>
            </w:pPr>
          </w:p>
        </w:tc>
      </w:tr>
      <w:tr w:rsidR="000C6E9C" w:rsidRPr="00B5505F">
        <w:tblPrEx>
          <w:tblCellMar>
            <w:top w:w="0" w:type="dxa"/>
            <w:bottom w:w="0" w:type="dxa"/>
          </w:tblCellMar>
        </w:tblPrEx>
        <w:trPr>
          <w:cantSplit/>
        </w:trPr>
        <w:tc>
          <w:tcPr>
            <w:tcW w:w="6024" w:type="dxa"/>
            <w:gridSpan w:val="2"/>
            <w:tcBorders>
              <w:bottom w:val="single" w:sz="4" w:space="0" w:color="auto"/>
            </w:tcBorders>
          </w:tcPr>
          <w:p w:rsidR="000C6E9C" w:rsidRPr="00B5505F" w:rsidRDefault="001757C5">
            <w:pPr>
              <w:pStyle w:val="DokumentRubrik"/>
              <w:rPr>
                <w:noProof w:val="0"/>
              </w:rPr>
            </w:pPr>
            <w:bookmarkStart w:id="1" w:name="Huvudrubrik"/>
            <w:bookmarkEnd w:id="1"/>
            <w:r w:rsidRPr="00B5505F">
              <w:rPr>
                <w:noProof w:val="0"/>
              </w:rPr>
              <w:t>Riksrevisionens styrelses framställning angående statsbidrag till ungdomsorganisationer</w:t>
            </w:r>
          </w:p>
        </w:tc>
        <w:tc>
          <w:tcPr>
            <w:tcW w:w="1418" w:type="dxa"/>
            <w:tcBorders>
              <w:bottom w:val="nil"/>
            </w:tcBorders>
          </w:tcPr>
          <w:p w:rsidR="000C6E9C" w:rsidRPr="00B5505F" w:rsidRDefault="000C6E9C"/>
        </w:tc>
      </w:tr>
      <w:tr w:rsidR="000C6E9C" w:rsidRPr="00B5505F">
        <w:tblPrEx>
          <w:tblCellMar>
            <w:top w:w="0" w:type="dxa"/>
            <w:bottom w:w="0" w:type="dxa"/>
          </w:tblCellMar>
        </w:tblPrEx>
        <w:trPr>
          <w:cantSplit/>
          <w:trHeight w:hRule="exact" w:val="360"/>
        </w:trPr>
        <w:tc>
          <w:tcPr>
            <w:tcW w:w="3012" w:type="dxa"/>
          </w:tcPr>
          <w:p w:rsidR="000C6E9C" w:rsidRPr="00B5505F" w:rsidRDefault="000C6E9C"/>
        </w:tc>
        <w:tc>
          <w:tcPr>
            <w:tcW w:w="3012" w:type="dxa"/>
          </w:tcPr>
          <w:p w:rsidR="000C6E9C" w:rsidRPr="00B5505F" w:rsidRDefault="000C6E9C"/>
        </w:tc>
        <w:tc>
          <w:tcPr>
            <w:tcW w:w="1418" w:type="dxa"/>
          </w:tcPr>
          <w:p w:rsidR="000C6E9C" w:rsidRPr="00B5505F" w:rsidRDefault="000C6E9C"/>
        </w:tc>
      </w:tr>
    </w:tbl>
    <w:p w:rsidR="001757C5" w:rsidRPr="00B5505F" w:rsidRDefault="001757C5" w:rsidP="001757C5">
      <w:pPr>
        <w:pStyle w:val="Rubrik1"/>
        <w:spacing w:after="180"/>
        <w:rPr>
          <w:noProof w:val="0"/>
        </w:rPr>
      </w:pPr>
      <w:bookmarkStart w:id="2" w:name="_Toc127777765"/>
      <w:r w:rsidRPr="00B5505F">
        <w:rPr>
          <w:noProof w:val="0"/>
        </w:rPr>
        <w:t>Sammanfattning</w:t>
      </w:r>
      <w:bookmarkEnd w:id="2"/>
    </w:p>
    <w:p w:rsidR="001757C5" w:rsidRPr="00B5505F" w:rsidRDefault="00BE51C7" w:rsidP="001757C5">
      <w:bookmarkStart w:id="3" w:name="TextStart"/>
      <w:bookmarkEnd w:id="3"/>
      <w:r w:rsidRPr="00B5505F">
        <w:t>Riksrevisionen har granskat hur Ungdomsstyrelsen kontrollerar underlaget för beslut om statliga bidrag till ungdomsorganisationer samt de förut</w:t>
      </w:r>
      <w:r w:rsidRPr="00B5505F">
        <w:softHyphen/>
        <w:t>sätt</w:t>
      </w:r>
      <w:r w:rsidRPr="00B5505F">
        <w:softHyphen/>
        <w:t xml:space="preserve">ningar för sådan kontroll som Ungdomsstyrelsen har. Resultatet </w:t>
      </w:r>
      <w:r w:rsidR="002446C2" w:rsidRPr="00B5505F">
        <w:t>av grans</w:t>
      </w:r>
      <w:r w:rsidR="002446C2" w:rsidRPr="00B5505F">
        <w:t>k</w:t>
      </w:r>
      <w:r w:rsidR="002446C2" w:rsidRPr="00B5505F">
        <w:t xml:space="preserve">ningen </w:t>
      </w:r>
      <w:r w:rsidRPr="00B5505F">
        <w:t>redo</w:t>
      </w:r>
      <w:r w:rsidRPr="00B5505F">
        <w:softHyphen/>
        <w:t>visas i ra</w:t>
      </w:r>
      <w:r w:rsidRPr="00B5505F">
        <w:t>p</w:t>
      </w:r>
      <w:r w:rsidRPr="00B5505F">
        <w:t xml:space="preserve">porten </w:t>
      </w:r>
      <w:r w:rsidRPr="00B5505F">
        <w:rPr>
          <w:i/>
        </w:rPr>
        <w:t>Statsbidrag till ungdoms</w:t>
      </w:r>
      <w:r w:rsidRPr="00B5505F">
        <w:rPr>
          <w:i/>
        </w:rPr>
        <w:softHyphen/>
        <w:t>organisa</w:t>
      </w:r>
      <w:r w:rsidRPr="00B5505F">
        <w:rPr>
          <w:i/>
        </w:rPr>
        <w:softHyphen/>
        <w:t>tioner – hur kon</w:t>
      </w:r>
      <w:r w:rsidRPr="00B5505F">
        <w:rPr>
          <w:i/>
        </w:rPr>
        <w:softHyphen/>
        <w:t>tro</w:t>
      </w:r>
      <w:r w:rsidRPr="00B5505F">
        <w:rPr>
          <w:i/>
        </w:rPr>
        <w:softHyphen/>
      </w:r>
      <w:r w:rsidRPr="00B5505F">
        <w:rPr>
          <w:i/>
        </w:rPr>
        <w:softHyphen/>
        <w:t>ll</w:t>
      </w:r>
      <w:r w:rsidRPr="00B5505F">
        <w:rPr>
          <w:i/>
        </w:rPr>
        <w:softHyphen/>
        <w:t>e</w:t>
      </w:r>
      <w:r w:rsidRPr="00B5505F">
        <w:rPr>
          <w:i/>
        </w:rPr>
        <w:softHyphen/>
        <w:t>ras de?</w:t>
      </w:r>
      <w:r w:rsidRPr="00B5505F">
        <w:t xml:space="preserve"> (RiR 2005:16).</w:t>
      </w:r>
    </w:p>
    <w:p w:rsidR="00DD489F" w:rsidRPr="00B5505F" w:rsidRDefault="002A072C" w:rsidP="002A072C">
      <w:pPr>
        <w:pStyle w:val="Normaltindrag"/>
      </w:pPr>
      <w:r w:rsidRPr="00B5505F">
        <w:t>Riksrevisionens granskning har visat att det nuvarande systemet för b</w:t>
      </w:r>
      <w:r w:rsidRPr="00B5505F">
        <w:t>i</w:t>
      </w:r>
      <w:r w:rsidRPr="00B5505F">
        <w:t>drag till ungdomsorganisationer är svårt att tillämpa och – framför allt – svårt att kon</w:t>
      </w:r>
      <w:r w:rsidRPr="00B5505F">
        <w:softHyphen/>
        <w:t xml:space="preserve">trollera. </w:t>
      </w:r>
      <w:r w:rsidR="006D2BC6" w:rsidRPr="00B5505F">
        <w:t>D</w:t>
      </w:r>
      <w:r w:rsidR="00F22D07" w:rsidRPr="00B5505F">
        <w:t>et är enligt Riksrevisionen oklart om kontroller är förenliga med regeringsformens bestäm</w:t>
      </w:r>
      <w:r w:rsidR="00F22D07" w:rsidRPr="00B5505F">
        <w:softHyphen/>
        <w:t xml:space="preserve">melser om åsiktsfrihet och föreningsfrihet. </w:t>
      </w:r>
      <w:r w:rsidR="006D2BC6" w:rsidRPr="00B5505F">
        <w:t>R</w:t>
      </w:r>
      <w:r w:rsidR="00DD489F" w:rsidRPr="00B5505F">
        <w:t>iksrev</w:t>
      </w:r>
      <w:r w:rsidR="00DD489F" w:rsidRPr="00B5505F">
        <w:t>i</w:t>
      </w:r>
      <w:r w:rsidR="00DD489F" w:rsidRPr="00B5505F">
        <w:t>sio</w:t>
      </w:r>
      <w:r w:rsidR="006D2BC6" w:rsidRPr="00B5505F">
        <w:softHyphen/>
      </w:r>
      <w:r w:rsidR="00DD489F" w:rsidRPr="00B5505F">
        <w:t>nen framhåller också att statens bidrag till ungdomsorganisationer finansi</w:t>
      </w:r>
      <w:r w:rsidR="00DD489F" w:rsidRPr="00B5505F">
        <w:t>e</w:t>
      </w:r>
      <w:r w:rsidR="00DD489F" w:rsidRPr="00B5505F">
        <w:t>ras från två håll – dels med anslag över statsbudgeten, dels med öve</w:t>
      </w:r>
      <w:r w:rsidR="00DD489F" w:rsidRPr="00B5505F">
        <w:t>r</w:t>
      </w:r>
      <w:r w:rsidR="00DD489F" w:rsidRPr="00B5505F">
        <w:t>skott från AB Svenska Spel. Medlen från Svenska Spel ingår inte i statsbudgeten och blir inte föremål för budgetpröv</w:t>
      </w:r>
      <w:r w:rsidR="00136947" w:rsidRPr="00B5505F">
        <w:t>ning i riksd</w:t>
      </w:r>
      <w:r w:rsidR="00136947" w:rsidRPr="00B5505F">
        <w:t>a</w:t>
      </w:r>
      <w:r w:rsidR="00136947" w:rsidRPr="00B5505F">
        <w:t xml:space="preserve">gen. </w:t>
      </w:r>
    </w:p>
    <w:p w:rsidR="001757C5" w:rsidRPr="00B5505F" w:rsidRDefault="00AE46D4" w:rsidP="001757C5">
      <w:pPr>
        <w:pStyle w:val="Normaltindrag"/>
      </w:pPr>
      <w:r w:rsidRPr="00B5505F">
        <w:t>Styrelsen konstaterar att regeringsformens innebörd när det gäller möjli</w:t>
      </w:r>
      <w:r w:rsidRPr="00B5505F">
        <w:t>g</w:t>
      </w:r>
      <w:r w:rsidRPr="00B5505F">
        <w:t>heten att kontrollera organisationernas medlemsantal för närvarande är för</w:t>
      </w:r>
      <w:r w:rsidRPr="00B5505F">
        <w:t>e</w:t>
      </w:r>
      <w:r w:rsidRPr="00B5505F">
        <w:t xml:space="preserve">mål för skilda tolkningar. </w:t>
      </w:r>
      <w:r w:rsidRPr="00B5505F">
        <w:rPr>
          <w:shd w:val="clear" w:color="auto" w:fill="FFFFFF"/>
        </w:rPr>
        <w:t>Av den anledningen är det angeläget att rättsläget sna</w:t>
      </w:r>
      <w:r w:rsidRPr="00B5505F">
        <w:rPr>
          <w:shd w:val="clear" w:color="auto" w:fill="FFFFFF"/>
        </w:rPr>
        <w:softHyphen/>
      </w:r>
      <w:r w:rsidRPr="00B5505F">
        <w:rPr>
          <w:shd w:val="clear" w:color="auto" w:fill="FFFFFF"/>
        </w:rPr>
        <w:softHyphen/>
        <w:t>rast klarläggs. Styrelsen föreslår att innebörden av regeringsformens b</w:t>
      </w:r>
      <w:r w:rsidRPr="00B5505F">
        <w:rPr>
          <w:shd w:val="clear" w:color="auto" w:fill="FFFFFF"/>
        </w:rPr>
        <w:t>e</w:t>
      </w:r>
      <w:r w:rsidRPr="00B5505F">
        <w:rPr>
          <w:shd w:val="clear" w:color="auto" w:fill="FFFFFF"/>
        </w:rPr>
        <w:t>stämmelser när det gäller möjligheterna att kontrollera organ</w:t>
      </w:r>
      <w:r w:rsidRPr="00B5505F">
        <w:rPr>
          <w:shd w:val="clear" w:color="auto" w:fill="FFFFFF"/>
        </w:rPr>
        <w:t>i</w:t>
      </w:r>
      <w:r w:rsidRPr="00B5505F">
        <w:rPr>
          <w:shd w:val="clear" w:color="auto" w:fill="FFFFFF"/>
        </w:rPr>
        <w:t>sationernas med</w:t>
      </w:r>
      <w:r w:rsidRPr="00B5505F">
        <w:rPr>
          <w:shd w:val="clear" w:color="auto" w:fill="FFFFFF"/>
        </w:rPr>
        <w:softHyphen/>
        <w:t xml:space="preserve">lemstal klargörs av riksdagen. </w:t>
      </w:r>
      <w:r w:rsidRPr="00B5505F">
        <w:t xml:space="preserve">Vidare </w:t>
      </w:r>
      <w:r w:rsidR="00F54AE2" w:rsidRPr="00B5505F">
        <w:t>föreslår s</w:t>
      </w:r>
      <w:r w:rsidR="009235BB" w:rsidRPr="00B5505F">
        <w:t>tyrelsen att rik</w:t>
      </w:r>
      <w:r w:rsidR="009235BB" w:rsidRPr="00B5505F">
        <w:t>s</w:t>
      </w:r>
      <w:r w:rsidR="009235BB" w:rsidRPr="00B5505F">
        <w:t>dagen begär att regeringen tar initiativ till en förutsättningslös utredning och prö</w:t>
      </w:r>
      <w:r w:rsidR="009235BB" w:rsidRPr="00B5505F">
        <w:t>v</w:t>
      </w:r>
      <w:r w:rsidR="009235BB" w:rsidRPr="00B5505F">
        <w:t>ning av sys</w:t>
      </w:r>
      <w:r w:rsidR="009235BB" w:rsidRPr="00B5505F">
        <w:softHyphen/>
        <w:t>temet för statsbid</w:t>
      </w:r>
      <w:r w:rsidR="00F54AE2" w:rsidRPr="00B5505F">
        <w:t>rag till ungdomsorganisationer</w:t>
      </w:r>
      <w:r w:rsidR="006A16F1" w:rsidRPr="00B5505F">
        <w:t xml:space="preserve">. </w:t>
      </w:r>
      <w:r w:rsidR="00F935BB" w:rsidRPr="00B5505F">
        <w:t>Dessutom för</w:t>
      </w:r>
      <w:r w:rsidR="00F935BB" w:rsidRPr="00B5505F">
        <w:t>e</w:t>
      </w:r>
      <w:r w:rsidR="00F935BB" w:rsidRPr="00B5505F">
        <w:t>slås att riksdagen begär att r</w:t>
      </w:r>
      <w:r w:rsidR="006A16F1" w:rsidRPr="00B5505F">
        <w:t>egeringen ta</w:t>
      </w:r>
      <w:r w:rsidR="00F935BB" w:rsidRPr="00B5505F">
        <w:t>r</w:t>
      </w:r>
      <w:r w:rsidR="006A16F1" w:rsidRPr="00B5505F">
        <w:t xml:space="preserve"> initiativ till en ö</w:t>
      </w:r>
      <w:r w:rsidR="009235BB" w:rsidRPr="00B5505F">
        <w:t xml:space="preserve">versyn av </w:t>
      </w:r>
      <w:r w:rsidR="00C50691" w:rsidRPr="00B5505F">
        <w:t xml:space="preserve">sättet att </w:t>
      </w:r>
      <w:r w:rsidR="009235BB" w:rsidRPr="00B5505F">
        <w:t>finansier</w:t>
      </w:r>
      <w:r w:rsidR="00C50691" w:rsidRPr="00B5505F">
        <w:t>a</w:t>
      </w:r>
      <w:r w:rsidR="009235BB" w:rsidRPr="00B5505F">
        <w:t xml:space="preserve"> statsbidraget till un</w:t>
      </w:r>
      <w:r w:rsidR="009235BB" w:rsidRPr="00B5505F">
        <w:t>g</w:t>
      </w:r>
      <w:r w:rsidR="009235BB" w:rsidRPr="00B5505F">
        <w:t xml:space="preserve">domsorganisationerna.     </w:t>
      </w:r>
    </w:p>
    <w:p w:rsidR="001757C5" w:rsidRPr="00B5505F" w:rsidRDefault="001757C5" w:rsidP="001757C5">
      <w:pPr>
        <w:pStyle w:val="Normaltindrag"/>
        <w:sectPr w:rsidR="001757C5" w:rsidRPr="00B5505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57C5" w:rsidRPr="00B5505F" w:rsidRDefault="001757C5" w:rsidP="001757C5">
      <w:pPr>
        <w:pStyle w:val="Rubrik1"/>
        <w:rPr>
          <w:noProof w:val="0"/>
        </w:rPr>
      </w:pPr>
      <w:bookmarkStart w:id="4" w:name="_Toc127777766"/>
      <w:r w:rsidRPr="00B5505F">
        <w:rPr>
          <w:noProof w:val="0"/>
        </w:rPr>
        <w:lastRenderedPageBreak/>
        <w:t>Innehållsförteckning</w:t>
      </w:r>
      <w:bookmarkEnd w:id="4"/>
    </w:p>
    <w:p w:rsidR="006D2BC6" w:rsidRPr="00B5505F" w:rsidRDefault="006D2BC6">
      <w:pPr>
        <w:pStyle w:val="Innehll1"/>
        <w:rPr>
          <w:sz w:val="24"/>
          <w:szCs w:val="24"/>
        </w:rPr>
      </w:pPr>
      <w:r w:rsidRPr="00B5505F">
        <w:t>Sammanfattning</w:t>
      </w:r>
      <w:r w:rsidRPr="00B5505F">
        <w:tab/>
        <w:t>1</w:t>
      </w:r>
    </w:p>
    <w:p w:rsidR="006D2BC6" w:rsidRPr="00B5505F" w:rsidRDefault="006D2BC6">
      <w:pPr>
        <w:pStyle w:val="Innehll1"/>
        <w:rPr>
          <w:sz w:val="24"/>
          <w:szCs w:val="24"/>
        </w:rPr>
      </w:pPr>
      <w:r w:rsidRPr="00B5505F">
        <w:t>Innehållsförteckning</w:t>
      </w:r>
      <w:r w:rsidRPr="00B5505F">
        <w:tab/>
        <w:t>2</w:t>
      </w:r>
    </w:p>
    <w:p w:rsidR="006D2BC6" w:rsidRPr="00B5505F" w:rsidRDefault="006D2BC6">
      <w:pPr>
        <w:pStyle w:val="Innehll1"/>
        <w:rPr>
          <w:sz w:val="24"/>
          <w:szCs w:val="24"/>
        </w:rPr>
      </w:pPr>
      <w:r w:rsidRPr="00B5505F">
        <w:t>Styrelsens förslag</w:t>
      </w:r>
      <w:r w:rsidRPr="00B5505F">
        <w:tab/>
        <w:t>3</w:t>
      </w:r>
    </w:p>
    <w:p w:rsidR="006D2BC6" w:rsidRPr="00B5505F" w:rsidRDefault="006D2BC6">
      <w:pPr>
        <w:pStyle w:val="Innehll1"/>
        <w:rPr>
          <w:sz w:val="24"/>
          <w:szCs w:val="24"/>
        </w:rPr>
      </w:pPr>
      <w:r w:rsidRPr="00B5505F">
        <w:t>Riksrevisionens granskning</w:t>
      </w:r>
      <w:r w:rsidRPr="00B5505F">
        <w:tab/>
        <w:t>4</w:t>
      </w:r>
    </w:p>
    <w:p w:rsidR="006D2BC6" w:rsidRPr="00B5505F" w:rsidRDefault="006D2BC6">
      <w:pPr>
        <w:pStyle w:val="Innehll2"/>
        <w:rPr>
          <w:sz w:val="24"/>
          <w:szCs w:val="24"/>
        </w:rPr>
      </w:pPr>
      <w:r w:rsidRPr="00B5505F">
        <w:t>Bakgrund</w:t>
      </w:r>
      <w:r w:rsidRPr="00B5505F">
        <w:tab/>
        <w:t>4</w:t>
      </w:r>
    </w:p>
    <w:p w:rsidR="006D2BC6" w:rsidRPr="00B5505F" w:rsidRDefault="006D2BC6">
      <w:pPr>
        <w:pStyle w:val="Innehll2"/>
        <w:rPr>
          <w:sz w:val="24"/>
          <w:szCs w:val="24"/>
        </w:rPr>
      </w:pPr>
      <w:r w:rsidRPr="00B5505F">
        <w:t>Granskningens motiv och inriktning</w:t>
      </w:r>
      <w:r w:rsidRPr="00B5505F">
        <w:tab/>
        <w:t>7</w:t>
      </w:r>
    </w:p>
    <w:p w:rsidR="006D2BC6" w:rsidRPr="00B5505F" w:rsidRDefault="006D2BC6">
      <w:pPr>
        <w:pStyle w:val="Innehll2"/>
        <w:rPr>
          <w:sz w:val="24"/>
          <w:szCs w:val="24"/>
        </w:rPr>
      </w:pPr>
      <w:r w:rsidRPr="00B5505F">
        <w:t>Riksrevisionens iakttagelser och slutsatser</w:t>
      </w:r>
      <w:r w:rsidRPr="00B5505F">
        <w:tab/>
        <w:t>8</w:t>
      </w:r>
    </w:p>
    <w:p w:rsidR="006D2BC6" w:rsidRPr="00B5505F" w:rsidRDefault="006D2BC6">
      <w:pPr>
        <w:pStyle w:val="Innehll2"/>
        <w:rPr>
          <w:sz w:val="24"/>
          <w:szCs w:val="24"/>
        </w:rPr>
      </w:pPr>
      <w:r w:rsidRPr="00B5505F">
        <w:t>Riksrevisionens rekommendationer</w:t>
      </w:r>
      <w:r w:rsidRPr="00B5505F">
        <w:tab/>
        <w:t>11</w:t>
      </w:r>
    </w:p>
    <w:p w:rsidR="006D2BC6" w:rsidRPr="00B5505F" w:rsidRDefault="006D2BC6">
      <w:pPr>
        <w:pStyle w:val="Innehll1"/>
        <w:rPr>
          <w:sz w:val="24"/>
          <w:szCs w:val="24"/>
        </w:rPr>
      </w:pPr>
      <w:r w:rsidRPr="00B5505F">
        <w:t>Styrelsens överväganden</w:t>
      </w:r>
      <w:r w:rsidRPr="00B5505F">
        <w:tab/>
        <w:t>12</w:t>
      </w:r>
    </w:p>
    <w:p w:rsidR="006D2BC6" w:rsidRPr="00B5505F" w:rsidRDefault="006D2BC6">
      <w:pPr>
        <w:pStyle w:val="Innehll2"/>
        <w:rPr>
          <w:sz w:val="24"/>
          <w:szCs w:val="24"/>
        </w:rPr>
      </w:pPr>
      <w:r w:rsidRPr="00B5505F">
        <w:t>Systemet för bidrag till ungdomsorganisationer</w:t>
      </w:r>
      <w:r w:rsidRPr="00B5505F">
        <w:tab/>
        <w:t>12</w:t>
      </w:r>
    </w:p>
    <w:p w:rsidR="006D2BC6" w:rsidRPr="00B5505F" w:rsidRDefault="006D2BC6">
      <w:pPr>
        <w:pStyle w:val="Innehll2"/>
        <w:rPr>
          <w:sz w:val="24"/>
          <w:szCs w:val="24"/>
        </w:rPr>
      </w:pPr>
      <w:r w:rsidRPr="00B5505F">
        <w:t>Finansieringen av bidraget till ungdomsorganisationer</w:t>
      </w:r>
      <w:r w:rsidRPr="00B5505F">
        <w:tab/>
        <w:t>13</w:t>
      </w:r>
    </w:p>
    <w:p w:rsidR="006D2BC6" w:rsidRPr="00B5505F" w:rsidRDefault="006D2BC6">
      <w:pPr>
        <w:pStyle w:val="Innehll2"/>
        <w:rPr>
          <w:sz w:val="24"/>
          <w:szCs w:val="24"/>
        </w:rPr>
      </w:pPr>
      <w:r w:rsidRPr="00B5505F">
        <w:t>Styrelsens förslag</w:t>
      </w:r>
      <w:r w:rsidRPr="00B5505F">
        <w:tab/>
        <w:t>14</w:t>
      </w:r>
    </w:p>
    <w:p w:rsidR="001757C5" w:rsidRPr="00B5505F" w:rsidRDefault="001757C5" w:rsidP="001757C5"/>
    <w:p w:rsidR="001757C5" w:rsidRPr="00B5505F" w:rsidRDefault="001757C5" w:rsidP="001757C5">
      <w:pPr>
        <w:pStyle w:val="Normaltindrag"/>
        <w:sectPr w:rsidR="001757C5" w:rsidRPr="00B5505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57C5" w:rsidRPr="00B5505F" w:rsidRDefault="001757C5" w:rsidP="001757C5">
      <w:pPr>
        <w:pStyle w:val="Rubrik1"/>
        <w:rPr>
          <w:noProof w:val="0"/>
        </w:rPr>
      </w:pPr>
      <w:bookmarkStart w:id="5" w:name="_Toc127777767"/>
      <w:r w:rsidRPr="00B5505F">
        <w:rPr>
          <w:noProof w:val="0"/>
        </w:rPr>
        <w:t>Styrelsens förslag</w:t>
      </w:r>
      <w:bookmarkEnd w:id="5"/>
    </w:p>
    <w:p w:rsidR="001757C5" w:rsidRPr="00B5505F" w:rsidRDefault="001757C5" w:rsidP="001757C5">
      <w:r w:rsidRPr="00B5505F">
        <w:t xml:space="preserve">Med hänvisning till de motiveringar som framförs under </w:t>
      </w:r>
      <w:r w:rsidR="00B23F09" w:rsidRPr="00B5505F">
        <w:t>S</w:t>
      </w:r>
      <w:r w:rsidRPr="00B5505F">
        <w:t>tyrelse</w:t>
      </w:r>
      <w:r w:rsidR="00B23F09" w:rsidRPr="00B5505F">
        <w:t>n</w:t>
      </w:r>
      <w:r w:rsidRPr="00B5505F">
        <w:t>s öve</w:t>
      </w:r>
      <w:r w:rsidRPr="00B5505F">
        <w:t>r</w:t>
      </w:r>
      <w:r w:rsidRPr="00B5505F">
        <w:t>väganden föreslår Riksrevisionens styrelse följande:</w:t>
      </w:r>
    </w:p>
    <w:p w:rsidR="006D2BC6" w:rsidRPr="00B5505F" w:rsidRDefault="006D2BC6" w:rsidP="006D2BC6">
      <w:pPr>
        <w:pStyle w:val="Frslagspunkt"/>
        <w:rPr>
          <w:noProof w:val="0"/>
        </w:rPr>
      </w:pPr>
      <w:r w:rsidRPr="00B5505F">
        <w:rPr>
          <w:noProof w:val="0"/>
        </w:rPr>
        <w:t>1.</w:t>
      </w:r>
      <w:r w:rsidRPr="00B5505F">
        <w:rPr>
          <w:noProof w:val="0"/>
        </w:rPr>
        <w:tab/>
        <w:t>Kontrollmöjligheter enligt regeringsformen</w:t>
      </w:r>
    </w:p>
    <w:p w:rsidR="006D2BC6" w:rsidRPr="00B5505F" w:rsidRDefault="006D2BC6" w:rsidP="006D2BC6">
      <w:pPr>
        <w:pStyle w:val="Frslagstext"/>
      </w:pPr>
      <w:r w:rsidRPr="00B5505F">
        <w:t>Riksdagen medverkar till att snarast klargöra innebörden av regering</w:t>
      </w:r>
      <w:r w:rsidRPr="00B5505F">
        <w:t>s</w:t>
      </w:r>
      <w:r w:rsidRPr="00B5505F">
        <w:t>formens bestämmelser om åsiktsfrihet och föreningsfrihet när det gäl</w:t>
      </w:r>
      <w:r w:rsidRPr="00B5505F">
        <w:t>l</w:t>
      </w:r>
      <w:r w:rsidRPr="00B5505F">
        <w:t xml:space="preserve">er möjligheterna att kontrollera organisationernas medlemsantal.       </w:t>
      </w:r>
      <w:bookmarkStart w:id="6" w:name="RESPARTI001"/>
      <w:bookmarkEnd w:id="6"/>
    </w:p>
    <w:p w:rsidR="00956BF1" w:rsidRPr="00B5505F" w:rsidRDefault="00956BF1" w:rsidP="00956BF1">
      <w:pPr>
        <w:pStyle w:val="Frslagspunkt"/>
        <w:rPr>
          <w:noProof w:val="0"/>
        </w:rPr>
      </w:pPr>
      <w:bookmarkStart w:id="7" w:name="Nästa_Hpunkt"/>
      <w:bookmarkEnd w:id="7"/>
      <w:r w:rsidRPr="00B5505F">
        <w:rPr>
          <w:noProof w:val="0"/>
        </w:rPr>
        <w:t>2.</w:t>
      </w:r>
      <w:r w:rsidRPr="00B5505F">
        <w:rPr>
          <w:noProof w:val="0"/>
        </w:rPr>
        <w:tab/>
        <w:t>Systemet för bidrag till ungdomsorganisationer</w:t>
      </w:r>
    </w:p>
    <w:p w:rsidR="00956BF1" w:rsidRPr="00B5505F" w:rsidRDefault="00956BF1" w:rsidP="00956BF1">
      <w:pPr>
        <w:pStyle w:val="Frslagstext"/>
      </w:pPr>
      <w:r w:rsidRPr="00B5505F">
        <w:t>Riksdagen tillkännager för regeringen som sin mening vad styrelsen a</w:t>
      </w:r>
      <w:r w:rsidRPr="00B5505F">
        <w:t>n</w:t>
      </w:r>
      <w:r w:rsidRPr="00B5505F">
        <w:t>fört om att regeringen tar initiativ till en förutsättningslös utredning och prövning av systemet för statsbidrag till ungdomsorganisationer</w:t>
      </w:r>
      <w:r w:rsidR="001C39A8" w:rsidRPr="00B5505F">
        <w:t>.</w:t>
      </w:r>
      <w:r w:rsidRPr="00B5505F">
        <w:t xml:space="preserve">        </w:t>
      </w:r>
      <w:bookmarkStart w:id="8" w:name="RESPARTI002"/>
      <w:bookmarkEnd w:id="8"/>
    </w:p>
    <w:p w:rsidR="00956BF1" w:rsidRPr="00B5505F" w:rsidRDefault="00956BF1" w:rsidP="00956BF1">
      <w:pPr>
        <w:pStyle w:val="Frslagspunkt"/>
        <w:rPr>
          <w:noProof w:val="0"/>
        </w:rPr>
      </w:pPr>
      <w:r w:rsidRPr="00B5505F">
        <w:rPr>
          <w:noProof w:val="0"/>
        </w:rPr>
        <w:t>3.</w:t>
      </w:r>
      <w:r w:rsidRPr="00B5505F">
        <w:rPr>
          <w:noProof w:val="0"/>
        </w:rPr>
        <w:tab/>
        <w:t>Finansieringen av bidraget till ungdomsorganisationer</w:t>
      </w:r>
    </w:p>
    <w:p w:rsidR="00956BF1" w:rsidRPr="00B5505F" w:rsidRDefault="00956BF1" w:rsidP="00956BF1">
      <w:pPr>
        <w:pStyle w:val="Frslagstext"/>
      </w:pPr>
      <w:r w:rsidRPr="00B5505F">
        <w:t xml:space="preserve">Riksdagen tillkännager för regeringen som sin mening vad styrelsen </w:t>
      </w:r>
      <w:r w:rsidR="006D2BC6" w:rsidRPr="00B5505F">
        <w:t>a</w:t>
      </w:r>
      <w:r w:rsidR="006D2BC6" w:rsidRPr="00B5505F">
        <w:t>n</w:t>
      </w:r>
      <w:r w:rsidR="006D2BC6" w:rsidRPr="00B5505F">
        <w:t xml:space="preserve">fört </w:t>
      </w:r>
      <w:r w:rsidRPr="00B5505F">
        <w:t>om att regeringen tar initiativ till en översyn av sättet  att  finansi</w:t>
      </w:r>
      <w:r w:rsidRPr="00B5505F">
        <w:t>e</w:t>
      </w:r>
      <w:r w:rsidRPr="00B5505F">
        <w:t xml:space="preserve">ra statsbidraget till ungdomsorganisationerna.                      </w:t>
      </w:r>
      <w:bookmarkStart w:id="9" w:name="RESPARTI003"/>
      <w:bookmarkEnd w:id="9"/>
    </w:p>
    <w:p w:rsidR="00956BF1" w:rsidRPr="00B5505F" w:rsidRDefault="00956BF1" w:rsidP="00956BF1">
      <w:pPr>
        <w:pStyle w:val="Frslagstext"/>
      </w:pPr>
    </w:p>
    <w:p w:rsidR="00874786" w:rsidRPr="00B5505F" w:rsidRDefault="00874786" w:rsidP="00874786">
      <w:pPr>
        <w:pStyle w:val="Frslagstext"/>
      </w:pPr>
    </w:p>
    <w:p w:rsidR="001757C5" w:rsidRPr="00B5505F" w:rsidRDefault="001757C5" w:rsidP="001757C5">
      <w:pPr>
        <w:pStyle w:val="Utskriftsdatum"/>
      </w:pPr>
      <w:r w:rsidRPr="00B5505F">
        <w:t xml:space="preserve">Stockholm den </w:t>
      </w:r>
      <w:r w:rsidR="006A16F1" w:rsidRPr="00B5505F">
        <w:t>15</w:t>
      </w:r>
      <w:r w:rsidR="0093396E" w:rsidRPr="00B5505F">
        <w:t xml:space="preserve"> </w:t>
      </w:r>
      <w:r w:rsidR="006A16F1" w:rsidRPr="00B5505F">
        <w:t xml:space="preserve">februari </w:t>
      </w:r>
      <w:r w:rsidR="0093396E" w:rsidRPr="00B5505F">
        <w:t>2006</w:t>
      </w:r>
    </w:p>
    <w:p w:rsidR="001757C5" w:rsidRPr="00B5505F" w:rsidRDefault="001757C5" w:rsidP="001757C5">
      <w:r w:rsidRPr="00B5505F">
        <w:t>På Riksrevisionens styrelses vägnar</w:t>
      </w:r>
    </w:p>
    <w:p w:rsidR="000A5BAC" w:rsidRPr="00B5505F" w:rsidRDefault="000A5BAC" w:rsidP="000A5BAC">
      <w:pPr>
        <w:pStyle w:val="Normaltindrag"/>
      </w:pPr>
    </w:p>
    <w:p w:rsidR="000A5BAC" w:rsidRPr="00B5505F" w:rsidRDefault="000A5BAC" w:rsidP="000A5BAC">
      <w:pPr>
        <w:pStyle w:val="Normaltindrag"/>
      </w:pPr>
    </w:p>
    <w:p w:rsidR="000A5BAC" w:rsidRPr="00B5505F" w:rsidRDefault="000A5BAC" w:rsidP="000A5BAC">
      <w:pPr>
        <w:pStyle w:val="Normaltindrag"/>
      </w:pPr>
    </w:p>
    <w:p w:rsidR="000A5BAC" w:rsidRPr="00B5505F" w:rsidRDefault="000A5BAC" w:rsidP="000A5BAC">
      <w:pPr>
        <w:rPr>
          <w:i/>
        </w:rPr>
      </w:pPr>
      <w:r w:rsidRPr="00B5505F">
        <w:rPr>
          <w:i/>
        </w:rPr>
        <w:t>Sören Lekberg</w:t>
      </w:r>
    </w:p>
    <w:p w:rsidR="000A5BAC" w:rsidRPr="00B5505F" w:rsidRDefault="000A5BAC" w:rsidP="000A5BAC">
      <w:pPr>
        <w:pStyle w:val="Normaltindrag"/>
      </w:pPr>
    </w:p>
    <w:p w:rsidR="000A5BAC" w:rsidRPr="00B5505F" w:rsidRDefault="000A5BAC" w:rsidP="000A5BAC">
      <w:pPr>
        <w:pStyle w:val="Normaltindrag"/>
        <w:rPr>
          <w:i/>
        </w:rPr>
      </w:pPr>
      <w:r w:rsidRPr="00B5505F">
        <w:tab/>
      </w:r>
      <w:r w:rsidRPr="00B5505F">
        <w:rPr>
          <w:i/>
        </w:rPr>
        <w:tab/>
      </w:r>
      <w:r w:rsidRPr="00B5505F">
        <w:rPr>
          <w:i/>
        </w:rPr>
        <w:tab/>
        <w:t>Karin Rudberg</w:t>
      </w:r>
    </w:p>
    <w:p w:rsidR="000A5BAC" w:rsidRPr="00B5505F" w:rsidRDefault="000A5BAC" w:rsidP="000A5BAC">
      <w:pPr>
        <w:pStyle w:val="Normaltindrag"/>
      </w:pPr>
    </w:p>
    <w:p w:rsidR="000A5BAC" w:rsidRPr="00B5505F" w:rsidRDefault="000A5BAC" w:rsidP="000A5BAC">
      <w:pPr>
        <w:pStyle w:val="Normaltindrag"/>
      </w:pPr>
    </w:p>
    <w:p w:rsidR="000A5BAC" w:rsidRPr="00B5505F" w:rsidRDefault="000A5BAC" w:rsidP="00654C37">
      <w:pPr>
        <w:pStyle w:val="Deltagare"/>
        <w:rPr>
          <w:noProof w:val="0"/>
        </w:rPr>
      </w:pPr>
      <w:r w:rsidRPr="00B5505F">
        <w:rPr>
          <w:noProof w:val="0"/>
        </w:rPr>
        <w:t xml:space="preserve">Följande ledamöter har deltagit i beslutet: Sören Lekberg (s), Gunnar Axén (m), Eva Flyborg (fp), Rose-Marie Frebran (kd), Per Rosengren (v), Rolf Kenneryd (c), Per Lager (mp), Laila Bjurling (s), Per Erik Granström (s), </w:t>
      </w:r>
      <w:r w:rsidR="006D2BC6" w:rsidRPr="00B5505F">
        <w:rPr>
          <w:noProof w:val="0"/>
        </w:rPr>
        <w:t xml:space="preserve">Gunnar Andrén (fp) och </w:t>
      </w:r>
      <w:r w:rsidR="00786C1C" w:rsidRPr="00B5505F">
        <w:rPr>
          <w:noProof w:val="0"/>
        </w:rPr>
        <w:t>Carl Erik Hedlund (m).</w:t>
      </w:r>
    </w:p>
    <w:p w:rsidR="000A5BAC" w:rsidRPr="00B5505F" w:rsidRDefault="000A5BAC" w:rsidP="000A5BAC">
      <w:pPr>
        <w:pStyle w:val="Normaltindrag"/>
      </w:pPr>
    </w:p>
    <w:p w:rsidR="001757C5" w:rsidRPr="00B5505F" w:rsidRDefault="001757C5" w:rsidP="001757C5">
      <w:pPr>
        <w:pStyle w:val="Normaltindrag"/>
      </w:pPr>
      <w:bookmarkStart w:id="10" w:name="Ordförande"/>
      <w:bookmarkEnd w:id="10"/>
    </w:p>
    <w:p w:rsidR="001757C5" w:rsidRPr="00B5505F" w:rsidRDefault="001757C5" w:rsidP="001757C5">
      <w:pPr>
        <w:pStyle w:val="Normaltindrag"/>
      </w:pPr>
      <w:bookmarkStart w:id="11" w:name="Deltagare"/>
      <w:bookmarkEnd w:id="11"/>
    </w:p>
    <w:p w:rsidR="001757C5" w:rsidRPr="00B5505F" w:rsidRDefault="001757C5" w:rsidP="001757C5">
      <w:pPr>
        <w:pStyle w:val="Normaltindrag"/>
      </w:pPr>
    </w:p>
    <w:p w:rsidR="001757C5" w:rsidRPr="00B5505F" w:rsidRDefault="001757C5" w:rsidP="001757C5">
      <w:pPr>
        <w:pStyle w:val="Normaltindrag"/>
        <w:sectPr w:rsidR="001757C5" w:rsidRPr="00B5505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57C5" w:rsidRPr="00B5505F" w:rsidRDefault="001757C5" w:rsidP="001757C5">
      <w:pPr>
        <w:pStyle w:val="Rubrik1"/>
        <w:rPr>
          <w:noProof w:val="0"/>
        </w:rPr>
      </w:pPr>
      <w:bookmarkStart w:id="12" w:name="_Toc127777768"/>
      <w:r w:rsidRPr="00B5505F">
        <w:rPr>
          <w:noProof w:val="0"/>
        </w:rPr>
        <w:t>Riksrevisionens granskning</w:t>
      </w:r>
      <w:bookmarkEnd w:id="12"/>
    </w:p>
    <w:p w:rsidR="00C27784" w:rsidRPr="00B5505F" w:rsidRDefault="00C27784" w:rsidP="00C27784">
      <w:r w:rsidRPr="00B5505F">
        <w:t>Riksrevisionen har granskat hur Ungdomsstyrelsen kontrollerar underlaget för beslut om statliga bidrag till ungdomsorganisationer samt de förut</w:t>
      </w:r>
      <w:r w:rsidRPr="00B5505F">
        <w:softHyphen/>
        <w:t>sätt</w:t>
      </w:r>
      <w:r w:rsidRPr="00B5505F">
        <w:softHyphen/>
        <w:t>ningar för sådan kontroll som Ungdomsstyrelsen har. Resultatet av gransk</w:t>
      </w:r>
      <w:r w:rsidRPr="00B5505F">
        <w:softHyphen/>
        <w:t>ningen har redo</w:t>
      </w:r>
      <w:r w:rsidRPr="00B5505F">
        <w:softHyphen/>
        <w:t xml:space="preserve">visats i rapporten </w:t>
      </w:r>
      <w:r w:rsidRPr="00B5505F">
        <w:rPr>
          <w:i/>
        </w:rPr>
        <w:t>Statsbidrag till ungdoms</w:t>
      </w:r>
      <w:r w:rsidRPr="00B5505F">
        <w:rPr>
          <w:i/>
        </w:rPr>
        <w:softHyphen/>
        <w:t>organisa</w:t>
      </w:r>
      <w:r w:rsidRPr="00B5505F">
        <w:rPr>
          <w:i/>
        </w:rPr>
        <w:softHyphen/>
        <w:t>tioner – hur kon</w:t>
      </w:r>
      <w:r w:rsidRPr="00B5505F">
        <w:rPr>
          <w:i/>
        </w:rPr>
        <w:softHyphen/>
        <w:t>tro</w:t>
      </w:r>
      <w:r w:rsidRPr="00B5505F">
        <w:rPr>
          <w:i/>
        </w:rPr>
        <w:softHyphen/>
      </w:r>
      <w:r w:rsidRPr="00B5505F">
        <w:rPr>
          <w:i/>
        </w:rPr>
        <w:softHyphen/>
        <w:t>ll</w:t>
      </w:r>
      <w:r w:rsidRPr="00B5505F">
        <w:rPr>
          <w:i/>
        </w:rPr>
        <w:softHyphen/>
        <w:t>e</w:t>
      </w:r>
      <w:r w:rsidRPr="00B5505F">
        <w:rPr>
          <w:i/>
        </w:rPr>
        <w:softHyphen/>
        <w:t>ras de?</w:t>
      </w:r>
      <w:r w:rsidRPr="00B5505F">
        <w:t xml:space="preserve"> (RiR 2005:16). Rapporten publicera</w:t>
      </w:r>
      <w:r w:rsidRPr="00B5505F">
        <w:softHyphen/>
        <w:t>des i novem</w:t>
      </w:r>
      <w:r w:rsidRPr="00B5505F">
        <w:softHyphen/>
        <w:t xml:space="preserve">ber 2005. </w:t>
      </w:r>
    </w:p>
    <w:p w:rsidR="00C27784" w:rsidRPr="00B5505F" w:rsidRDefault="00C27784" w:rsidP="00C27784">
      <w:pPr>
        <w:pStyle w:val="Rubrik2"/>
      </w:pPr>
      <w:bookmarkStart w:id="13" w:name="_Toc127605793"/>
      <w:bookmarkStart w:id="14" w:name="_Toc127777769"/>
      <w:r w:rsidRPr="00B5505F">
        <w:t>Bakgrund</w:t>
      </w:r>
      <w:bookmarkEnd w:id="13"/>
      <w:bookmarkEnd w:id="14"/>
      <w:r w:rsidRPr="00B5505F">
        <w:t xml:space="preserve"> </w:t>
      </w:r>
    </w:p>
    <w:p w:rsidR="00C27784" w:rsidRPr="00B5505F" w:rsidRDefault="00C27784" w:rsidP="00C27784">
      <w:r w:rsidRPr="00B5505F">
        <w:t>Det statliga stödet till ungdomsorganisationer har en lång historia som till viss del hänger samman med det övriga offentliga stödet till frivillig</w:t>
      </w:r>
      <w:r w:rsidRPr="00B5505F">
        <w:softHyphen/>
        <w:t>organisa</w:t>
      </w:r>
      <w:r w:rsidRPr="00B5505F">
        <w:softHyphen/>
        <w:t>tio</w:t>
      </w:r>
      <w:r w:rsidRPr="00B5505F">
        <w:softHyphen/>
        <w:t>ner i Sverige. Hela det statliga stödet till ideella organisationer upp</w:t>
      </w:r>
      <w:r w:rsidRPr="00B5505F">
        <w:softHyphen/>
        <w:t>går till o</w:t>
      </w:r>
      <w:r w:rsidRPr="00B5505F">
        <w:t>m</w:t>
      </w:r>
      <w:r w:rsidRPr="00B5505F">
        <w:t>kring 7 mil</w:t>
      </w:r>
      <w:r w:rsidRPr="00B5505F">
        <w:softHyphen/>
        <w:t>jarder kronor.</w:t>
      </w:r>
      <w:r w:rsidRPr="00B5505F">
        <w:rPr>
          <w:rStyle w:val="Fotnotsreferens"/>
        </w:rPr>
        <w:footnoteReference w:id="1"/>
      </w:r>
      <w:r w:rsidRPr="00B5505F">
        <w:t xml:space="preserve"> Bi</w:t>
      </w:r>
      <w:r w:rsidRPr="00B5505F">
        <w:softHyphen/>
        <w:t xml:space="preserve">draget till ungdomsorganisationer utgör en liten del (2–3 %) av detta belopp. </w:t>
      </w:r>
    </w:p>
    <w:p w:rsidR="00C27784" w:rsidRPr="00B5505F" w:rsidRDefault="00C27784" w:rsidP="00C27784">
      <w:pPr>
        <w:pStyle w:val="Normaltindrag"/>
      </w:pPr>
      <w:r w:rsidRPr="00B5505F">
        <w:t>Statens relation till ideella organisationer präglas enligt Riksrevisionen av den spänning som finns mellan statens behov av styrning och kontroll och de ideella organisationernas behov av oberoende och självständighet. Detta fram</w:t>
      </w:r>
      <w:r w:rsidRPr="00B5505F">
        <w:softHyphen/>
        <w:t>går även av en tidigare granskning av Riks</w:t>
      </w:r>
      <w:r w:rsidRPr="00B5505F">
        <w:softHyphen/>
        <w:t>revisionen som gäller stödet till folkbild</w:t>
      </w:r>
      <w:r w:rsidRPr="00B5505F">
        <w:softHyphen/>
        <w:t xml:space="preserve">ningen och idrotten (RiR 2004:15). </w:t>
      </w:r>
    </w:p>
    <w:p w:rsidR="00C27784" w:rsidRPr="00B5505F" w:rsidRDefault="00C27784" w:rsidP="00C27784">
      <w:pPr>
        <w:pStyle w:val="Rubrik3"/>
        <w:rPr>
          <w:noProof w:val="0"/>
        </w:rPr>
      </w:pPr>
      <w:bookmarkStart w:id="15" w:name="_Toc127605794"/>
      <w:bookmarkStart w:id="16" w:name="_Toc127777770"/>
      <w:r w:rsidRPr="00B5505F">
        <w:rPr>
          <w:noProof w:val="0"/>
        </w:rPr>
        <w:t>Mot ökad självständighet</w:t>
      </w:r>
      <w:bookmarkEnd w:id="15"/>
      <w:bookmarkEnd w:id="16"/>
      <w:r w:rsidRPr="00B5505F">
        <w:rPr>
          <w:noProof w:val="0"/>
        </w:rPr>
        <w:t xml:space="preserve"> </w:t>
      </w:r>
    </w:p>
    <w:p w:rsidR="00C27784" w:rsidRPr="00B5505F" w:rsidRDefault="00C27784" w:rsidP="00C27784">
      <w:r w:rsidRPr="00B5505F">
        <w:t>Det första statsbidraget till ungdomsorganisationer infördes år 1954 och var utformat som en ersättning för faktiska kostnader. Endast vissa org</w:t>
      </w:r>
      <w:r w:rsidRPr="00B5505F">
        <w:t>a</w:t>
      </w:r>
      <w:r w:rsidRPr="00B5505F">
        <w:t>nisa</w:t>
      </w:r>
      <w:r w:rsidRPr="00B5505F">
        <w:softHyphen/>
        <w:t>tio</w:t>
      </w:r>
      <w:r w:rsidRPr="00B5505F">
        <w:softHyphen/>
        <w:t>ner kunde få bidrag. År 1958 ändrades reglerna så att alla ungdoms</w:t>
      </w:r>
      <w:r w:rsidRPr="00B5505F">
        <w:softHyphen/>
        <w:t>organi</w:t>
      </w:r>
      <w:r w:rsidRPr="00B5505F">
        <w:softHyphen/>
        <w:t>sa</w:t>
      </w:r>
      <w:r w:rsidRPr="00B5505F">
        <w:softHyphen/>
        <w:t>tioner fick rätt till bidrag. Ytterligare förändringar ägde rum åren 1964, 1969, 1971, 1972, 1990 och 1994. Organisationernas frihet beton</w:t>
      </w:r>
      <w:r w:rsidRPr="00B5505F">
        <w:t>a</w:t>
      </w:r>
      <w:r w:rsidRPr="00B5505F">
        <w:t>des vid flera tillfällen. Sta</w:t>
      </w:r>
      <w:r w:rsidRPr="00B5505F">
        <w:softHyphen/>
        <w:t>tens vilja att stödja organisationerna skulle sål</w:t>
      </w:r>
      <w:r w:rsidRPr="00B5505F">
        <w:t>e</w:t>
      </w:r>
      <w:r w:rsidRPr="00B5505F">
        <w:t>des inte få påverka orga</w:t>
      </w:r>
      <w:r w:rsidRPr="00B5505F">
        <w:softHyphen/>
        <w:t>ni</w:t>
      </w:r>
      <w:r w:rsidRPr="00B5505F">
        <w:softHyphen/>
        <w:t>sa</w:t>
      </w:r>
      <w:r w:rsidRPr="00B5505F">
        <w:softHyphen/>
        <w:t>tionernas målsättning och inre förhållan</w:t>
      </w:r>
      <w:r w:rsidRPr="00B5505F">
        <w:softHyphen/>
        <w:t>den (1958 års beslut). De föränd</w:t>
      </w:r>
      <w:r w:rsidRPr="00B5505F">
        <w:softHyphen/>
        <w:t>ringar som ägde rum 1971 innebar att un</w:t>
      </w:r>
      <w:r w:rsidRPr="00B5505F">
        <w:t>g</w:t>
      </w:r>
      <w:r w:rsidRPr="00B5505F">
        <w:t>domsorgani</w:t>
      </w:r>
      <w:r w:rsidRPr="00B5505F">
        <w:softHyphen/>
        <w:t>sa</w:t>
      </w:r>
      <w:r w:rsidRPr="00B5505F">
        <w:softHyphen/>
        <w:t>tionerna själva fick överta det stöd som tidigare administr</w:t>
      </w:r>
      <w:r w:rsidRPr="00B5505F">
        <w:t>e</w:t>
      </w:r>
      <w:r w:rsidRPr="00B5505F">
        <w:t>rats av kommu</w:t>
      </w:r>
      <w:r w:rsidRPr="00B5505F">
        <w:softHyphen/>
        <w:t>ner och studieförbund. Det nya lokala aktivitetsstödet var dock förknippat med detaljerade villkor. I samband härmed till</w:t>
      </w:r>
      <w:r w:rsidRPr="00B5505F">
        <w:softHyphen/>
        <w:t>kännagav riksdagen att till</w:t>
      </w:r>
      <w:r w:rsidRPr="00B5505F">
        <w:softHyphen/>
        <w:t>synsmyndig</w:t>
      </w:r>
      <w:r w:rsidRPr="00B5505F">
        <w:softHyphen/>
        <w:t>he</w:t>
      </w:r>
      <w:r w:rsidRPr="00B5505F">
        <w:softHyphen/>
        <w:t>ten borde få i uppdrag att överväga hur kontrollen skulle ske utan intrång i den personliga sfären.</w:t>
      </w:r>
    </w:p>
    <w:p w:rsidR="00C27784" w:rsidRPr="00B5505F" w:rsidRDefault="00C27784" w:rsidP="00C27784">
      <w:pPr>
        <w:pStyle w:val="Normaltindrag"/>
      </w:pPr>
      <w:r w:rsidRPr="00B5505F">
        <w:t>År 1975 föreslogs nya regler för stödet till ungdomsorganisationernas ce</w:t>
      </w:r>
      <w:r w:rsidRPr="00B5505F">
        <w:t>n</w:t>
      </w:r>
      <w:r w:rsidRPr="00B5505F">
        <w:t>trala verksamhet. I propositionen beskrevs då även hur motiven för stödet hade förändrats. Motiven hade ursprungligen varit socialpreventiva, för att under 1960-talet mer handla om organisationernas egenvärde. I början av 1970-talet hade ytterligare steg tagits i riktning mot att utveckla organisatio</w:t>
      </w:r>
      <w:r w:rsidRPr="00B5505F">
        <w:softHyphen/>
        <w:t>ner</w:t>
      </w:r>
      <w:r w:rsidRPr="00B5505F">
        <w:softHyphen/>
        <w:t>nas frihet och självständighet. Enligt propositionen kunde motiven nu (1975) an</w:t>
      </w:r>
      <w:r w:rsidRPr="00B5505F">
        <w:softHyphen/>
        <w:t>ses svara mot det mål för samhällets ungdomspolitik som nyligen föreslagits av en arbetsgrupp tillkallad av Statens ungdom</w:t>
      </w:r>
      <w:r w:rsidRPr="00B5505F">
        <w:t>s</w:t>
      </w:r>
      <w:r w:rsidRPr="00B5505F">
        <w:t xml:space="preserve">råd: </w:t>
      </w:r>
    </w:p>
    <w:p w:rsidR="00C27784" w:rsidRPr="00B5505F" w:rsidRDefault="00C27784" w:rsidP="00654C37">
      <w:pPr>
        <w:pStyle w:val="Citat"/>
      </w:pPr>
      <w:r w:rsidRPr="00B5505F">
        <w:t>Ungdomspolitiken skall medverka till att utveckla demokratin, stim</w:t>
      </w:r>
      <w:r w:rsidRPr="00B5505F">
        <w:t>u</w:t>
      </w:r>
      <w:r w:rsidRPr="00B5505F">
        <w:t>lera till samhällseng</w:t>
      </w:r>
      <w:r w:rsidRPr="00B5505F">
        <w:t>a</w:t>
      </w:r>
      <w:r w:rsidRPr="00B5505F">
        <w:t>gemang, skapa en bättre sam</w:t>
      </w:r>
      <w:r w:rsidRPr="00B5505F">
        <w:softHyphen/>
        <w:t>hälls</w:t>
      </w:r>
      <w:r w:rsidRPr="00B5505F">
        <w:softHyphen/>
        <w:t>miljö och bidra till jäm</w:t>
      </w:r>
      <w:r w:rsidRPr="00B5505F">
        <w:softHyphen/>
        <w:t>likhet mellan individer och mellan gru</w:t>
      </w:r>
      <w:r w:rsidRPr="00B5505F">
        <w:t>p</w:t>
      </w:r>
      <w:r w:rsidRPr="00B5505F">
        <w:t>per i sam</w:t>
      </w:r>
      <w:r w:rsidRPr="00B5505F">
        <w:softHyphen/>
        <w:t xml:space="preserve">hället. </w:t>
      </w:r>
    </w:p>
    <w:p w:rsidR="00C27784" w:rsidRPr="00B5505F" w:rsidRDefault="00C27784" w:rsidP="00C27784">
      <w:r w:rsidRPr="00B5505F">
        <w:t xml:space="preserve">Denna formulering stämmer enligt Riksrevisionen nära nog exakt med de mål som i dag finns uppställda för statsbidraget.  </w:t>
      </w:r>
    </w:p>
    <w:p w:rsidR="00C27784" w:rsidRPr="00B5505F" w:rsidRDefault="00C27784" w:rsidP="00C27784">
      <w:pPr>
        <w:pStyle w:val="Normaltindrag"/>
      </w:pPr>
      <w:r w:rsidRPr="00B5505F">
        <w:t>Länge fanns således en trend mot minskat intresse av att påverka org</w:t>
      </w:r>
      <w:r w:rsidRPr="00B5505F">
        <w:t>a</w:t>
      </w:r>
      <w:r w:rsidRPr="00B5505F">
        <w:t>nisa</w:t>
      </w:r>
      <w:r w:rsidRPr="00B5505F">
        <w:softHyphen/>
        <w:t>tionernas verksamhet och en betoning av organisationernas egenvä</w:t>
      </w:r>
      <w:r w:rsidRPr="00B5505F">
        <w:t>r</w:t>
      </w:r>
      <w:r w:rsidRPr="00B5505F">
        <w:t>de. In</w:t>
      </w:r>
      <w:r w:rsidRPr="00B5505F">
        <w:softHyphen/>
        <w:t>fö</w:t>
      </w:r>
      <w:r w:rsidRPr="00B5505F">
        <w:softHyphen/>
        <w:t>randet av ett målrelaterat statsbidrag, som gjordes i samband med att målstyr</w:t>
      </w:r>
      <w:r w:rsidRPr="00B5505F">
        <w:softHyphen/>
        <w:t>ning generellt infördes i den svenska förvaltningen, tolkas dock av Riks</w:t>
      </w:r>
      <w:r w:rsidRPr="00B5505F">
        <w:softHyphen/>
        <w:t>revi</w:t>
      </w:r>
      <w:r w:rsidRPr="00B5505F">
        <w:softHyphen/>
        <w:t>sionen så att trenden mot minskad styrning bröts. Den ökade styr</w:t>
      </w:r>
      <w:r w:rsidRPr="00B5505F">
        <w:softHyphen/>
        <w:t>ningen tog sig bl.a. uttryck i krav på ökad kontroll, i form av utvärd</w:t>
      </w:r>
      <w:r w:rsidRPr="00B5505F">
        <w:t>e</w:t>
      </w:r>
      <w:r w:rsidRPr="00B5505F">
        <w:t>ring och pröv</w:t>
      </w:r>
      <w:r w:rsidRPr="00B5505F">
        <w:softHyphen/>
        <w:t xml:space="preserve">ning. </w:t>
      </w:r>
    </w:p>
    <w:p w:rsidR="00C27784" w:rsidRPr="00B5505F" w:rsidRDefault="00C27784" w:rsidP="00C27784">
      <w:pPr>
        <w:pStyle w:val="Rubrik3"/>
        <w:rPr>
          <w:noProof w:val="0"/>
        </w:rPr>
      </w:pPr>
      <w:bookmarkStart w:id="17" w:name="_Toc127605795"/>
      <w:bookmarkStart w:id="18" w:name="_Toc127777771"/>
      <w:r w:rsidRPr="00B5505F">
        <w:rPr>
          <w:noProof w:val="0"/>
        </w:rPr>
        <w:t>Nuvarande regler – mål, grundkrav och särskilda villkor</w:t>
      </w:r>
      <w:bookmarkEnd w:id="17"/>
      <w:bookmarkEnd w:id="18"/>
    </w:p>
    <w:p w:rsidR="00C27784" w:rsidRPr="00B5505F" w:rsidRDefault="00C27784" w:rsidP="00C27784">
      <w:r w:rsidRPr="00B5505F">
        <w:t>Bidragen till ungdomsorganisationer fick sin nuvarande form genom riksd</w:t>
      </w:r>
      <w:r w:rsidRPr="00B5505F">
        <w:t>a</w:t>
      </w:r>
      <w:r w:rsidRPr="00B5505F">
        <w:t>gens beslut år 1994.</w:t>
      </w:r>
      <w:r w:rsidRPr="00B5505F">
        <w:rPr>
          <w:rStyle w:val="Fotnotsreferens"/>
        </w:rPr>
        <w:footnoteReference w:id="2"/>
      </w:r>
      <w:r w:rsidRPr="00B5505F">
        <w:t xml:space="preserve">  De formella kraven på organisationerna, som bl.a. gäl</w:t>
      </w:r>
      <w:r w:rsidRPr="00B5505F">
        <w:t>l</w:t>
      </w:r>
      <w:r w:rsidRPr="00B5505F">
        <w:t>de organisa</w:t>
      </w:r>
      <w:r w:rsidRPr="00B5505F">
        <w:softHyphen/>
        <w:t>tionernas uppbyggnad, medlemsantal och regionala spri</w:t>
      </w:r>
      <w:r w:rsidRPr="00B5505F">
        <w:t>d</w:t>
      </w:r>
      <w:r w:rsidRPr="00B5505F">
        <w:t>ning, komplet</w:t>
      </w:r>
      <w:r w:rsidRPr="00B5505F">
        <w:softHyphen/>
        <w:t xml:space="preserve">terades med krav som relaterade till de statliga målen. </w:t>
      </w:r>
    </w:p>
    <w:p w:rsidR="00C27784" w:rsidRPr="00B5505F" w:rsidRDefault="00C27784" w:rsidP="00C27784">
      <w:r w:rsidRPr="00B5505F">
        <w:t xml:space="preserve">Målen var </w:t>
      </w:r>
    </w:p>
    <w:p w:rsidR="00C27784" w:rsidRPr="00B5505F" w:rsidRDefault="00C27784" w:rsidP="00C27784">
      <w:pPr>
        <w:numPr>
          <w:ilvl w:val="0"/>
          <w:numId w:val="11"/>
        </w:numPr>
        <w:spacing w:before="0"/>
      </w:pPr>
      <w:r w:rsidRPr="00B5505F">
        <w:t>att främja demokratisk fostran genom barns och ungdomars engag</w:t>
      </w:r>
      <w:r w:rsidRPr="00B5505F">
        <w:t>e</w:t>
      </w:r>
      <w:r w:rsidRPr="00B5505F">
        <w:t>mang i föreningslivet,</w:t>
      </w:r>
    </w:p>
    <w:p w:rsidR="00C27784" w:rsidRPr="00B5505F" w:rsidRDefault="00C27784" w:rsidP="00C27784">
      <w:pPr>
        <w:numPr>
          <w:ilvl w:val="0"/>
          <w:numId w:val="11"/>
        </w:numPr>
      </w:pPr>
      <w:r w:rsidRPr="00B5505F">
        <w:t>att främja såväl jämlikhet mellan olika ungdomsgrupper som jämställ</w:t>
      </w:r>
      <w:r w:rsidRPr="00B5505F">
        <w:t>d</w:t>
      </w:r>
      <w:r w:rsidRPr="00B5505F">
        <w:t xml:space="preserve">het mellan könen, </w:t>
      </w:r>
    </w:p>
    <w:p w:rsidR="00C27784" w:rsidRPr="00B5505F" w:rsidRDefault="00C27784" w:rsidP="00C27784">
      <w:pPr>
        <w:numPr>
          <w:ilvl w:val="0"/>
          <w:numId w:val="11"/>
        </w:numPr>
      </w:pPr>
      <w:r w:rsidRPr="00B5505F">
        <w:t>att medverka till en meningsfull fritid för barn och ungdomar samt</w:t>
      </w:r>
    </w:p>
    <w:p w:rsidR="00C27784" w:rsidRPr="00B5505F" w:rsidRDefault="00C27784" w:rsidP="00C27784">
      <w:pPr>
        <w:numPr>
          <w:ilvl w:val="0"/>
          <w:numId w:val="11"/>
        </w:numPr>
      </w:pPr>
      <w:r w:rsidRPr="00B5505F">
        <w:t xml:space="preserve">att engagera fler ungdomar i föreningslivet. </w:t>
      </w:r>
    </w:p>
    <w:p w:rsidR="00C27784" w:rsidRPr="00B5505F" w:rsidRDefault="00C27784" w:rsidP="00C27784">
      <w:r w:rsidRPr="00B5505F">
        <w:t>Målen om jämlikhet och jämställdhet har senare delats upp i två separata mål. Vissa andra förändringar har också införts senare; det s.k. akti</w:t>
      </w:r>
      <w:r w:rsidRPr="00B5505F">
        <w:softHyphen/>
        <w:t>vitets</w:t>
      </w:r>
      <w:r w:rsidRPr="00B5505F">
        <w:softHyphen/>
        <w:t>stödet avskaffades år 2004, samtidigt som etablerings- och utvecklings</w:t>
      </w:r>
      <w:r w:rsidRPr="00B5505F">
        <w:softHyphen/>
        <w:t>bidra</w:t>
      </w:r>
      <w:r w:rsidRPr="00B5505F">
        <w:softHyphen/>
        <w:t>gen in</w:t>
      </w:r>
      <w:r w:rsidRPr="00B5505F">
        <w:softHyphen/>
        <w:t>för</w:t>
      </w:r>
      <w:r w:rsidRPr="00B5505F">
        <w:softHyphen/>
        <w:t>des.</w:t>
      </w:r>
    </w:p>
    <w:p w:rsidR="00C27784" w:rsidRPr="00B5505F" w:rsidRDefault="00C27784" w:rsidP="00C27784">
      <w:pPr>
        <w:pStyle w:val="Normaltindrag"/>
      </w:pPr>
      <w:r w:rsidRPr="00B5505F">
        <w:t>Grundkraven på organisationerna handlar om frivillighet, demokrati och medlemmarnas ålder. Detta framgår av regeringens förordning (2001:1060) om statsbidrag till ungdomsorganisationer. En organisation som ska få sådant bidrag måste vara en öppen sam</w:t>
      </w:r>
      <w:r w:rsidRPr="00B5505F">
        <w:softHyphen/>
        <w:t>man</w:t>
      </w:r>
      <w:r w:rsidRPr="00B5505F">
        <w:softHyphen/>
        <w:t>slutning i vilken medlemskapet är frivi</w:t>
      </w:r>
      <w:r w:rsidRPr="00B5505F">
        <w:t>l</w:t>
      </w:r>
      <w:r w:rsidRPr="00B5505F">
        <w:t>ligt; den ska vara självständig, demokratiskt up</w:t>
      </w:r>
      <w:r w:rsidRPr="00B5505F">
        <w:t>p</w:t>
      </w:r>
      <w:r w:rsidRPr="00B5505F">
        <w:t>byggd och ha en verksamhet som inte strider mot demokratins idéer samt ha medlemmar i rätt ålder (ande</w:t>
      </w:r>
      <w:r w:rsidRPr="00B5505F">
        <w:softHyphen/>
      </w:r>
      <w:r w:rsidRPr="00B5505F">
        <w:softHyphen/>
        <w:t>len medlemmar i åldern 7–25 år måste utgöra mist 60 % av det totala antalet me</w:t>
      </w:r>
      <w:r w:rsidRPr="00B5505F">
        <w:t>d</w:t>
      </w:r>
      <w:r w:rsidRPr="00B5505F">
        <w:t xml:space="preserve">lemmar i organisationen).  </w:t>
      </w:r>
    </w:p>
    <w:p w:rsidR="00C27784" w:rsidRPr="00B5505F" w:rsidRDefault="00C27784" w:rsidP="00C27784">
      <w:pPr>
        <w:pStyle w:val="Normaltindrag"/>
      </w:pPr>
      <w:r w:rsidRPr="00B5505F">
        <w:t>Utöver dessa grundkrav finns särskilda villkor för strukturbidrag, u</w:t>
      </w:r>
      <w:r w:rsidRPr="00B5505F">
        <w:t>t</w:t>
      </w:r>
      <w:r w:rsidRPr="00B5505F">
        <w:t>veck</w:t>
      </w:r>
      <w:r w:rsidRPr="00B5505F">
        <w:softHyphen/>
        <w:t>lings</w:t>
      </w:r>
      <w:r w:rsidRPr="00B5505F">
        <w:softHyphen/>
        <w:t xml:space="preserve">bidrag och etableringsbidrag. Enligt förordningen gäller följande: </w:t>
      </w:r>
    </w:p>
    <w:p w:rsidR="00C27784" w:rsidRPr="00B5505F" w:rsidRDefault="00C27784" w:rsidP="00C27784">
      <w:pPr>
        <w:tabs>
          <w:tab w:val="num" w:pos="360"/>
        </w:tabs>
      </w:pPr>
    </w:p>
    <w:tbl>
      <w:tblPr>
        <w:tblStyle w:val="Tabellrutnt"/>
        <w:tblW w:w="0" w:type="auto"/>
        <w:tblLook w:val="01E0" w:firstRow="1" w:lastRow="1" w:firstColumn="1" w:lastColumn="1" w:noHBand="0" w:noVBand="0"/>
      </w:tblPr>
      <w:tblGrid>
        <w:gridCol w:w="906"/>
        <w:gridCol w:w="5037"/>
      </w:tblGrid>
      <w:tr w:rsidR="00C27784" w:rsidRPr="00B5505F">
        <w:tc>
          <w:tcPr>
            <w:tcW w:w="0" w:type="auto"/>
          </w:tcPr>
          <w:p w:rsidR="00C27784" w:rsidRPr="00B5505F" w:rsidRDefault="00C27784" w:rsidP="00C27784">
            <w:pPr>
              <w:tabs>
                <w:tab w:val="num" w:pos="360"/>
              </w:tabs>
              <w:rPr>
                <w:sz w:val="20"/>
              </w:rPr>
            </w:pPr>
            <w:r w:rsidRPr="00B5505F">
              <w:rPr>
                <w:sz w:val="20"/>
              </w:rPr>
              <w:t>Strukturbidrag</w:t>
            </w:r>
          </w:p>
        </w:tc>
        <w:tc>
          <w:tcPr>
            <w:tcW w:w="0" w:type="auto"/>
          </w:tcPr>
          <w:p w:rsidR="00C27784" w:rsidRPr="00B5505F" w:rsidRDefault="00C27784" w:rsidP="00C27784">
            <w:pPr>
              <w:tabs>
                <w:tab w:val="num" w:pos="360"/>
              </w:tabs>
            </w:pPr>
            <w:r w:rsidRPr="00B5505F">
              <w:rPr>
                <w:sz w:val="20"/>
              </w:rPr>
              <w:t>består av ett fast belopp och ett rörligt belopp, där det rörliga beloppet bestäms av antalet medle</w:t>
            </w:r>
            <w:r w:rsidRPr="00B5505F">
              <w:rPr>
                <w:sz w:val="20"/>
              </w:rPr>
              <w:t>m</w:t>
            </w:r>
            <w:r w:rsidRPr="00B5505F">
              <w:rPr>
                <w:sz w:val="20"/>
              </w:rPr>
              <w:t>mar i åldern 7–25 år och antalet lokal</w:t>
            </w:r>
            <w:r w:rsidRPr="00B5505F">
              <w:rPr>
                <w:sz w:val="20"/>
              </w:rPr>
              <w:softHyphen/>
              <w:t>avdelningar. Stru</w:t>
            </w:r>
            <w:r w:rsidRPr="00B5505F">
              <w:rPr>
                <w:sz w:val="20"/>
              </w:rPr>
              <w:t>k</w:t>
            </w:r>
            <w:r w:rsidRPr="00B5505F">
              <w:rPr>
                <w:sz w:val="20"/>
              </w:rPr>
              <w:t>turbidrag kan erhållas av organisationer som  har minst 3 000 medlemmar i åldern 7–25 år och l</w:t>
            </w:r>
            <w:r w:rsidRPr="00B5505F">
              <w:rPr>
                <w:sz w:val="20"/>
              </w:rPr>
              <w:t>o</w:t>
            </w:r>
            <w:r w:rsidRPr="00B5505F">
              <w:rPr>
                <w:sz w:val="20"/>
              </w:rPr>
              <w:t xml:space="preserve">kalavdelningar i minst tio län. </w:t>
            </w:r>
          </w:p>
        </w:tc>
      </w:tr>
      <w:tr w:rsidR="00C27784" w:rsidRPr="00B5505F">
        <w:tc>
          <w:tcPr>
            <w:tcW w:w="0" w:type="auto"/>
          </w:tcPr>
          <w:p w:rsidR="00C27784" w:rsidRPr="00B5505F" w:rsidRDefault="00C27784" w:rsidP="00C27784">
            <w:pPr>
              <w:tabs>
                <w:tab w:val="num" w:pos="360"/>
              </w:tabs>
              <w:rPr>
                <w:sz w:val="20"/>
              </w:rPr>
            </w:pPr>
            <w:r w:rsidRPr="00B5505F">
              <w:rPr>
                <w:sz w:val="20"/>
              </w:rPr>
              <w:t>Utvecklingsbidrag</w:t>
            </w:r>
          </w:p>
        </w:tc>
        <w:tc>
          <w:tcPr>
            <w:tcW w:w="0" w:type="auto"/>
          </w:tcPr>
          <w:p w:rsidR="00C27784" w:rsidRPr="00B5505F" w:rsidRDefault="00C27784" w:rsidP="00C27784">
            <w:pPr>
              <w:tabs>
                <w:tab w:val="num" w:pos="360"/>
              </w:tabs>
            </w:pPr>
            <w:r w:rsidRPr="00B5505F">
              <w:rPr>
                <w:sz w:val="20"/>
              </w:rPr>
              <w:t>består enbart av ett fast belopp. Utvecklingsbidrag kan erhållas av en organisation som har minst 2 000 medlemmar i åldern 7–25 år och lokalavde</w:t>
            </w:r>
            <w:r w:rsidRPr="00B5505F">
              <w:rPr>
                <w:sz w:val="20"/>
              </w:rPr>
              <w:t>l</w:t>
            </w:r>
            <w:r w:rsidRPr="00B5505F">
              <w:rPr>
                <w:sz w:val="20"/>
              </w:rPr>
              <w:t>ningar i minst tio län.</w:t>
            </w:r>
            <w:r w:rsidRPr="00B5505F">
              <w:t xml:space="preserve"> </w:t>
            </w:r>
          </w:p>
        </w:tc>
      </w:tr>
      <w:tr w:rsidR="00C27784" w:rsidRPr="00B5505F">
        <w:tc>
          <w:tcPr>
            <w:tcW w:w="0" w:type="auto"/>
          </w:tcPr>
          <w:p w:rsidR="00C27784" w:rsidRPr="00B5505F" w:rsidRDefault="00C27784" w:rsidP="00C27784">
            <w:pPr>
              <w:tabs>
                <w:tab w:val="num" w:pos="360"/>
              </w:tabs>
              <w:rPr>
                <w:sz w:val="20"/>
              </w:rPr>
            </w:pPr>
            <w:r w:rsidRPr="00B5505F">
              <w:rPr>
                <w:sz w:val="20"/>
              </w:rPr>
              <w:t>Etableringsbidrag</w:t>
            </w:r>
          </w:p>
        </w:tc>
        <w:tc>
          <w:tcPr>
            <w:tcW w:w="0" w:type="auto"/>
          </w:tcPr>
          <w:p w:rsidR="00C27784" w:rsidRPr="00B5505F" w:rsidRDefault="00C27784" w:rsidP="00C27784">
            <w:pPr>
              <w:tabs>
                <w:tab w:val="num" w:pos="360"/>
              </w:tabs>
              <w:rPr>
                <w:sz w:val="20"/>
              </w:rPr>
            </w:pPr>
            <w:r w:rsidRPr="00B5505F">
              <w:rPr>
                <w:sz w:val="20"/>
              </w:rPr>
              <w:t>består enbart av ett fast belopp. Etableringsbidrag kan erhållas av en organisation som har minst 1 000 medlemmar i åldern 7–25 år och lokalavde</w:t>
            </w:r>
            <w:r w:rsidRPr="00B5505F">
              <w:rPr>
                <w:sz w:val="20"/>
              </w:rPr>
              <w:t>l</w:t>
            </w:r>
            <w:r w:rsidRPr="00B5505F">
              <w:rPr>
                <w:sz w:val="20"/>
              </w:rPr>
              <w:t xml:space="preserve">ningar i minst tre län. </w:t>
            </w:r>
          </w:p>
        </w:tc>
      </w:tr>
    </w:tbl>
    <w:p w:rsidR="00C27784" w:rsidRPr="00B5505F" w:rsidRDefault="00C27784" w:rsidP="00C27784">
      <w:r w:rsidRPr="00B5505F">
        <w:t>Riksrevisionen noterar att statsbidraget till ungdomsorganisationer är utfo</w:t>
      </w:r>
      <w:r w:rsidRPr="00B5505F">
        <w:t>r</w:t>
      </w:r>
      <w:r w:rsidRPr="00B5505F">
        <w:t>mat som ett allmänt organisationsbidrag. Kraven på redovisning och ko</w:t>
      </w:r>
      <w:r w:rsidRPr="00B5505F">
        <w:t>n</w:t>
      </w:r>
      <w:r w:rsidRPr="00B5505F">
        <w:t>troll av verksamheten är därmed lägre än om man skulle ha valt att utfor</w:t>
      </w:r>
      <w:r w:rsidRPr="00B5505F">
        <w:softHyphen/>
        <w:t>ma stat</w:t>
      </w:r>
      <w:r w:rsidRPr="00B5505F">
        <w:t>s</w:t>
      </w:r>
      <w:r w:rsidRPr="00B5505F">
        <w:t xml:space="preserve">bidraget som ett verksamhetsbidrag e.d. </w:t>
      </w:r>
    </w:p>
    <w:p w:rsidR="00C27784" w:rsidRPr="00B5505F" w:rsidRDefault="00C27784" w:rsidP="00C27784">
      <w:pPr>
        <w:pStyle w:val="Rubrik3"/>
        <w:rPr>
          <w:noProof w:val="0"/>
        </w:rPr>
      </w:pPr>
      <w:bookmarkStart w:id="19" w:name="_Toc127605796"/>
      <w:bookmarkStart w:id="20" w:name="_Toc127777772"/>
      <w:r w:rsidRPr="00B5505F">
        <w:rPr>
          <w:noProof w:val="0"/>
        </w:rPr>
        <w:t>Bidraget till ungdomsorganisationer år 2005</w:t>
      </w:r>
      <w:bookmarkEnd w:id="19"/>
      <w:bookmarkEnd w:id="20"/>
    </w:p>
    <w:p w:rsidR="00C27784" w:rsidRPr="00B5505F" w:rsidRDefault="00C27784" w:rsidP="00C27784">
      <w:r w:rsidRPr="00B5505F">
        <w:t>För år 2005 beviljade Ungdomsstyrelsen ett sammanlagt organisations</w:t>
      </w:r>
      <w:r w:rsidRPr="00B5505F">
        <w:softHyphen/>
        <w:t>bidrag på ca 170 miljoner kronor till 62 olika ungdomsorganisationer. B</w:t>
      </w:r>
      <w:r w:rsidRPr="00B5505F">
        <w:t>e</w:t>
      </w:r>
      <w:r w:rsidRPr="00B5505F">
        <w:t>loppet inkluderar både anslag och en del av överskottet från AB Svenska Spel. Den senare delen fördelas enligt särskilt regeringsbeslut till ungdoms</w:t>
      </w:r>
      <w:r w:rsidRPr="00B5505F">
        <w:softHyphen/>
        <w:t>orga</w:t>
      </w:r>
      <w:r w:rsidRPr="00B5505F">
        <w:softHyphen/>
        <w:t>ni</w:t>
      </w:r>
      <w:r w:rsidRPr="00B5505F">
        <w:softHyphen/>
        <w:t>sa</w:t>
      </w:r>
      <w:r w:rsidRPr="00B5505F">
        <w:softHyphen/>
        <w:t>tio</w:t>
      </w:r>
      <w:r w:rsidRPr="00B5505F">
        <w:softHyphen/>
        <w:t>ner</w:t>
      </w:r>
      <w:r w:rsidRPr="00B5505F">
        <w:softHyphen/>
        <w:t>na i samma proportioner som anslaget. Tillskottet från Svenska Spel up</w:t>
      </w:r>
      <w:r w:rsidRPr="00B5505F">
        <w:t>p</w:t>
      </w:r>
      <w:r w:rsidRPr="00B5505F">
        <w:t>gick under år 2005 till 187 % av beviljat bidrag från anslags</w:t>
      </w:r>
      <w:r w:rsidRPr="00B5505F">
        <w:softHyphen/>
        <w:t>medel. Det bet</w:t>
      </w:r>
      <w:r w:rsidRPr="00B5505F">
        <w:t>y</w:t>
      </w:r>
      <w:r w:rsidRPr="00B5505F">
        <w:t>der att medlen från Svenska Spel står för nära två tredjedelar av det totala b</w:t>
      </w:r>
      <w:r w:rsidRPr="00B5505F">
        <w:t>i</w:t>
      </w:r>
      <w:r w:rsidRPr="00B5505F">
        <w:t xml:space="preserve">draget. </w:t>
      </w:r>
    </w:p>
    <w:p w:rsidR="00C27784" w:rsidRPr="00B5505F" w:rsidRDefault="00C27784" w:rsidP="00C27784">
      <w:pPr>
        <w:pStyle w:val="Normaltindrag"/>
      </w:pPr>
      <w:r w:rsidRPr="00B5505F">
        <w:t>Bidragsnivåerna för såväl fasta som rörliga bidrag bestäms av Un</w:t>
      </w:r>
      <w:r w:rsidRPr="00B5505F">
        <w:t>g</w:t>
      </w:r>
      <w:r w:rsidRPr="00B5505F">
        <w:t>doms</w:t>
      </w:r>
      <w:r w:rsidRPr="00B5505F">
        <w:softHyphen/>
        <w:t>sty</w:t>
      </w:r>
      <w:r w:rsidRPr="00B5505F">
        <w:softHyphen/>
        <w:t>relsen med utgångspunkt i de förutsättningar som ges av tillgången på medel, antalet organisationer och lokalavdelningar samt medlemsu</w:t>
      </w:r>
      <w:r w:rsidRPr="00B5505F">
        <w:t>t</w:t>
      </w:r>
      <w:r w:rsidRPr="00B5505F">
        <w:t>veck</w:t>
      </w:r>
      <w:r w:rsidRPr="00B5505F">
        <w:softHyphen/>
        <w:t>ling</w:t>
      </w:r>
      <w:r w:rsidRPr="00B5505F">
        <w:softHyphen/>
        <w:t>en i de mottagande organisationerna.</w:t>
      </w:r>
      <w:r w:rsidRPr="00B5505F">
        <w:rPr>
          <w:rStyle w:val="Fotnotsreferens"/>
        </w:rPr>
        <w:footnoteReference w:id="3"/>
      </w:r>
      <w:r w:rsidRPr="00B5505F">
        <w:t xml:space="preserve"> </w:t>
      </w:r>
    </w:p>
    <w:p w:rsidR="00C27784" w:rsidRPr="00B5505F" w:rsidRDefault="00C27784" w:rsidP="00C27784">
      <w:pPr>
        <w:pStyle w:val="Normaltindrag"/>
      </w:pPr>
      <w:r w:rsidRPr="00B5505F">
        <w:t>Statsbidraget fördelas således mellan organisa</w:t>
      </w:r>
      <w:r w:rsidRPr="00B5505F">
        <w:softHyphen/>
        <w:t>tionerna inom en på för</w:t>
      </w:r>
      <w:r w:rsidRPr="00B5505F">
        <w:softHyphen/>
        <w:t>hand beslutad ekonomisk ram. Eventuella fel i för</w:t>
      </w:r>
      <w:r w:rsidRPr="00B5505F">
        <w:softHyphen/>
        <w:t>del</w:t>
      </w:r>
      <w:r w:rsidRPr="00B5505F">
        <w:softHyphen/>
        <w:t>ningen medför därför att vissa orga</w:t>
      </w:r>
      <w:r w:rsidRPr="00B5505F">
        <w:softHyphen/>
        <w:t>ni</w:t>
      </w:r>
      <w:r w:rsidRPr="00B5505F">
        <w:softHyphen/>
        <w:t>sa</w:t>
      </w:r>
      <w:r w:rsidRPr="00B5505F">
        <w:softHyphen/>
        <w:t xml:space="preserve">tioner får för lite bidrag medan andra får för mycket. </w:t>
      </w:r>
    </w:p>
    <w:p w:rsidR="00C27784" w:rsidRPr="00B5505F" w:rsidRDefault="00C27784" w:rsidP="00C27784">
      <w:pPr>
        <w:pStyle w:val="Rubrik2"/>
      </w:pPr>
      <w:bookmarkStart w:id="21" w:name="_Toc127605797"/>
      <w:bookmarkStart w:id="22" w:name="_Toc127777773"/>
      <w:r w:rsidRPr="00B5505F">
        <w:t>Granskningens motiv och inriktning</w:t>
      </w:r>
      <w:bookmarkEnd w:id="21"/>
      <w:bookmarkEnd w:id="22"/>
    </w:p>
    <w:p w:rsidR="00C27784" w:rsidRPr="00B5505F" w:rsidRDefault="00C27784" w:rsidP="00C27784">
      <w:r w:rsidRPr="00B5505F">
        <w:t>Under våren 2005 framkom i massmedierna misstankar om fusk med stats</w:t>
      </w:r>
      <w:r w:rsidRPr="00B5505F">
        <w:softHyphen/>
        <w:t>bidraget till ungdomsorganisationer.</w:t>
      </w:r>
      <w:r w:rsidRPr="00B5505F">
        <w:rPr>
          <w:rStyle w:val="Fotnotsreferens"/>
        </w:rPr>
        <w:footnoteReference w:id="4"/>
      </w:r>
      <w:r w:rsidRPr="00B5505F">
        <w:t xml:space="preserve"> Innebörden var att vissa orga</w:t>
      </w:r>
      <w:r w:rsidRPr="00B5505F">
        <w:softHyphen/>
        <w:t xml:space="preserve">nisationer skulle ha fått alltför stora bidrag genom att rapportera felaktiga uppgifter om sitt medlemsantal. Mot denna bakgrund har Riksrevisionen beslutat granska hur statsbidraget till ungdomsorganisationer kontrolleras. </w:t>
      </w:r>
    </w:p>
    <w:p w:rsidR="00C27784" w:rsidRPr="00B5505F" w:rsidRDefault="00C27784" w:rsidP="00C27784">
      <w:pPr>
        <w:pStyle w:val="Rubrik3"/>
        <w:rPr>
          <w:noProof w:val="0"/>
        </w:rPr>
      </w:pPr>
      <w:bookmarkStart w:id="23" w:name="_Toc127605798"/>
      <w:bookmarkStart w:id="24" w:name="_Toc127777774"/>
      <w:r w:rsidRPr="00B5505F">
        <w:rPr>
          <w:noProof w:val="0"/>
        </w:rPr>
        <w:t>Granskningens inriktning</w:t>
      </w:r>
      <w:bookmarkEnd w:id="23"/>
      <w:bookmarkEnd w:id="24"/>
    </w:p>
    <w:p w:rsidR="00C27784" w:rsidRPr="00B5505F" w:rsidRDefault="00C27784" w:rsidP="00C27784">
      <w:r w:rsidRPr="00B5505F">
        <w:t>Ungdomsstyrelsen administrerar flera olika statsbidrag, varav större delen styrs av förordningen (2001:1060) om statsbidrag till ungdoms</w:t>
      </w:r>
      <w:r w:rsidRPr="00B5505F">
        <w:softHyphen/>
        <w:t>organisa</w:t>
      </w:r>
      <w:r w:rsidRPr="00B5505F">
        <w:softHyphen/>
        <w:t>tio</w:t>
      </w:r>
      <w:r w:rsidRPr="00B5505F">
        <w:softHyphen/>
        <w:t>ner. Riksrevisionen har valt att granska de delar av statsbidraget som avser stru</w:t>
      </w:r>
      <w:r w:rsidRPr="00B5505F">
        <w:t>k</w:t>
      </w:r>
      <w:r w:rsidRPr="00B5505F">
        <w:t>tur-, utvecklings- och etableringsbidrag. Utgångspunkten för gransk</w:t>
      </w:r>
      <w:r w:rsidRPr="00B5505F">
        <w:softHyphen/>
        <w:t>ningen har varit de beslut som riksdagen fattat om statsbidraget och vissa generella frågor som gäller kontroller i statlig verksamhet. Riksrevisionen har inte granskat de organisa</w:t>
      </w:r>
      <w:r w:rsidRPr="00B5505F">
        <w:softHyphen/>
        <w:t>tio</w:t>
      </w:r>
      <w:r w:rsidRPr="00B5505F">
        <w:softHyphen/>
        <w:t xml:space="preserve">ner som tar emot bidrag.  </w:t>
      </w:r>
    </w:p>
    <w:p w:rsidR="00C27784" w:rsidRPr="00B5505F" w:rsidRDefault="00C27784" w:rsidP="00C27784">
      <w:pPr>
        <w:pStyle w:val="Normaltindrag"/>
      </w:pPr>
      <w:r w:rsidRPr="00B5505F">
        <w:t>Granskningen har utgått från följande tre frågor:</w:t>
      </w:r>
    </w:p>
    <w:p w:rsidR="00C27784" w:rsidRPr="00B5505F" w:rsidRDefault="00C27784" w:rsidP="00C27784">
      <w:pPr>
        <w:numPr>
          <w:ilvl w:val="0"/>
          <w:numId w:val="7"/>
        </w:numPr>
        <w:tabs>
          <w:tab w:val="clear" w:pos="720"/>
          <w:tab w:val="num" w:pos="360"/>
        </w:tabs>
        <w:spacing w:before="125" w:line="240" w:lineRule="auto"/>
        <w:ind w:left="360"/>
        <w:rPr>
          <w:szCs w:val="19"/>
        </w:rPr>
      </w:pPr>
      <w:r w:rsidRPr="00B5505F">
        <w:rPr>
          <w:szCs w:val="19"/>
        </w:rPr>
        <w:t>Har Ungdomsstyrelsen givits tillräckliga förutsättningar för att kunna genomföra en effektiv kontroll och uppföljning?</w:t>
      </w:r>
    </w:p>
    <w:p w:rsidR="00C27784" w:rsidRPr="00B5505F" w:rsidRDefault="00C27784" w:rsidP="00C27784">
      <w:pPr>
        <w:numPr>
          <w:ilvl w:val="0"/>
          <w:numId w:val="7"/>
        </w:numPr>
        <w:tabs>
          <w:tab w:val="clear" w:pos="720"/>
          <w:tab w:val="num" w:pos="360"/>
        </w:tabs>
        <w:spacing w:before="125" w:line="240" w:lineRule="auto"/>
        <w:ind w:left="360"/>
        <w:rPr>
          <w:szCs w:val="19"/>
        </w:rPr>
      </w:pPr>
      <w:r w:rsidRPr="00B5505F">
        <w:rPr>
          <w:szCs w:val="19"/>
        </w:rPr>
        <w:t>Har Ungdomsstyrelsen, givet de eventuella inskränkningar som finns i grundlag, tillförsäkrat sig tillräcklig kontroll av uppgifter om medlem</w:t>
      </w:r>
      <w:r w:rsidRPr="00B5505F">
        <w:rPr>
          <w:szCs w:val="19"/>
        </w:rPr>
        <w:t>s</w:t>
      </w:r>
      <w:r w:rsidRPr="00B5505F">
        <w:rPr>
          <w:szCs w:val="19"/>
        </w:rPr>
        <w:t>antal genom annan part?</w:t>
      </w:r>
    </w:p>
    <w:p w:rsidR="00C27784" w:rsidRPr="00B5505F" w:rsidRDefault="00C27784" w:rsidP="00C27784">
      <w:pPr>
        <w:numPr>
          <w:ilvl w:val="0"/>
          <w:numId w:val="7"/>
        </w:numPr>
        <w:tabs>
          <w:tab w:val="clear" w:pos="720"/>
          <w:tab w:val="num" w:pos="360"/>
        </w:tabs>
        <w:spacing w:before="125" w:line="240" w:lineRule="auto"/>
        <w:ind w:left="360"/>
        <w:rPr>
          <w:szCs w:val="19"/>
        </w:rPr>
      </w:pPr>
      <w:r w:rsidRPr="00B5505F">
        <w:rPr>
          <w:szCs w:val="19"/>
        </w:rPr>
        <w:t>Är Ungdomsstyrelsens kontroll och uppföljning upplagd och geno</w:t>
      </w:r>
      <w:r w:rsidRPr="00B5505F">
        <w:rPr>
          <w:szCs w:val="19"/>
        </w:rPr>
        <w:t>m</w:t>
      </w:r>
      <w:r w:rsidRPr="00B5505F">
        <w:rPr>
          <w:szCs w:val="19"/>
        </w:rPr>
        <w:t>förd på ett sätt som möjliggör att de uppgifter som är avgörande för utbeta</w:t>
      </w:r>
      <w:r w:rsidRPr="00B5505F">
        <w:rPr>
          <w:szCs w:val="19"/>
        </w:rPr>
        <w:t>l</w:t>
      </w:r>
      <w:r w:rsidRPr="00B5505F">
        <w:rPr>
          <w:szCs w:val="19"/>
        </w:rPr>
        <w:t>ning av bidraget kan kontrolleras på ett godtagbart sätt?</w:t>
      </w:r>
    </w:p>
    <w:p w:rsidR="00C27784" w:rsidRPr="00B5505F" w:rsidRDefault="00C27784" w:rsidP="00C27784">
      <w:r w:rsidRPr="00B5505F">
        <w:t>Riksrevisionens granskning utgår dels från de mål och motiv för stats</w:t>
      </w:r>
      <w:r w:rsidRPr="00B5505F">
        <w:softHyphen/>
        <w:t>bidraget som har beskrivits ovan, dels från vissa generella bedömnings</w:t>
      </w:r>
      <w:r w:rsidRPr="00B5505F">
        <w:softHyphen/>
        <w:t>kriterier för god kontroll. Riksrevisionen hänvisar här framför allt till verk</w:t>
      </w:r>
      <w:r w:rsidRPr="00B5505F">
        <w:t>s</w:t>
      </w:r>
      <w:r w:rsidRPr="00B5505F">
        <w:t>förordningen (1995:1322) som innehåller krav på alla myndigheter att verksamheten ska bedrivas författningsenligt och effek</w:t>
      </w:r>
      <w:r w:rsidRPr="00B5505F">
        <w:softHyphen/>
      </w:r>
      <w:r w:rsidRPr="00B5505F">
        <w:softHyphen/>
        <w:t>tivt samt kontroll</w:t>
      </w:r>
      <w:r w:rsidRPr="00B5505F">
        <w:t>e</w:t>
      </w:r>
      <w:r w:rsidRPr="00B5505F">
        <w:t>ras på ett betryggande sätt. Riksrevisionen nämner även förordningen (1995:1300) om statliga my</w:t>
      </w:r>
      <w:r w:rsidRPr="00B5505F">
        <w:t>n</w:t>
      </w:r>
      <w:r w:rsidRPr="00B5505F">
        <w:t>dig</w:t>
      </w:r>
      <w:r w:rsidRPr="00B5505F">
        <w:softHyphen/>
        <w:t>heters riskhantering, enligt vilken alla myndigheter ska identifiera vilka risker som finns i verksamheten och vidta åtgärder för att begränsa riskerna och förebygga skador och förlu</w:t>
      </w:r>
      <w:r w:rsidRPr="00B5505F">
        <w:t>s</w:t>
      </w:r>
      <w:r w:rsidRPr="00B5505F">
        <w:t xml:space="preserve">ter. </w:t>
      </w:r>
    </w:p>
    <w:p w:rsidR="00C27784" w:rsidRPr="00B5505F" w:rsidRDefault="00C27784" w:rsidP="00C27784">
      <w:pPr>
        <w:pStyle w:val="Rubrik2"/>
      </w:pPr>
      <w:bookmarkStart w:id="25" w:name="_Toc127605799"/>
      <w:bookmarkStart w:id="26" w:name="_Toc127777775"/>
      <w:r w:rsidRPr="00B5505F">
        <w:t>Riksrevisionens iakttagelser och slutsatser</w:t>
      </w:r>
      <w:bookmarkEnd w:id="25"/>
      <w:bookmarkEnd w:id="26"/>
    </w:p>
    <w:p w:rsidR="00C27784" w:rsidRPr="00B5505F" w:rsidRDefault="00C27784" w:rsidP="00C27784">
      <w:r w:rsidRPr="00B5505F">
        <w:t>Den nuvarande statliga kontrollen av att organisationsbidragen fördelas ko</w:t>
      </w:r>
      <w:r w:rsidRPr="00B5505F">
        <w:t>r</w:t>
      </w:r>
      <w:r w:rsidRPr="00B5505F">
        <w:t xml:space="preserve">rekt har enligt Riksrevisionens bedömning stora brister. Detta beror på tre olika omständigheter: </w:t>
      </w:r>
    </w:p>
    <w:p w:rsidR="00C27784" w:rsidRPr="00B5505F" w:rsidRDefault="00C27784" w:rsidP="00C27784">
      <w:pPr>
        <w:numPr>
          <w:ilvl w:val="0"/>
          <w:numId w:val="12"/>
        </w:numPr>
        <w:spacing w:before="0"/>
      </w:pPr>
      <w:r w:rsidRPr="00B5505F">
        <w:t xml:space="preserve">Tolkningen av regeringsformen begränsar kontrollmöjligheterna. </w:t>
      </w:r>
    </w:p>
    <w:p w:rsidR="00C27784" w:rsidRPr="00B5505F" w:rsidRDefault="00C27784" w:rsidP="00C27784">
      <w:pPr>
        <w:numPr>
          <w:ilvl w:val="0"/>
          <w:numId w:val="12"/>
        </w:numPr>
      </w:pPr>
      <w:r w:rsidRPr="00B5505F">
        <w:t>Regeringens åtgärder har inte varit tillräckliga för att hantera den situ</w:t>
      </w:r>
      <w:r w:rsidRPr="00B5505F">
        <w:t>a</w:t>
      </w:r>
      <w:r w:rsidRPr="00B5505F">
        <w:t>tion som uppkommit till följd av tolkningen av regeringsformen.</w:t>
      </w:r>
    </w:p>
    <w:p w:rsidR="00C27784" w:rsidRPr="00B5505F" w:rsidRDefault="00C27784" w:rsidP="00C27784">
      <w:pPr>
        <w:numPr>
          <w:ilvl w:val="0"/>
          <w:numId w:val="12"/>
        </w:numPr>
      </w:pPr>
      <w:r w:rsidRPr="00B5505F">
        <w:t xml:space="preserve">Statsbidragen saknar en klar koppling till målen för bidragen. </w:t>
      </w:r>
    </w:p>
    <w:p w:rsidR="00C27784" w:rsidRPr="00B5505F" w:rsidRDefault="00C27784" w:rsidP="00C27784">
      <w:pPr>
        <w:pStyle w:val="Rubrik3"/>
        <w:rPr>
          <w:noProof w:val="0"/>
        </w:rPr>
      </w:pPr>
      <w:bookmarkStart w:id="27" w:name="_Toc127605800"/>
      <w:bookmarkStart w:id="28" w:name="_Toc127777776"/>
      <w:r w:rsidRPr="00B5505F">
        <w:rPr>
          <w:noProof w:val="0"/>
        </w:rPr>
        <w:t>Tolkningen av regeringsformen begränsar kontrollen</w:t>
      </w:r>
      <w:bookmarkEnd w:id="27"/>
      <w:bookmarkEnd w:id="28"/>
      <w:r w:rsidRPr="00B5505F">
        <w:rPr>
          <w:noProof w:val="0"/>
        </w:rPr>
        <w:t xml:space="preserve"> </w:t>
      </w:r>
    </w:p>
    <w:p w:rsidR="00C27784" w:rsidRPr="00B5505F" w:rsidRDefault="00C27784" w:rsidP="00C27784">
      <w:r w:rsidRPr="00B5505F">
        <w:t>Den rådande tolkningen av regeringsformen innebär enligt Riksrevisionen att staten, i detta fall Ungdomsstyrelsen, inte har rätt att kontrollera med</w:t>
      </w:r>
      <w:r w:rsidRPr="00B5505F">
        <w:softHyphen/>
        <w:t>lemsantal eller andra uppgifter som kan riskera att avslöja enskildas åsi</w:t>
      </w:r>
      <w:r w:rsidRPr="00B5505F">
        <w:t>k</w:t>
      </w:r>
      <w:r w:rsidRPr="00B5505F">
        <w:t>ter. Inom ramen för denna tolkning – och med den konstruktion av bidr</w:t>
      </w:r>
      <w:r w:rsidRPr="00B5505F">
        <w:t>a</w:t>
      </w:r>
      <w:r w:rsidRPr="00B5505F">
        <w:t>get som råder – har staten i praktiken starkt begränsade möjligheter att utföra kon</w:t>
      </w:r>
      <w:r w:rsidRPr="00B5505F">
        <w:softHyphen/>
        <w:t xml:space="preserve">troller. </w:t>
      </w:r>
    </w:p>
    <w:p w:rsidR="00C27784" w:rsidRPr="00B5505F" w:rsidRDefault="00C27784" w:rsidP="00C27784">
      <w:pPr>
        <w:pStyle w:val="Normaltindrag"/>
      </w:pPr>
      <w:r w:rsidRPr="00B5505F">
        <w:t>Riksrevisionen fram</w:t>
      </w:r>
      <w:r w:rsidRPr="00B5505F">
        <w:softHyphen/>
        <w:t>håller att Ungdoms</w:t>
      </w:r>
      <w:r w:rsidRPr="00B5505F">
        <w:softHyphen/>
        <w:t>styrelsen klart har redovisat sin tol</w:t>
      </w:r>
      <w:r w:rsidRPr="00B5505F">
        <w:t>k</w:t>
      </w:r>
      <w:r w:rsidRPr="00B5505F">
        <w:t xml:space="preserve">ning och haft stöd för den inte minst från Regeringskansliets sida. </w:t>
      </w:r>
    </w:p>
    <w:p w:rsidR="00C27784" w:rsidRPr="00B5505F" w:rsidRDefault="00C27784" w:rsidP="00C27784">
      <w:pPr>
        <w:pStyle w:val="Normaltindrag"/>
      </w:pPr>
      <w:r w:rsidRPr="00B5505F">
        <w:t>Tolkningen av regeringsformen har varit föremål för flera undersö</w:t>
      </w:r>
      <w:r w:rsidRPr="00B5505F">
        <w:t>k</w:t>
      </w:r>
      <w:r w:rsidRPr="00B5505F">
        <w:t>ningar genom åren. Resultaten har i allmänhet stött den ovan nämnda tolkningen. En analys som under senare tid gjorts på uppdrag av Un</w:t>
      </w:r>
      <w:r w:rsidRPr="00B5505F">
        <w:t>g</w:t>
      </w:r>
      <w:r w:rsidRPr="00B5505F">
        <w:t xml:space="preserve">domsstyrelsen pekar dock i annan riktning. </w:t>
      </w:r>
    </w:p>
    <w:p w:rsidR="00C27784" w:rsidRPr="00B5505F" w:rsidRDefault="00C27784" w:rsidP="00C27784">
      <w:pPr>
        <w:pStyle w:val="Normaltindrag"/>
      </w:pPr>
      <w:r w:rsidRPr="00B5505F">
        <w:t>Riksrevisionen har i samband med sin granskning låtit göra en rättslig an</w:t>
      </w:r>
      <w:r w:rsidRPr="00B5505F">
        <w:t>a</w:t>
      </w:r>
      <w:r w:rsidRPr="00B5505F">
        <w:t>lys av om regeringsformen verk</w:t>
      </w:r>
      <w:r w:rsidRPr="00B5505F">
        <w:softHyphen/>
        <w:t>ligen lägger avgörande hinder i vägen för kontroll av antalet medlem</w:t>
      </w:r>
      <w:r w:rsidRPr="00B5505F">
        <w:softHyphen/>
        <w:t>mar i ungdomsorganisationer. Riksrevisio</w:t>
      </w:r>
      <w:r w:rsidRPr="00B5505F">
        <w:softHyphen/>
        <w:t xml:space="preserve">nens bedömning är att det är ytterst tveksamt om bestämmelserna om </w:t>
      </w:r>
      <w:r w:rsidRPr="00B5505F">
        <w:rPr>
          <w:i/>
        </w:rPr>
        <w:t>åsikts</w:t>
      </w:r>
      <w:r w:rsidRPr="00B5505F">
        <w:rPr>
          <w:i/>
        </w:rPr>
        <w:softHyphen/>
        <w:t>frihet</w:t>
      </w:r>
      <w:r w:rsidRPr="00B5505F">
        <w:t xml:space="preserve"> i rege</w:t>
      </w:r>
      <w:r w:rsidRPr="00B5505F">
        <w:softHyphen/>
        <w:t>ringsformen utgör något verkligt hinder för att kontrollera upp</w:t>
      </w:r>
      <w:r w:rsidRPr="00B5505F">
        <w:softHyphen/>
        <w:t>gifter om med</w:t>
      </w:r>
      <w:r w:rsidRPr="00B5505F">
        <w:softHyphen/>
      </w:r>
      <w:r w:rsidRPr="00B5505F">
        <w:softHyphen/>
        <w:t xml:space="preserve">lemsantal. Samtidigt framhålls att det är oklart om och i så fall hur </w:t>
      </w:r>
      <w:r w:rsidRPr="00B5505F">
        <w:rPr>
          <w:i/>
        </w:rPr>
        <w:t>för</w:t>
      </w:r>
      <w:r w:rsidRPr="00B5505F">
        <w:rPr>
          <w:i/>
        </w:rPr>
        <w:t>e</w:t>
      </w:r>
      <w:r w:rsidRPr="00B5505F">
        <w:rPr>
          <w:i/>
        </w:rPr>
        <w:t>ning</w:t>
      </w:r>
      <w:r w:rsidRPr="00B5505F">
        <w:rPr>
          <w:i/>
        </w:rPr>
        <w:t>s</w:t>
      </w:r>
      <w:r w:rsidRPr="00B5505F">
        <w:rPr>
          <w:i/>
        </w:rPr>
        <w:t>friheten</w:t>
      </w:r>
      <w:r w:rsidRPr="00B5505F">
        <w:t xml:space="preserve"> skulle påverkas av en sådan kontroll. En ökad klarhet skulle enligt Riksrevisionen kunna uppnås genom att en domstol prövar frågan eller genom att riksdagen tar ställning, t.ex. i samband med behand</w:t>
      </w:r>
      <w:r w:rsidRPr="00B5505F">
        <w:softHyphen/>
        <w:t xml:space="preserve">ling av förslag till lagändringar. </w:t>
      </w:r>
    </w:p>
    <w:p w:rsidR="00C27784" w:rsidRPr="00B5505F" w:rsidRDefault="00C27784" w:rsidP="00C27784">
      <w:pPr>
        <w:pStyle w:val="Rubrik3"/>
        <w:rPr>
          <w:noProof w:val="0"/>
        </w:rPr>
      </w:pPr>
      <w:bookmarkStart w:id="29" w:name="_Toc127605801"/>
      <w:bookmarkStart w:id="30" w:name="_Toc127777777"/>
      <w:r w:rsidRPr="00B5505F">
        <w:rPr>
          <w:noProof w:val="0"/>
        </w:rPr>
        <w:t>Regeringens hantering av statsbidraget</w:t>
      </w:r>
      <w:bookmarkEnd w:id="29"/>
      <w:bookmarkEnd w:id="30"/>
    </w:p>
    <w:p w:rsidR="00C27784" w:rsidRPr="00B5505F" w:rsidRDefault="00C27784" w:rsidP="00C27784">
      <w:r w:rsidRPr="00B5505F">
        <w:t>Riksrevisionen framhåller två framträdande brister i hur regeringen har hant</w:t>
      </w:r>
      <w:r w:rsidRPr="00B5505F">
        <w:t>e</w:t>
      </w:r>
      <w:r w:rsidRPr="00B5505F">
        <w:t xml:space="preserve">rat statsbidraget till ungdomsorganisationer. </w:t>
      </w:r>
      <w:r w:rsidRPr="00B5505F">
        <w:rPr>
          <w:i/>
        </w:rPr>
        <w:t>Rätten till statsbidrag</w:t>
      </w:r>
      <w:r w:rsidRPr="00B5505F">
        <w:t xml:space="preserve"> för en organisation avgörs av variabler som i stort sett saknar koppling till syftet med bidra</w:t>
      </w:r>
      <w:r w:rsidRPr="00B5505F">
        <w:softHyphen/>
        <w:t xml:space="preserve">get. Samtidigt gäller att </w:t>
      </w:r>
      <w:r w:rsidRPr="00B5505F">
        <w:rPr>
          <w:i/>
        </w:rPr>
        <w:t>storleken</w:t>
      </w:r>
      <w:r w:rsidRPr="00B5505F">
        <w:t xml:space="preserve"> av det bidrag</w:t>
      </w:r>
      <w:r w:rsidRPr="00B5505F">
        <w:rPr>
          <w:i/>
        </w:rPr>
        <w:t xml:space="preserve"> </w:t>
      </w:r>
      <w:r w:rsidRPr="00B5505F">
        <w:t>som utgår till en enskild organisation enbart bestäms av antalet med</w:t>
      </w:r>
      <w:r w:rsidRPr="00B5505F">
        <w:softHyphen/>
        <w:t>lemmar samt lokal</w:t>
      </w:r>
      <w:r w:rsidRPr="00B5505F">
        <w:softHyphen/>
        <w:t>av</w:t>
      </w:r>
      <w:r w:rsidRPr="00B5505F">
        <w:softHyphen/>
        <w:t>del</w:t>
      </w:r>
      <w:r w:rsidRPr="00B5505F">
        <w:softHyphen/>
        <w:t>ningarnas storlek och geogra</w:t>
      </w:r>
      <w:r w:rsidRPr="00B5505F">
        <w:softHyphen/>
        <w:t>fiska spridning. Den rådande tolk</w:t>
      </w:r>
      <w:r w:rsidRPr="00B5505F">
        <w:softHyphen/>
        <w:t>ningen av re</w:t>
      </w:r>
      <w:r w:rsidRPr="00B5505F">
        <w:softHyphen/>
        <w:t>ge</w:t>
      </w:r>
      <w:r w:rsidRPr="00B5505F">
        <w:softHyphen/>
        <w:t>ringsformen innebär att staten inte får kontrollera vilka som är med</w:t>
      </w:r>
      <w:r w:rsidRPr="00B5505F">
        <w:softHyphen/>
        <w:t>lem</w:t>
      </w:r>
      <w:r w:rsidRPr="00B5505F">
        <w:softHyphen/>
        <w:t>mar i många av de organisatio</w:t>
      </w:r>
      <w:r w:rsidRPr="00B5505F">
        <w:softHyphen/>
        <w:t xml:space="preserve">ner som tar emot bidrag. </w:t>
      </w:r>
    </w:p>
    <w:p w:rsidR="00C27784" w:rsidRPr="00B5505F" w:rsidRDefault="00C27784" w:rsidP="00C27784">
      <w:pPr>
        <w:pStyle w:val="Normaltindrag"/>
      </w:pPr>
      <w:r w:rsidRPr="00B5505F">
        <w:t>Dessa två brister – att rätten till statsbidrag saknar kopp</w:t>
      </w:r>
      <w:r w:rsidRPr="00B5505F">
        <w:softHyphen/>
        <w:t>ling till syftet med bidraget samtidigt som bidragets storlek bestäms av med</w:t>
      </w:r>
      <w:r w:rsidRPr="00B5505F">
        <w:softHyphen/>
        <w:t xml:space="preserve">lemsantal som inte kontrolleras – medför enligt Riksrevisionen att det är omöjligt att avgöra om man uppnår det syfte med bidraget som riksdagen har beslutat om. </w:t>
      </w:r>
    </w:p>
    <w:p w:rsidR="00C27784" w:rsidRPr="00B5505F" w:rsidRDefault="00C27784" w:rsidP="00C27784">
      <w:pPr>
        <w:pStyle w:val="Normaltindrag"/>
      </w:pPr>
      <w:r w:rsidRPr="00B5505F">
        <w:t>Företrädare för Utbildnings- och kulturdepartementet anser att Un</w:t>
      </w:r>
      <w:r w:rsidRPr="00B5505F">
        <w:t>g</w:t>
      </w:r>
      <w:r w:rsidRPr="00B5505F">
        <w:t>doms</w:t>
      </w:r>
      <w:r w:rsidRPr="00B5505F">
        <w:softHyphen/>
        <w:t>styrelsens nuva</w:t>
      </w:r>
      <w:r w:rsidRPr="00B5505F">
        <w:softHyphen/>
        <w:t>rande hantering av målen för bidraget är korrekt. Riksrevi</w:t>
      </w:r>
      <w:r w:rsidRPr="00B5505F">
        <w:softHyphen/>
        <w:t>sio</w:t>
      </w:r>
      <w:r w:rsidRPr="00B5505F">
        <w:softHyphen/>
        <w:t>nens bedömning är emellertid att riksdagens beslut om stats</w:t>
      </w:r>
      <w:r w:rsidRPr="00B5505F">
        <w:softHyphen/>
        <w:t>bidraget inne</w:t>
      </w:r>
      <w:r w:rsidRPr="00B5505F">
        <w:softHyphen/>
        <w:t>bar att måluppfyllelse skulle vara ett villkor för rätt till bidrag. Gransk</w:t>
      </w:r>
      <w:r w:rsidRPr="00B5505F">
        <w:softHyphen/>
        <w:t>ning</w:t>
      </w:r>
      <w:r w:rsidRPr="00B5505F">
        <w:softHyphen/>
        <w:t>en visar att organisationerna inte prövas i förhållande till detta villkor. Visserl</w:t>
      </w:r>
      <w:r w:rsidRPr="00B5505F">
        <w:t>i</w:t>
      </w:r>
      <w:r w:rsidRPr="00B5505F">
        <w:t>gen har regeringen i regleringsbrevet för 2005 givit Ungdoms</w:t>
      </w:r>
      <w:r w:rsidRPr="00B5505F">
        <w:softHyphen/>
        <w:t>styrelsen i up</w:t>
      </w:r>
      <w:r w:rsidRPr="00B5505F">
        <w:t>p</w:t>
      </w:r>
      <w:r w:rsidRPr="00B5505F">
        <w:t>drag att se över statsbidragssystemet. Denna översyn kan leda till en förän</w:t>
      </w:r>
      <w:r w:rsidRPr="00B5505F">
        <w:t>d</w:t>
      </w:r>
      <w:r w:rsidRPr="00B5505F">
        <w:t>ring av de ovan beskrivna förutsättningarna. Riks</w:t>
      </w:r>
      <w:r w:rsidRPr="00B5505F">
        <w:softHyphen/>
        <w:t>revi</w:t>
      </w:r>
      <w:r w:rsidRPr="00B5505F">
        <w:softHyphen/>
        <w:t>sio</w:t>
      </w:r>
      <w:r w:rsidRPr="00B5505F">
        <w:softHyphen/>
        <w:t>nen fram</w:t>
      </w:r>
      <w:r w:rsidRPr="00B5505F">
        <w:softHyphen/>
        <w:t>håller dock att problemen har funnits och varit kända under lång tid utan att åtgä</w:t>
      </w:r>
      <w:r w:rsidRPr="00B5505F">
        <w:t>r</w:t>
      </w:r>
      <w:r w:rsidRPr="00B5505F">
        <w:t xml:space="preserve">das. </w:t>
      </w:r>
    </w:p>
    <w:p w:rsidR="00C27784" w:rsidRPr="00B5505F" w:rsidRDefault="00C27784" w:rsidP="00C27784">
      <w:pPr>
        <w:pStyle w:val="Rubrik3"/>
        <w:rPr>
          <w:noProof w:val="0"/>
        </w:rPr>
      </w:pPr>
      <w:bookmarkStart w:id="31" w:name="_Toc127605802"/>
      <w:bookmarkStart w:id="32" w:name="_Toc127777778"/>
      <w:r w:rsidRPr="00B5505F">
        <w:rPr>
          <w:noProof w:val="0"/>
        </w:rPr>
        <w:t>Ungdomsstyrelsens handläggning</w:t>
      </w:r>
      <w:bookmarkEnd w:id="31"/>
      <w:bookmarkEnd w:id="32"/>
    </w:p>
    <w:p w:rsidR="00C27784" w:rsidRPr="00B5505F" w:rsidRDefault="00C27784" w:rsidP="00C27784">
      <w:r w:rsidRPr="00B5505F">
        <w:t>Ungdomsstyrelsen är central förvaltningsmyndighet för ungdomsfrågor och har ca 40 anställda. Bi</w:t>
      </w:r>
      <w:r w:rsidRPr="00B5505F">
        <w:softHyphen/>
        <w:t>dragsgivningen är, ekonomiskt sett, myndigh</w:t>
      </w:r>
      <w:r w:rsidRPr="00B5505F">
        <w:t>e</w:t>
      </w:r>
      <w:r w:rsidRPr="00B5505F">
        <w:t>tens största verksamhet. Av myndighetens personal är det dock endast två tre personer som arbetar med handläggningen av ansök</w:t>
      </w:r>
      <w:r w:rsidRPr="00B5505F">
        <w:softHyphen/>
        <w:t>ningar om statsb</w:t>
      </w:r>
      <w:r w:rsidRPr="00B5505F">
        <w:t>i</w:t>
      </w:r>
      <w:r w:rsidRPr="00B5505F">
        <w:t>drag till ungdomsorga</w:t>
      </w:r>
      <w:r w:rsidRPr="00B5505F">
        <w:softHyphen/>
        <w:t>nisa</w:t>
      </w:r>
      <w:r w:rsidRPr="00B5505F">
        <w:softHyphen/>
        <w:t>tioner. Handläggningen är förknippad med sv</w:t>
      </w:r>
      <w:r w:rsidRPr="00B5505F">
        <w:t>å</w:t>
      </w:r>
      <w:r w:rsidRPr="00B5505F">
        <w:t>righeter av flera skäl: det otydliga regelverket, den begränsade rätten att utföra kontroller samt tids</w:t>
      </w:r>
      <w:r w:rsidRPr="00B5505F">
        <w:softHyphen/>
        <w:t xml:space="preserve">pressen i handläggningen. </w:t>
      </w:r>
    </w:p>
    <w:p w:rsidR="00C27784" w:rsidRPr="00B5505F" w:rsidRDefault="00C27784" w:rsidP="00C27784">
      <w:pPr>
        <w:spacing w:before="187"/>
        <w:rPr>
          <w:i/>
        </w:rPr>
      </w:pPr>
      <w:r w:rsidRPr="00B5505F">
        <w:rPr>
          <w:i/>
        </w:rPr>
        <w:t>Otydligt regelverk</w:t>
      </w:r>
    </w:p>
    <w:p w:rsidR="00C27784" w:rsidRPr="00B5505F" w:rsidRDefault="00C27784" w:rsidP="00C27784">
      <w:r w:rsidRPr="00B5505F">
        <w:t>Riksrevisionens bedömning är att Ungdomsstyrelsen har väl beskrivna ruti</w:t>
      </w:r>
      <w:r w:rsidRPr="00B5505F">
        <w:softHyphen/>
        <w:t>ner för handläggningen av ansök</w:t>
      </w:r>
      <w:r w:rsidRPr="00B5505F">
        <w:softHyphen/>
        <w:t>ningar och beslut om statsbidrag till ung</w:t>
      </w:r>
      <w:r w:rsidRPr="00B5505F">
        <w:softHyphen/>
        <w:t>doms</w:t>
      </w:r>
      <w:r w:rsidRPr="00B5505F">
        <w:softHyphen/>
        <w:t>organisationer. Rutinbeskrivningen kompletteras med en hand</w:t>
      </w:r>
      <w:r w:rsidRPr="00B5505F">
        <w:softHyphen/>
        <w:t>ledning. Den praxis som myndigheten har ut</w:t>
      </w:r>
      <w:r w:rsidRPr="00B5505F">
        <w:softHyphen/>
        <w:t>veck</w:t>
      </w:r>
      <w:r w:rsidRPr="00B5505F">
        <w:softHyphen/>
        <w:t>lat för att tolka de otydl</w:t>
      </w:r>
      <w:r w:rsidRPr="00B5505F">
        <w:t>i</w:t>
      </w:r>
      <w:r w:rsidRPr="00B5505F">
        <w:t>ga delarna av reglerna är dock inte samlat dokumenterad. För de bidrags</w:t>
      </w:r>
      <w:r w:rsidRPr="00B5505F">
        <w:softHyphen/>
        <w:t>sö</w:t>
      </w:r>
      <w:r w:rsidRPr="00B5505F">
        <w:softHyphen/>
        <w:t>kande orga</w:t>
      </w:r>
      <w:r w:rsidRPr="00B5505F">
        <w:softHyphen/>
        <w:t>ni</w:t>
      </w:r>
      <w:r w:rsidRPr="00B5505F">
        <w:softHyphen/>
        <w:t>sa</w:t>
      </w:r>
      <w:r w:rsidRPr="00B5505F">
        <w:softHyphen/>
      </w:r>
      <w:r w:rsidRPr="00B5505F">
        <w:softHyphen/>
        <w:t>tio</w:t>
      </w:r>
      <w:r w:rsidRPr="00B5505F">
        <w:softHyphen/>
        <w:t xml:space="preserve">nerna är det därför, enligt Riksrevisionen, mycket svårt att få reda på vilka villkor som faktiskt gäller. </w:t>
      </w:r>
    </w:p>
    <w:p w:rsidR="00C27784" w:rsidRPr="00B5505F" w:rsidRDefault="00C27784" w:rsidP="00C27784">
      <w:pPr>
        <w:spacing w:before="187"/>
        <w:rPr>
          <w:i/>
        </w:rPr>
      </w:pPr>
      <w:r w:rsidRPr="00B5505F">
        <w:rPr>
          <w:i/>
        </w:rPr>
        <w:t>Begränsad rätt att utföra kontroller</w:t>
      </w:r>
    </w:p>
    <w:p w:rsidR="00C27784" w:rsidRPr="00B5505F" w:rsidRDefault="00C27784" w:rsidP="00C27784">
      <w:r w:rsidRPr="00B5505F">
        <w:t>Arbetet med kontroller vid Ungdomsstyrelsen försvåras enligt Riks</w:t>
      </w:r>
      <w:r w:rsidRPr="00B5505F">
        <w:softHyphen/>
        <w:t>revi</w:t>
      </w:r>
      <w:r w:rsidRPr="00B5505F">
        <w:softHyphen/>
        <w:t>sionen av flera omständigheter, varav den viktigaste har att göra med myndighetens rätt att över huvud taget kontrollera uppgifter om organi</w:t>
      </w:r>
      <w:r w:rsidRPr="00B5505F">
        <w:softHyphen/>
        <w:t>sa</w:t>
      </w:r>
      <w:r w:rsidRPr="00B5505F">
        <w:softHyphen/>
        <w:t>tionernas medlem</w:t>
      </w:r>
      <w:r w:rsidRPr="00B5505F">
        <w:t>s</w:t>
      </w:r>
      <w:r w:rsidRPr="00B5505F">
        <w:t>antal. Den nuvarande tolkningen av regeringsformen innebär att myn</w:t>
      </w:r>
      <w:r w:rsidRPr="00B5505F">
        <w:softHyphen/>
        <w:t>dig</w:t>
      </w:r>
      <w:r w:rsidRPr="00B5505F">
        <w:softHyphen/>
        <w:t>heten inte anses ha laglig grund att själv kontrollera medlemsuppgifter eftersom sådana kontroller skulle kunna avslöja enskilda individers åsikter. Ungdom</w:t>
      </w:r>
      <w:r w:rsidRPr="00B5505F">
        <w:t>s</w:t>
      </w:r>
      <w:r w:rsidRPr="00B5505F">
        <w:t>styrelsen gör därför inga kontroller av medlemsantal, inte heller i de organis</w:t>
      </w:r>
      <w:r w:rsidRPr="00B5505F">
        <w:t>a</w:t>
      </w:r>
      <w:r w:rsidRPr="00B5505F">
        <w:t>-</w:t>
      </w:r>
    </w:p>
    <w:p w:rsidR="00C27784" w:rsidRPr="00B5505F" w:rsidRDefault="00C27784" w:rsidP="00C27784">
      <w:r w:rsidRPr="00B5505F">
        <w:br w:type="page"/>
        <w:t>tioner som inte alls berörs av tolkningen av regeringsformen.</w:t>
      </w:r>
      <w:r w:rsidRPr="00B5505F">
        <w:rPr>
          <w:rStyle w:val="Fotnotsreferens"/>
        </w:rPr>
        <w:t xml:space="preserve"> </w:t>
      </w:r>
      <w:r w:rsidRPr="00B5505F">
        <w:rPr>
          <w:rStyle w:val="Fotnotsreferens"/>
        </w:rPr>
        <w:footnoteReference w:id="5"/>
      </w:r>
      <w:r w:rsidRPr="00B5505F">
        <w:t xml:space="preserve"> </w:t>
      </w:r>
    </w:p>
    <w:p w:rsidR="00C27784" w:rsidRPr="00B5505F" w:rsidRDefault="00C27784" w:rsidP="00C27784">
      <w:pPr>
        <w:pStyle w:val="Normaltindrag"/>
      </w:pPr>
      <w:r w:rsidRPr="00B5505F">
        <w:t>Det är i dag de bidragsmot</w:t>
      </w:r>
      <w:r w:rsidRPr="00B5505F">
        <w:softHyphen/>
        <w:t>tagande orga</w:t>
      </w:r>
      <w:r w:rsidRPr="00B5505F">
        <w:softHyphen/>
        <w:t>nisationernas auktoriserade eller godkända revisorer som står för huvud</w:t>
      </w:r>
      <w:r w:rsidRPr="00B5505F">
        <w:softHyphen/>
      </w:r>
      <w:r w:rsidRPr="00B5505F">
        <w:softHyphen/>
        <w:t>delen av kon</w:t>
      </w:r>
      <w:r w:rsidRPr="00B5505F">
        <w:softHyphen/>
        <w:t>trollerna av de uppgi</w:t>
      </w:r>
      <w:r w:rsidRPr="00B5505F">
        <w:t>f</w:t>
      </w:r>
      <w:r w:rsidRPr="00B5505F">
        <w:t>ter som ligger till grund för beslut om statsbidrag. Ungdoms</w:t>
      </w:r>
      <w:r w:rsidRPr="00B5505F">
        <w:softHyphen/>
      </w:r>
      <w:r w:rsidRPr="00B5505F">
        <w:softHyphen/>
        <w:t>sty</w:t>
      </w:r>
      <w:r w:rsidRPr="00B5505F">
        <w:softHyphen/>
        <w:t>rel</w:t>
      </w:r>
      <w:r w:rsidRPr="00B5505F">
        <w:softHyphen/>
        <w:t>sens egna kon</w:t>
      </w:r>
      <w:r w:rsidRPr="00B5505F">
        <w:softHyphen/>
        <w:t>troller är förhållandevis begränsade. I enstaka fall görs dock djupare kon</w:t>
      </w:r>
      <w:r w:rsidRPr="00B5505F">
        <w:softHyphen/>
        <w:t>troller, t.ex. när Ungdomssty</w:t>
      </w:r>
      <w:r w:rsidRPr="00B5505F">
        <w:softHyphen/>
        <w:t>rel</w:t>
      </w:r>
      <w:r w:rsidRPr="00B5505F">
        <w:softHyphen/>
        <w:t>sen upp</w:t>
      </w:r>
      <w:r w:rsidRPr="00B5505F">
        <w:softHyphen/>
        <w:t>märksammats på misstankar om fusk.</w:t>
      </w:r>
    </w:p>
    <w:p w:rsidR="00C27784" w:rsidRPr="00B5505F" w:rsidRDefault="00C27784" w:rsidP="00C27784">
      <w:pPr>
        <w:spacing w:before="187"/>
        <w:rPr>
          <w:i/>
        </w:rPr>
      </w:pPr>
      <w:r w:rsidRPr="00B5505F">
        <w:rPr>
          <w:i/>
        </w:rPr>
        <w:t>Tidspress i handläggningen</w:t>
      </w:r>
    </w:p>
    <w:p w:rsidR="00C27784" w:rsidRPr="00B5505F" w:rsidRDefault="00C27784" w:rsidP="00C27784">
      <w:r w:rsidRPr="00B5505F">
        <w:t>Ett skäl till att de rutinmässiga kontrollerna endast är ytliga är enligt Riks</w:t>
      </w:r>
      <w:r w:rsidRPr="00B5505F">
        <w:softHyphen/>
        <w:t>revisionen den tidspress som präglar  handläggningen under slutet av året. Tidspressen beror på att alla beslut bör fattas före bidragsårets ingång, sam</w:t>
      </w:r>
      <w:r w:rsidRPr="00B5505F">
        <w:softHyphen/>
        <w:t>tidigt som besluten bör baseras på ett så aktu</w:t>
      </w:r>
      <w:r w:rsidRPr="00B5505F">
        <w:softHyphen/>
        <w:t>ellt underlag som möjligt. Hela det underlag som finns för handläggningen utsätts därför inte för någon dj</w:t>
      </w:r>
      <w:r w:rsidRPr="00B5505F">
        <w:t>u</w:t>
      </w:r>
      <w:r w:rsidRPr="00B5505F">
        <w:t>pare granskning. De kon</w:t>
      </w:r>
      <w:r w:rsidRPr="00B5505F">
        <w:softHyphen/>
        <w:t>troller som görs har inte heller ett sådant djup att det finns några riktiga möjlig</w:t>
      </w:r>
      <w:r w:rsidRPr="00B5505F">
        <w:softHyphen/>
        <w:t>he</w:t>
      </w:r>
      <w:r w:rsidRPr="00B5505F">
        <w:softHyphen/>
        <w:t>ter att upptäcka allvarligare fel. Sa</w:t>
      </w:r>
      <w:r w:rsidRPr="00B5505F">
        <w:t>m</w:t>
      </w:r>
      <w:r w:rsidRPr="00B5505F">
        <w:t>ma sak gäller de kon</w:t>
      </w:r>
      <w:r w:rsidRPr="00B5505F">
        <w:softHyphen/>
        <w:t xml:space="preserve">troller som görs under andra delar av året. </w:t>
      </w:r>
    </w:p>
    <w:p w:rsidR="00C27784" w:rsidRPr="00B5505F" w:rsidRDefault="00C27784" w:rsidP="00C27784">
      <w:pPr>
        <w:pStyle w:val="Normaltindrag"/>
      </w:pPr>
      <w:r w:rsidRPr="00B5505F">
        <w:t>Riksrevisionens sammanfattande bedömning är att Ungdomsstyrelsens kon</w:t>
      </w:r>
      <w:r w:rsidRPr="00B5505F">
        <w:softHyphen/>
      </w:r>
      <w:r w:rsidRPr="00B5505F">
        <w:softHyphen/>
        <w:t>troller är till</w:t>
      </w:r>
      <w:r w:rsidRPr="00B5505F">
        <w:softHyphen/>
        <w:t>fredsställande vad avser formalia men inte tillfredsställa</w:t>
      </w:r>
      <w:r w:rsidRPr="00B5505F">
        <w:t>n</w:t>
      </w:r>
      <w:r w:rsidRPr="00B5505F">
        <w:t xml:space="preserve">de vad avser riktigheten i de uppgifter som ligger till grund för statsbidraget. </w:t>
      </w:r>
    </w:p>
    <w:p w:rsidR="00C27784" w:rsidRPr="00B5505F" w:rsidRDefault="00C27784" w:rsidP="00C27784">
      <w:pPr>
        <w:pStyle w:val="Rubrik3"/>
        <w:rPr>
          <w:noProof w:val="0"/>
        </w:rPr>
      </w:pPr>
      <w:bookmarkStart w:id="33" w:name="_Toc127605803"/>
      <w:bookmarkStart w:id="34" w:name="_Toc127777779"/>
      <w:r w:rsidRPr="00B5505F">
        <w:rPr>
          <w:noProof w:val="0"/>
        </w:rPr>
        <w:t>Kontroller genomförs av organisationernas egna revisorer</w:t>
      </w:r>
      <w:bookmarkEnd w:id="33"/>
      <w:bookmarkEnd w:id="34"/>
    </w:p>
    <w:p w:rsidR="00C27784" w:rsidRPr="00B5505F" w:rsidRDefault="00C27784" w:rsidP="00C27784">
      <w:r w:rsidRPr="00B5505F">
        <w:t>De viktigaste kontroller som görs inför beslut om statsbidrag genomförs av de auktoriserade eller godkända revisorer som respektive organisation själv anlitar. Riksrevisionen har inte granskat revisorernas arbete. Riksrevi</w:t>
      </w:r>
      <w:r w:rsidRPr="00B5505F">
        <w:softHyphen/>
        <w:t>sionen anser dock att ett statligt bidragssystem inte bör baseras på uppgifter som staten inte har rätt att själv kontrollera, eller där staten saknar fullt infl</w:t>
      </w:r>
      <w:r w:rsidRPr="00B5505F">
        <w:t>y</w:t>
      </w:r>
      <w:r w:rsidRPr="00B5505F">
        <w:t xml:space="preserve">tande över förutsättningarna för kontroll. </w:t>
      </w:r>
    </w:p>
    <w:p w:rsidR="00C27784" w:rsidRPr="00B5505F" w:rsidRDefault="00C27784" w:rsidP="00C27784">
      <w:pPr>
        <w:pStyle w:val="Rubrik3"/>
        <w:rPr>
          <w:noProof w:val="0"/>
        </w:rPr>
      </w:pPr>
      <w:bookmarkStart w:id="35" w:name="_Toc127605804"/>
      <w:bookmarkStart w:id="36" w:name="_Toc127777780"/>
      <w:r w:rsidRPr="00B5505F">
        <w:rPr>
          <w:noProof w:val="0"/>
        </w:rPr>
        <w:t>Finansiering vid sidan av statsbudgeten</w:t>
      </w:r>
      <w:bookmarkEnd w:id="35"/>
      <w:bookmarkEnd w:id="36"/>
    </w:p>
    <w:p w:rsidR="00C27784" w:rsidRPr="00B5505F" w:rsidRDefault="00C27784" w:rsidP="00C27784">
      <w:r w:rsidRPr="00B5505F">
        <w:t>Bidraget till ungdomsorganisationerna härrör från två källor – dels anslag över statsbudgeten, dels överskottet från AB Svenska Spel. I budgetarbetet hanteras medlen från dessa två finansieringskällor i skilda processer. Enligt Riksrevisionen medför de åtskilda processerna att tilldelningen av medel blir svår att över</w:t>
      </w:r>
      <w:r w:rsidRPr="00B5505F">
        <w:softHyphen/>
        <w:t>blicka, något som också försvårar bedömningen av om de avsatta medlen är adekvata i förhållande till syftet. Svenska Spel-medlen ingår inte i stats</w:t>
      </w:r>
      <w:r w:rsidRPr="00B5505F">
        <w:softHyphen/>
        <w:t>budge</w:t>
      </w:r>
      <w:r w:rsidRPr="00B5505F">
        <w:softHyphen/>
        <w:t>ten och blir inte föremål för budget</w:t>
      </w:r>
      <w:r w:rsidRPr="00B5505F">
        <w:softHyphen/>
        <w:t>pröv</w:t>
      </w:r>
      <w:r w:rsidRPr="00B5505F">
        <w:softHyphen/>
        <w:t>ning i riks</w:t>
      </w:r>
      <w:r w:rsidRPr="00B5505F">
        <w:softHyphen/>
        <w:t>dagen. Riksdagen får därmed inte heller något underlag för att bedöma de kommande årens till</w:t>
      </w:r>
      <w:r w:rsidRPr="00B5505F">
        <w:softHyphen/>
        <w:t>skott till ungdoms</w:t>
      </w:r>
      <w:r w:rsidRPr="00B5505F">
        <w:softHyphen/>
        <w:t xml:space="preserve">organisationerna. </w:t>
      </w:r>
    </w:p>
    <w:p w:rsidR="00C27784" w:rsidRPr="00B5505F" w:rsidRDefault="00C27784" w:rsidP="00C27784">
      <w:pPr>
        <w:pStyle w:val="Rubrik2"/>
      </w:pPr>
      <w:bookmarkStart w:id="37" w:name="_Toc127605805"/>
      <w:bookmarkStart w:id="38" w:name="_Toc127777781"/>
      <w:r w:rsidRPr="00B5505F">
        <w:t>Riksrevisionens rekommendationer</w:t>
      </w:r>
      <w:bookmarkEnd w:id="37"/>
      <w:bookmarkEnd w:id="38"/>
    </w:p>
    <w:p w:rsidR="00C27784" w:rsidRPr="00B5505F" w:rsidRDefault="00C27784" w:rsidP="00C27784">
      <w:pPr>
        <w:pStyle w:val="Rubrik3"/>
        <w:rPr>
          <w:noProof w:val="0"/>
        </w:rPr>
      </w:pPr>
      <w:bookmarkStart w:id="39" w:name="_Toc127605806"/>
      <w:bookmarkStart w:id="40" w:name="_Toc127777782"/>
      <w:r w:rsidRPr="00B5505F">
        <w:rPr>
          <w:noProof w:val="0"/>
        </w:rPr>
        <w:t>Rekommendation till riksdagen</w:t>
      </w:r>
      <w:bookmarkEnd w:id="39"/>
      <w:bookmarkEnd w:id="40"/>
    </w:p>
    <w:p w:rsidR="00C27784" w:rsidRPr="00B5505F" w:rsidRDefault="00C27784" w:rsidP="00C27784">
      <w:pPr>
        <w:numPr>
          <w:ilvl w:val="0"/>
          <w:numId w:val="5"/>
        </w:numPr>
        <w:tabs>
          <w:tab w:val="clear" w:pos="720"/>
          <w:tab w:val="num" w:pos="360"/>
        </w:tabs>
        <w:spacing w:before="0" w:line="240" w:lineRule="auto"/>
        <w:ind w:left="360"/>
      </w:pPr>
      <w:r w:rsidRPr="00B5505F">
        <w:t>Riksrevisionen vill uppmärksamma riksdagen på de allvarliga kons</w:t>
      </w:r>
      <w:r w:rsidRPr="00B5505F">
        <w:t>e</w:t>
      </w:r>
      <w:r w:rsidRPr="00B5505F">
        <w:t xml:space="preserve">kvenser som den nu rådande tolkningen av regeringsformen innebär för kontrollen av statsbidraget till ungdomsorganisationer. </w:t>
      </w:r>
    </w:p>
    <w:p w:rsidR="00C27784" w:rsidRPr="00B5505F" w:rsidRDefault="00C27784" w:rsidP="00C27784">
      <w:pPr>
        <w:pStyle w:val="Rubrik3"/>
        <w:rPr>
          <w:noProof w:val="0"/>
        </w:rPr>
      </w:pPr>
      <w:bookmarkStart w:id="41" w:name="_Toc127605807"/>
      <w:bookmarkStart w:id="42" w:name="_Toc127777783"/>
      <w:r w:rsidRPr="00B5505F">
        <w:rPr>
          <w:noProof w:val="0"/>
        </w:rPr>
        <w:t>Rekommendationer till regeringen</w:t>
      </w:r>
      <w:bookmarkEnd w:id="41"/>
      <w:bookmarkEnd w:id="42"/>
    </w:p>
    <w:p w:rsidR="00C27784" w:rsidRPr="00B5505F" w:rsidRDefault="00C27784" w:rsidP="00C27784">
      <w:pPr>
        <w:numPr>
          <w:ilvl w:val="0"/>
          <w:numId w:val="5"/>
        </w:numPr>
        <w:tabs>
          <w:tab w:val="clear" w:pos="720"/>
          <w:tab w:val="num" w:pos="360"/>
        </w:tabs>
        <w:spacing w:before="0" w:line="240" w:lineRule="auto"/>
        <w:ind w:left="360"/>
      </w:pPr>
      <w:r w:rsidRPr="00B5505F">
        <w:t>Riksrevisionen rekommenderar att regeringen överväger förslag till riksdagen om förändring av reglerna för stats</w:t>
      </w:r>
      <w:r w:rsidRPr="00B5505F">
        <w:softHyphen/>
        <w:t>bidraget och lagstiftning – sekretessbestämmelser m.m. – som innebär att Ungdomsstyrelsen får möj</w:t>
      </w:r>
      <w:r w:rsidRPr="00B5505F">
        <w:softHyphen/>
        <w:t>lighet att kontrollera med</w:t>
      </w:r>
      <w:r w:rsidRPr="00B5505F">
        <w:softHyphen/>
        <w:t>lemsantalet i de bidragssökande o</w:t>
      </w:r>
      <w:r w:rsidRPr="00B5505F">
        <w:t>r</w:t>
      </w:r>
      <w:r w:rsidRPr="00B5505F">
        <w:t>ganisa</w:t>
      </w:r>
      <w:r w:rsidRPr="00B5505F">
        <w:softHyphen/>
        <w:t>tio</w:t>
      </w:r>
      <w:r w:rsidRPr="00B5505F">
        <w:softHyphen/>
        <w:t>nerna, utan att medlem</w:t>
      </w:r>
      <w:r w:rsidRPr="00B5505F">
        <w:softHyphen/>
        <w:t>mar</w:t>
      </w:r>
      <w:r w:rsidRPr="00B5505F">
        <w:softHyphen/>
        <w:t>nas anonymitet hotas i den u</w:t>
      </w:r>
      <w:r w:rsidRPr="00B5505F">
        <w:t>t</w:t>
      </w:r>
      <w:r w:rsidRPr="00B5505F">
        <w:t xml:space="preserve">sträckning att hinder föreligger enligt regeringsformen. </w:t>
      </w:r>
    </w:p>
    <w:p w:rsidR="00C27784" w:rsidRPr="00B5505F" w:rsidRDefault="00C27784" w:rsidP="00C27784">
      <w:pPr>
        <w:numPr>
          <w:ilvl w:val="0"/>
          <w:numId w:val="5"/>
        </w:numPr>
        <w:tabs>
          <w:tab w:val="clear" w:pos="720"/>
          <w:tab w:val="num" w:pos="360"/>
        </w:tabs>
        <w:spacing w:before="125" w:line="240" w:lineRule="auto"/>
        <w:ind w:left="360"/>
      </w:pPr>
      <w:r w:rsidRPr="00B5505F">
        <w:t>Riksrevisionen rekommenderar att regeringen överväger att låta målen för statsbidraget utgöra villkor för bidraget samt tydliggöra regelverk och resur</w:t>
      </w:r>
      <w:r w:rsidRPr="00B5505F">
        <w:softHyphen/>
        <w:t xml:space="preserve">ser för kontroll och  uppföljning. </w:t>
      </w:r>
    </w:p>
    <w:p w:rsidR="00C27784" w:rsidRPr="00B5505F" w:rsidRDefault="00C27784" w:rsidP="00C27784">
      <w:pPr>
        <w:pStyle w:val="Rubrik3"/>
        <w:rPr>
          <w:noProof w:val="0"/>
        </w:rPr>
      </w:pPr>
      <w:bookmarkStart w:id="43" w:name="_Toc127605808"/>
      <w:bookmarkStart w:id="44" w:name="_Toc127777784"/>
      <w:r w:rsidRPr="00B5505F">
        <w:rPr>
          <w:noProof w:val="0"/>
        </w:rPr>
        <w:t>Rekommendation till Ungdomsstyrelsen</w:t>
      </w:r>
      <w:bookmarkEnd w:id="43"/>
      <w:bookmarkEnd w:id="44"/>
    </w:p>
    <w:p w:rsidR="00C27784" w:rsidRPr="00B5505F" w:rsidRDefault="00C27784" w:rsidP="00C27784">
      <w:pPr>
        <w:numPr>
          <w:ilvl w:val="0"/>
          <w:numId w:val="6"/>
        </w:numPr>
        <w:tabs>
          <w:tab w:val="clear" w:pos="720"/>
          <w:tab w:val="num" w:pos="360"/>
        </w:tabs>
        <w:spacing w:before="0" w:line="240" w:lineRule="auto"/>
        <w:ind w:left="360"/>
      </w:pPr>
      <w:r w:rsidRPr="00B5505F">
        <w:t>Riksrevisionen rekommenderar att Ungdomsstyrelsen överväger att tyd</w:t>
      </w:r>
      <w:r w:rsidRPr="00B5505F">
        <w:softHyphen/>
        <w:t>lig</w:t>
      </w:r>
      <w:r w:rsidRPr="00B5505F">
        <w:softHyphen/>
        <w:t>göra regelverket, vid behov genom förslag till regeringen, samt att d</w:t>
      </w:r>
      <w:r w:rsidRPr="00B5505F">
        <w:t>o</w:t>
      </w:r>
      <w:r w:rsidRPr="00B5505F">
        <w:t>kumentera praxis och göra den tillgänglig för bidragsansökarna. Ung</w:t>
      </w:r>
      <w:r w:rsidRPr="00B5505F">
        <w:softHyphen/>
        <w:t>doms</w:t>
      </w:r>
      <w:r w:rsidRPr="00B5505F">
        <w:softHyphen/>
        <w:t>styrelsen rekommenderas också att förstärka kontrollerna av stats</w:t>
      </w:r>
      <w:r w:rsidRPr="00B5505F">
        <w:softHyphen/>
        <w:t xml:space="preserve">bidraget till ungdomsorganisationerna. </w:t>
      </w:r>
    </w:p>
    <w:p w:rsidR="00C27784" w:rsidRPr="00B5505F" w:rsidRDefault="00C27784" w:rsidP="00C27784">
      <w:r w:rsidRPr="00B5505F">
        <w:t>En mer detaljerad beskrivning av rekommen</w:t>
      </w:r>
      <w:r w:rsidRPr="00B5505F">
        <w:softHyphen/>
        <w:t>da</w:t>
      </w:r>
      <w:r w:rsidRPr="00B5505F">
        <w:softHyphen/>
        <w:t xml:space="preserve">tionerna till regeringen och Ungdomsstyrelsen finns i Riksrevisionens rapport. </w:t>
      </w:r>
    </w:p>
    <w:p w:rsidR="00C27784" w:rsidRPr="00B5505F" w:rsidRDefault="00C27784" w:rsidP="00C27784"/>
    <w:p w:rsidR="001C39A8" w:rsidRPr="00B5505F" w:rsidRDefault="001C39A8" w:rsidP="0054346B"/>
    <w:p w:rsidR="001C39A8" w:rsidRPr="00B5505F" w:rsidRDefault="001C39A8" w:rsidP="0054346B"/>
    <w:p w:rsidR="0093396E" w:rsidRPr="00B5505F" w:rsidRDefault="0093396E" w:rsidP="0093396E"/>
    <w:p w:rsidR="001757C5" w:rsidRPr="00B5505F" w:rsidRDefault="001757C5" w:rsidP="001757C5"/>
    <w:p w:rsidR="001757C5" w:rsidRPr="00B5505F" w:rsidRDefault="001757C5" w:rsidP="001757C5">
      <w:pPr>
        <w:pStyle w:val="Normaltindrag"/>
        <w:sectPr w:rsidR="001757C5" w:rsidRPr="00B5505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57C5" w:rsidRPr="00B5505F" w:rsidRDefault="001757C5" w:rsidP="001757C5">
      <w:pPr>
        <w:pStyle w:val="Rubrik1"/>
        <w:rPr>
          <w:noProof w:val="0"/>
        </w:rPr>
      </w:pPr>
      <w:bookmarkStart w:id="45" w:name="_Toc127777785"/>
      <w:r w:rsidRPr="00B5505F">
        <w:rPr>
          <w:noProof w:val="0"/>
        </w:rPr>
        <w:t>Styrelsens överväganden</w:t>
      </w:r>
      <w:bookmarkEnd w:id="45"/>
      <w:r w:rsidR="00BB0D12" w:rsidRPr="00B5505F">
        <w:rPr>
          <w:noProof w:val="0"/>
        </w:rPr>
        <w:t xml:space="preserve"> </w:t>
      </w:r>
    </w:p>
    <w:p w:rsidR="006A2529" w:rsidRPr="00B5505F" w:rsidRDefault="006A2529" w:rsidP="006A2529">
      <w:r w:rsidRPr="00B5505F">
        <w:t xml:space="preserve">Styrelsen har funnit att slutsatserna av den granskning som Riksrevisionen redovisat i rapporten </w:t>
      </w:r>
      <w:r w:rsidR="00D05B17" w:rsidRPr="00B5505F">
        <w:rPr>
          <w:i/>
        </w:rPr>
        <w:t>Statsbidrag till ungdomsorganisationer – hur kontroll</w:t>
      </w:r>
      <w:r w:rsidR="00D05B17" w:rsidRPr="00B5505F">
        <w:rPr>
          <w:i/>
        </w:rPr>
        <w:t>e</w:t>
      </w:r>
      <w:r w:rsidR="00D05B17" w:rsidRPr="00B5505F">
        <w:rPr>
          <w:i/>
        </w:rPr>
        <w:t>ras de?</w:t>
      </w:r>
      <w:r w:rsidR="00D05B17" w:rsidRPr="00B5505F">
        <w:t xml:space="preserve"> (RiR 2005:16)</w:t>
      </w:r>
      <w:r w:rsidRPr="00B5505F">
        <w:t xml:space="preserve"> bör överlämnas till riksdagen i form av en framstäl</w:t>
      </w:r>
      <w:r w:rsidRPr="00B5505F">
        <w:t>l</w:t>
      </w:r>
      <w:r w:rsidRPr="00B5505F">
        <w:t>ning. Styrelsen vill i anslutning härtill anföra fö</w:t>
      </w:r>
      <w:r w:rsidRPr="00B5505F">
        <w:t>l</w:t>
      </w:r>
      <w:r w:rsidRPr="00B5505F">
        <w:t xml:space="preserve">jande. </w:t>
      </w:r>
    </w:p>
    <w:p w:rsidR="00427E77" w:rsidRPr="00B5505F" w:rsidRDefault="0065552C" w:rsidP="00427E77">
      <w:pPr>
        <w:pStyle w:val="Rubrik2"/>
      </w:pPr>
      <w:bookmarkStart w:id="46" w:name="_Toc127777786"/>
      <w:r w:rsidRPr="00B5505F">
        <w:t>S</w:t>
      </w:r>
      <w:r w:rsidR="00427E77" w:rsidRPr="00B5505F">
        <w:t>yst</w:t>
      </w:r>
      <w:r w:rsidR="00373FFA" w:rsidRPr="00B5505F">
        <w:t xml:space="preserve">emet </w:t>
      </w:r>
      <w:r w:rsidRPr="00B5505F">
        <w:t>för bidrag till ungdomsorganisationer</w:t>
      </w:r>
      <w:bookmarkEnd w:id="46"/>
      <w:r w:rsidRPr="00B5505F">
        <w:t xml:space="preserve"> </w:t>
      </w:r>
    </w:p>
    <w:p w:rsidR="000A0AE0" w:rsidRPr="00B5505F" w:rsidRDefault="0000284E" w:rsidP="000A0AE0">
      <w:r w:rsidRPr="00B5505F">
        <w:t>Riksrevisionens g</w:t>
      </w:r>
      <w:r w:rsidR="000A0AE0" w:rsidRPr="00B5505F">
        <w:t>ranskning har visat att det nuvarande syst</w:t>
      </w:r>
      <w:r w:rsidR="000A0AE0" w:rsidRPr="00B5505F">
        <w:t>e</w:t>
      </w:r>
      <w:r w:rsidR="000A0AE0" w:rsidRPr="00B5505F">
        <w:t xml:space="preserve">met </w:t>
      </w:r>
      <w:r w:rsidRPr="00B5505F">
        <w:t xml:space="preserve">för bidrag till ungdomsorganisationer </w:t>
      </w:r>
      <w:r w:rsidR="000A0AE0" w:rsidRPr="00B5505F">
        <w:t xml:space="preserve">är svårt att tillämpa och </w:t>
      </w:r>
      <w:r w:rsidRPr="00B5505F">
        <w:t xml:space="preserve">– framför allt – svårt att </w:t>
      </w:r>
      <w:r w:rsidR="000A0AE0" w:rsidRPr="00B5505F">
        <w:t>kon</w:t>
      </w:r>
      <w:r w:rsidRPr="00B5505F">
        <w:softHyphen/>
      </w:r>
      <w:r w:rsidR="000A0AE0" w:rsidRPr="00B5505F">
        <w:t xml:space="preserve">trollera. Rätten till statsbidrag </w:t>
      </w:r>
      <w:r w:rsidR="003B292C" w:rsidRPr="00B5505F">
        <w:t>för en organisation avgörs av varia</w:t>
      </w:r>
      <w:r w:rsidR="003B292C" w:rsidRPr="00B5505F">
        <w:t>b</w:t>
      </w:r>
      <w:r w:rsidR="003B292C" w:rsidRPr="00B5505F">
        <w:t xml:space="preserve">ler som i stort sett </w:t>
      </w:r>
      <w:r w:rsidR="000A0AE0" w:rsidRPr="00B5505F">
        <w:t>saknar koppling till syftet med bidraget samtidigt som bidr</w:t>
      </w:r>
      <w:r w:rsidR="000A0AE0" w:rsidRPr="00B5505F">
        <w:t>a</w:t>
      </w:r>
      <w:r w:rsidR="000A0AE0" w:rsidRPr="00B5505F">
        <w:t xml:space="preserve">gets storlek </w:t>
      </w:r>
      <w:r w:rsidR="003B292C" w:rsidRPr="00B5505F">
        <w:t xml:space="preserve">bl.a. </w:t>
      </w:r>
      <w:r w:rsidR="00BB0D12" w:rsidRPr="00B5505F">
        <w:t xml:space="preserve">bestäms av medlemsantal som </w:t>
      </w:r>
      <w:r w:rsidR="000A0AE0" w:rsidRPr="00B5505F">
        <w:t>inte kontrolleras. Det är dä</w:t>
      </w:r>
      <w:r w:rsidR="000A0AE0" w:rsidRPr="00B5505F">
        <w:t>r</w:t>
      </w:r>
      <w:r w:rsidR="000A0AE0" w:rsidRPr="00B5505F">
        <w:t>för enligt Riks</w:t>
      </w:r>
      <w:r w:rsidR="003B292C" w:rsidRPr="00B5505F">
        <w:softHyphen/>
      </w:r>
      <w:r w:rsidR="000A0AE0" w:rsidRPr="00B5505F">
        <w:t>revisionen omöjligt att avgöra om man uppnår det syfte med bidra</w:t>
      </w:r>
      <w:r w:rsidR="00341DEC" w:rsidRPr="00B5505F">
        <w:softHyphen/>
      </w:r>
      <w:r w:rsidR="000A0AE0" w:rsidRPr="00B5505F">
        <w:t>get som riksdagen har b</w:t>
      </w:r>
      <w:r w:rsidR="000A0AE0" w:rsidRPr="00B5505F">
        <w:t>e</w:t>
      </w:r>
      <w:r w:rsidR="000A0AE0" w:rsidRPr="00B5505F">
        <w:t xml:space="preserve">slutat om. </w:t>
      </w:r>
    </w:p>
    <w:p w:rsidR="00006865" w:rsidRPr="00B5505F" w:rsidRDefault="00006865" w:rsidP="00006865">
      <w:pPr>
        <w:pStyle w:val="Rubrik3"/>
        <w:rPr>
          <w:noProof w:val="0"/>
        </w:rPr>
      </w:pPr>
      <w:bookmarkStart w:id="47" w:name="_Toc127777787"/>
      <w:r w:rsidRPr="00B5505F">
        <w:rPr>
          <w:noProof w:val="0"/>
        </w:rPr>
        <w:t>Är kontroller förenliga med regeringsformen?</w:t>
      </w:r>
      <w:bookmarkEnd w:id="47"/>
    </w:p>
    <w:p w:rsidR="00D0258F" w:rsidRPr="00B5505F" w:rsidRDefault="0000284E" w:rsidP="00006865">
      <w:r w:rsidRPr="00B5505F">
        <w:t>Riksrevisionen pekar särskilt på att d</w:t>
      </w:r>
      <w:r w:rsidR="0065552C" w:rsidRPr="00B5505F">
        <w:t xml:space="preserve">en tolkning av regeringsformen </w:t>
      </w:r>
      <w:r w:rsidR="00871501" w:rsidRPr="00B5505F">
        <w:t xml:space="preserve">som för närvarande </w:t>
      </w:r>
      <w:r w:rsidR="00160F31" w:rsidRPr="00B5505F">
        <w:t xml:space="preserve">tillämpas vid bidragsfördelningen </w:t>
      </w:r>
      <w:r w:rsidR="0065552C" w:rsidRPr="00B5505F">
        <w:t>begränsar möjligheterna till kon</w:t>
      </w:r>
      <w:r w:rsidR="00871501" w:rsidRPr="00B5505F">
        <w:softHyphen/>
      </w:r>
      <w:r w:rsidR="0065552C" w:rsidRPr="00B5505F">
        <w:t>troll av att de bidrag som betalas ut till ungdomsorganisationerna är ko</w:t>
      </w:r>
      <w:r w:rsidR="0065552C" w:rsidRPr="00B5505F">
        <w:t>r</w:t>
      </w:r>
      <w:r w:rsidR="0065552C" w:rsidRPr="00B5505F">
        <w:t xml:space="preserve">rekta. </w:t>
      </w:r>
      <w:r w:rsidR="000A0AE0" w:rsidRPr="00B5505F">
        <w:t>S</w:t>
      </w:r>
      <w:r w:rsidR="0065552C" w:rsidRPr="00B5505F">
        <w:t>taten anses inte ha rätt att kontrollera medlemsantal eller andra uppgi</w:t>
      </w:r>
      <w:r w:rsidR="0065552C" w:rsidRPr="00B5505F">
        <w:t>f</w:t>
      </w:r>
      <w:r w:rsidR="0065552C" w:rsidRPr="00B5505F">
        <w:t xml:space="preserve">ter som kan riskera att avslöja enskildas åsikter. </w:t>
      </w:r>
      <w:r w:rsidRPr="00B5505F">
        <w:t xml:space="preserve">Bidragen är </w:t>
      </w:r>
      <w:r w:rsidR="00BB0D12" w:rsidRPr="00B5505F">
        <w:t>samtidigt</w:t>
      </w:r>
      <w:r w:rsidRPr="00B5505F">
        <w:t xml:space="preserve"> ko</w:t>
      </w:r>
      <w:r w:rsidRPr="00B5505F">
        <w:t>n</w:t>
      </w:r>
      <w:r w:rsidRPr="00B5505F">
        <w:t xml:space="preserve">struerade så att antalet medlemmar i organisationerna är en viktig grund för bidrag. </w:t>
      </w:r>
      <w:r w:rsidR="00D0258F" w:rsidRPr="00B5505F">
        <w:t xml:space="preserve">Frågan om </w:t>
      </w:r>
      <w:r w:rsidR="00DF1E04" w:rsidRPr="00B5505F">
        <w:t xml:space="preserve">huruvida </w:t>
      </w:r>
      <w:r w:rsidR="00D0258F" w:rsidRPr="00B5505F">
        <w:t>kontroller av dessa bidrag är förenliga med r</w:t>
      </w:r>
      <w:r w:rsidR="00A8549D" w:rsidRPr="00B5505F">
        <w:t>ege</w:t>
      </w:r>
      <w:r w:rsidR="00A8549D" w:rsidRPr="00B5505F">
        <w:t>r</w:t>
      </w:r>
      <w:r w:rsidR="00A8549D" w:rsidRPr="00B5505F">
        <w:t>ingsformen</w:t>
      </w:r>
      <w:r w:rsidR="00D0258F" w:rsidRPr="00B5505F">
        <w:t xml:space="preserve"> har enligt Rik</w:t>
      </w:r>
      <w:r w:rsidR="00D0258F" w:rsidRPr="00B5505F">
        <w:t>s</w:t>
      </w:r>
      <w:r w:rsidR="00D0258F" w:rsidRPr="00B5505F">
        <w:t>revisionen undersökts flera gånger under årens lopp. Resultaten har i allmänhet stött den ovan nämnda, restriktiva tolknin</w:t>
      </w:r>
      <w:r w:rsidR="00D0258F" w:rsidRPr="00B5505F">
        <w:t>g</w:t>
      </w:r>
      <w:r w:rsidR="00D0258F" w:rsidRPr="00B5505F">
        <w:t>en. Två an</w:t>
      </w:r>
      <w:r w:rsidR="00D0258F" w:rsidRPr="00B5505F">
        <w:t>a</w:t>
      </w:r>
      <w:r w:rsidR="00D0258F" w:rsidRPr="00B5505F">
        <w:t>lyser som gjorts under senare tid pekar dock i annan riktning.</w:t>
      </w:r>
      <w:r w:rsidR="00DF1E04" w:rsidRPr="00B5505F">
        <w:t xml:space="preserve"> </w:t>
      </w:r>
      <w:r w:rsidR="00D0258F" w:rsidRPr="00B5505F">
        <w:t xml:space="preserve">Den ena </w:t>
      </w:r>
      <w:r w:rsidR="00DF1E04" w:rsidRPr="00B5505F">
        <w:t xml:space="preserve">av dessa </w:t>
      </w:r>
      <w:r w:rsidR="00D0258F" w:rsidRPr="00B5505F">
        <w:t>har gjorts på initiativ av Ungdomsstyre</w:t>
      </w:r>
      <w:r w:rsidR="00D0258F" w:rsidRPr="00B5505F">
        <w:t>l</w:t>
      </w:r>
      <w:r w:rsidR="00D0258F" w:rsidRPr="00B5505F">
        <w:t>sen. Den andra har gjorts i samband med Riksrevisionens nu aktuella granskning. Riksrevisionens bedömning är att det är ytterst tve</w:t>
      </w:r>
      <w:r w:rsidR="00D0258F" w:rsidRPr="00B5505F">
        <w:t>k</w:t>
      </w:r>
      <w:r w:rsidR="00D0258F" w:rsidRPr="00B5505F">
        <w:t xml:space="preserve">samt om bestämmelserna om </w:t>
      </w:r>
      <w:r w:rsidR="00D0258F" w:rsidRPr="00B5505F">
        <w:rPr>
          <w:i/>
        </w:rPr>
        <w:t>åsiktsfrihet</w:t>
      </w:r>
      <w:r w:rsidR="00D0258F" w:rsidRPr="00B5505F">
        <w:t xml:space="preserve"> i regeringsformen ut</w:t>
      </w:r>
      <w:r w:rsidR="00341DEC" w:rsidRPr="00B5505F">
        <w:softHyphen/>
      </w:r>
      <w:r w:rsidR="00D0258F" w:rsidRPr="00B5505F">
        <w:t>gör något verkligt hinder för att kontroll</w:t>
      </w:r>
      <w:r w:rsidR="00D0258F" w:rsidRPr="00B5505F">
        <w:t>e</w:t>
      </w:r>
      <w:r w:rsidR="00D0258F" w:rsidRPr="00B5505F">
        <w:t>ra uppgifter</w:t>
      </w:r>
      <w:r w:rsidR="00341DEC" w:rsidRPr="00B5505F">
        <w:t xml:space="preserve"> </w:t>
      </w:r>
      <w:r w:rsidR="00D0258F" w:rsidRPr="00B5505F">
        <w:t xml:space="preserve">om </w:t>
      </w:r>
      <w:r w:rsidR="00341DEC" w:rsidRPr="00B5505F">
        <w:t>m</w:t>
      </w:r>
      <w:r w:rsidR="00D0258F" w:rsidRPr="00B5505F">
        <w:t>edlemsantal. Sam</w:t>
      </w:r>
      <w:r w:rsidR="00341DEC" w:rsidRPr="00B5505F">
        <w:softHyphen/>
      </w:r>
      <w:r w:rsidR="00D0258F" w:rsidRPr="00B5505F">
        <w:t xml:space="preserve">tidigt framhålls att det är oklart om och i så fall hur </w:t>
      </w:r>
      <w:r w:rsidR="00D0258F" w:rsidRPr="00B5505F">
        <w:rPr>
          <w:i/>
        </w:rPr>
        <w:t>för</w:t>
      </w:r>
      <w:r w:rsidR="00D0258F" w:rsidRPr="00B5505F">
        <w:rPr>
          <w:i/>
        </w:rPr>
        <w:t>e</w:t>
      </w:r>
      <w:r w:rsidR="00D0258F" w:rsidRPr="00B5505F">
        <w:rPr>
          <w:i/>
        </w:rPr>
        <w:t xml:space="preserve">ningsfriheten </w:t>
      </w:r>
      <w:r w:rsidR="00D0258F" w:rsidRPr="00B5505F">
        <w:t>skulle påverkas av en sådan ko</w:t>
      </w:r>
      <w:r w:rsidR="00D0258F" w:rsidRPr="00B5505F">
        <w:t>n</w:t>
      </w:r>
      <w:r w:rsidR="00D0258F" w:rsidRPr="00B5505F">
        <w:t xml:space="preserve">troll. </w:t>
      </w:r>
    </w:p>
    <w:p w:rsidR="0093602F" w:rsidRPr="00B5505F" w:rsidRDefault="0093602F" w:rsidP="0093602F">
      <w:pPr>
        <w:pStyle w:val="Normaltindrag"/>
        <w:rPr>
          <w:shd w:val="clear" w:color="auto" w:fill="FFFFFF"/>
        </w:rPr>
      </w:pPr>
      <w:r w:rsidRPr="00B5505F">
        <w:t>Styrelsen konstaterar att regeringsformens innebörd när det gäller möjli</w:t>
      </w:r>
      <w:r w:rsidRPr="00B5505F">
        <w:t>g</w:t>
      </w:r>
      <w:r w:rsidRPr="00B5505F">
        <w:t>heten att kontrollera organisationernas medlemsantal för närvarande är för</w:t>
      </w:r>
      <w:r w:rsidRPr="00B5505F">
        <w:t>e</w:t>
      </w:r>
      <w:r w:rsidRPr="00B5505F">
        <w:t xml:space="preserve">mål för skilda tolkningar. </w:t>
      </w:r>
      <w:r w:rsidR="00341DEC" w:rsidRPr="00B5505F">
        <w:rPr>
          <w:shd w:val="clear" w:color="auto" w:fill="FFFFFF"/>
        </w:rPr>
        <w:t>Av den anledningen är det angeläget att rättsl</w:t>
      </w:r>
      <w:r w:rsidR="00341DEC" w:rsidRPr="00B5505F">
        <w:rPr>
          <w:shd w:val="clear" w:color="auto" w:fill="FFFFFF"/>
        </w:rPr>
        <w:t>ä</w:t>
      </w:r>
      <w:r w:rsidR="00341DEC" w:rsidRPr="00B5505F">
        <w:rPr>
          <w:shd w:val="clear" w:color="auto" w:fill="FFFFFF"/>
        </w:rPr>
        <w:t>get sna</w:t>
      </w:r>
      <w:r w:rsidR="00341DEC" w:rsidRPr="00B5505F">
        <w:rPr>
          <w:shd w:val="clear" w:color="auto" w:fill="FFFFFF"/>
        </w:rPr>
        <w:softHyphen/>
      </w:r>
      <w:r w:rsidR="00341DEC" w:rsidRPr="00B5505F">
        <w:rPr>
          <w:shd w:val="clear" w:color="auto" w:fill="FFFFFF"/>
        </w:rPr>
        <w:softHyphen/>
        <w:t xml:space="preserve">rast klarläggs </w:t>
      </w:r>
      <w:r w:rsidR="00AE46D4" w:rsidRPr="00B5505F">
        <w:rPr>
          <w:shd w:val="clear" w:color="auto" w:fill="FFFFFF"/>
        </w:rPr>
        <w:t>av riksdagen</w:t>
      </w:r>
      <w:r w:rsidR="00341DEC" w:rsidRPr="00B5505F">
        <w:rPr>
          <w:shd w:val="clear" w:color="auto" w:fill="FFFFFF"/>
        </w:rPr>
        <w:t>.</w:t>
      </w:r>
    </w:p>
    <w:p w:rsidR="009E68F5" w:rsidRPr="00B5505F" w:rsidRDefault="009E68F5" w:rsidP="009E68F5">
      <w:pPr>
        <w:pStyle w:val="Rubrik3"/>
        <w:rPr>
          <w:noProof w:val="0"/>
        </w:rPr>
      </w:pPr>
      <w:bookmarkStart w:id="48" w:name="_Toc127777788"/>
      <w:r w:rsidRPr="00B5505F">
        <w:rPr>
          <w:noProof w:val="0"/>
        </w:rPr>
        <w:t>Ungdomsstyrelsens rapport</w:t>
      </w:r>
      <w:bookmarkEnd w:id="48"/>
      <w:r w:rsidRPr="00B5505F">
        <w:rPr>
          <w:noProof w:val="0"/>
        </w:rPr>
        <w:t xml:space="preserve"> </w:t>
      </w:r>
    </w:p>
    <w:p w:rsidR="009E68F5" w:rsidRPr="00B5505F" w:rsidRDefault="009E68F5" w:rsidP="00F42581">
      <w:r w:rsidRPr="00B5505F">
        <w:t xml:space="preserve">I regleringsbrevet för 2005 fick Ungdomsstyrelsen regeringens uppdrag att följa upp konsekvenserna av det </w:t>
      </w:r>
      <w:r w:rsidR="007C0F06" w:rsidRPr="00B5505F">
        <w:t>ändrade</w:t>
      </w:r>
      <w:r w:rsidRPr="00B5505F">
        <w:t xml:space="preserve"> system för stat</w:t>
      </w:r>
      <w:r w:rsidR="000D5D68" w:rsidRPr="00B5505F">
        <w:t>s</w:t>
      </w:r>
      <w:r w:rsidRPr="00B5505F">
        <w:t>bidraget till un</w:t>
      </w:r>
      <w:r w:rsidRPr="00B5505F">
        <w:t>g</w:t>
      </w:r>
      <w:r w:rsidRPr="00B5505F">
        <w:t>doms</w:t>
      </w:r>
      <w:r w:rsidR="007C0F06" w:rsidRPr="00B5505F">
        <w:softHyphen/>
      </w:r>
      <w:r w:rsidRPr="00B5505F">
        <w:t>organisation</w:t>
      </w:r>
      <w:r w:rsidR="00A53C10" w:rsidRPr="00B5505F">
        <w:t>e</w:t>
      </w:r>
      <w:r w:rsidRPr="00B5505F">
        <w:t xml:space="preserve">rna som gäller fr.o.m. 2004. </w:t>
      </w:r>
      <w:r w:rsidR="00A53C10" w:rsidRPr="00B5505F">
        <w:t xml:space="preserve">Den utredning som </w:t>
      </w:r>
      <w:r w:rsidR="00F42581" w:rsidRPr="00B5505F">
        <w:t>gjorts på grun</w:t>
      </w:r>
      <w:r w:rsidR="00F42581" w:rsidRPr="00B5505F">
        <w:t>d</w:t>
      </w:r>
      <w:r w:rsidR="00F42581" w:rsidRPr="00B5505F">
        <w:t xml:space="preserve">val av uppdraget (Ungdomsstyrelsens skrifter 2005:7) </w:t>
      </w:r>
      <w:r w:rsidR="00A53C10" w:rsidRPr="00B5505F">
        <w:t xml:space="preserve">innehåller </w:t>
      </w:r>
      <w:r w:rsidR="00F42581" w:rsidRPr="00B5505F">
        <w:t xml:space="preserve">även en </w:t>
      </w:r>
      <w:r w:rsidR="00A53C10" w:rsidRPr="00B5505F">
        <w:t>ana</w:t>
      </w:r>
      <w:r w:rsidR="007C0F06" w:rsidRPr="00B5505F">
        <w:softHyphen/>
      </w:r>
      <w:r w:rsidR="00A53C10" w:rsidRPr="00B5505F">
        <w:t xml:space="preserve">lys av bidragssystemets utformning </w:t>
      </w:r>
      <w:r w:rsidR="00F42581" w:rsidRPr="00B5505F">
        <w:t>och brister som uppmär</w:t>
      </w:r>
      <w:r w:rsidR="00F42581" w:rsidRPr="00B5505F">
        <w:t>k</w:t>
      </w:r>
      <w:r w:rsidR="00F42581" w:rsidRPr="00B5505F">
        <w:t>sammats under arbe</w:t>
      </w:r>
      <w:r w:rsidR="00F42581" w:rsidRPr="00B5505F">
        <w:softHyphen/>
        <w:t xml:space="preserve">tets gång. </w:t>
      </w:r>
      <w:r w:rsidR="00A53C10" w:rsidRPr="00B5505F">
        <w:t xml:space="preserve">Ungdomsstyrelsens rapport publicerades </w:t>
      </w:r>
      <w:r w:rsidR="00855DCA" w:rsidRPr="00B5505F">
        <w:t xml:space="preserve">i månadsskiftet </w:t>
      </w:r>
      <w:r w:rsidR="00A53C10" w:rsidRPr="00B5505F">
        <w:t>oktober</w:t>
      </w:r>
      <w:r w:rsidR="00855DCA" w:rsidRPr="00B5505F">
        <w:t xml:space="preserve">–november </w:t>
      </w:r>
      <w:r w:rsidR="00A53C10" w:rsidRPr="00B5505F">
        <w:t xml:space="preserve">2005, </w:t>
      </w:r>
      <w:r w:rsidR="00855DCA" w:rsidRPr="00B5505F">
        <w:t xml:space="preserve">ungefär samtidigt med </w:t>
      </w:r>
      <w:r w:rsidR="00A53C10" w:rsidRPr="00B5505F">
        <w:t>Riksrevisionens grans</w:t>
      </w:r>
      <w:r w:rsidR="00A53C10" w:rsidRPr="00B5505F">
        <w:t>k</w:t>
      </w:r>
      <w:r w:rsidR="00A53C10" w:rsidRPr="00B5505F">
        <w:t>nings</w:t>
      </w:r>
      <w:r w:rsidR="000D5D68" w:rsidRPr="00B5505F">
        <w:softHyphen/>
      </w:r>
      <w:r w:rsidR="00A53C10" w:rsidRPr="00B5505F">
        <w:t>rapport. Vare sig Riks</w:t>
      </w:r>
      <w:r w:rsidR="00F42581" w:rsidRPr="00B5505F">
        <w:softHyphen/>
      </w:r>
      <w:r w:rsidR="00A53C10" w:rsidRPr="00B5505F">
        <w:t>revisionen eller Ungdomsstyrelsen har haft mö</w:t>
      </w:r>
      <w:r w:rsidR="00A53C10" w:rsidRPr="00B5505F">
        <w:t>j</w:t>
      </w:r>
      <w:r w:rsidR="00A53C10" w:rsidRPr="00B5505F">
        <w:t>lig</w:t>
      </w:r>
      <w:r w:rsidR="000D5D68" w:rsidRPr="00B5505F">
        <w:softHyphen/>
      </w:r>
      <w:r w:rsidR="00A53C10" w:rsidRPr="00B5505F">
        <w:t>het att analysera varand</w:t>
      </w:r>
      <w:r w:rsidR="00F42581" w:rsidRPr="00B5505F">
        <w:softHyphen/>
      </w:r>
      <w:r w:rsidR="00A53C10" w:rsidRPr="00B5505F">
        <w:t>ras rapporter. Styrelsen har i sina överväganden inte tagit ställning till innehållet i Ungdomsstyrelsens ra</w:t>
      </w:r>
      <w:r w:rsidR="00A53C10" w:rsidRPr="00B5505F">
        <w:t>p</w:t>
      </w:r>
      <w:r w:rsidR="00A53C10" w:rsidRPr="00B5505F">
        <w:t xml:space="preserve">port. </w:t>
      </w:r>
    </w:p>
    <w:p w:rsidR="00DC7EAE" w:rsidRPr="00B5505F" w:rsidRDefault="00DC7EAE" w:rsidP="00DC7EAE">
      <w:pPr>
        <w:pStyle w:val="Rubrik3"/>
        <w:rPr>
          <w:noProof w:val="0"/>
        </w:rPr>
      </w:pPr>
      <w:bookmarkStart w:id="49" w:name="_Toc127777789"/>
      <w:r w:rsidRPr="00B5505F">
        <w:rPr>
          <w:noProof w:val="0"/>
        </w:rPr>
        <w:t>Behovet av en översyn</w:t>
      </w:r>
      <w:r w:rsidR="00AC2186" w:rsidRPr="00B5505F">
        <w:rPr>
          <w:noProof w:val="0"/>
        </w:rPr>
        <w:t xml:space="preserve"> av bidragssystemet</w:t>
      </w:r>
      <w:bookmarkEnd w:id="49"/>
    </w:p>
    <w:p w:rsidR="00846B48" w:rsidRPr="00B5505F" w:rsidRDefault="00ED2148" w:rsidP="00DC7EAE">
      <w:pPr>
        <w:rPr>
          <w:shd w:val="clear" w:color="auto" w:fill="FFFFFF"/>
        </w:rPr>
      </w:pPr>
      <w:r w:rsidRPr="00B5505F">
        <w:rPr>
          <w:shd w:val="clear" w:color="auto" w:fill="FFFFFF"/>
        </w:rPr>
        <w:t>Granskningen visar på flera svagheter i bidraget till ungdomsorganisati</w:t>
      </w:r>
      <w:r w:rsidRPr="00B5505F">
        <w:rPr>
          <w:shd w:val="clear" w:color="auto" w:fill="FFFFFF"/>
        </w:rPr>
        <w:t>o</w:t>
      </w:r>
      <w:r w:rsidRPr="00B5505F">
        <w:rPr>
          <w:shd w:val="clear" w:color="auto" w:fill="FFFFFF"/>
        </w:rPr>
        <w:t xml:space="preserve">ner. Regelverket är otydligt, vilket gör det </w:t>
      </w:r>
      <w:r w:rsidR="008E7C92" w:rsidRPr="00B5505F">
        <w:rPr>
          <w:shd w:val="clear" w:color="auto" w:fill="FFFFFF"/>
        </w:rPr>
        <w:t>svårt för de bidragssökande organis</w:t>
      </w:r>
      <w:r w:rsidR="008E7C92" w:rsidRPr="00B5505F">
        <w:rPr>
          <w:shd w:val="clear" w:color="auto" w:fill="FFFFFF"/>
        </w:rPr>
        <w:t>a</w:t>
      </w:r>
      <w:r w:rsidR="008E7C92" w:rsidRPr="00B5505F">
        <w:rPr>
          <w:shd w:val="clear" w:color="auto" w:fill="FFFFFF"/>
        </w:rPr>
        <w:t xml:space="preserve">tionerna att få veta vilka villkor som faktiskt gäller. </w:t>
      </w:r>
      <w:r w:rsidRPr="00B5505F">
        <w:rPr>
          <w:shd w:val="clear" w:color="auto" w:fill="FFFFFF"/>
        </w:rPr>
        <w:t>Till detta kommer svåri</w:t>
      </w:r>
      <w:r w:rsidRPr="00B5505F">
        <w:rPr>
          <w:shd w:val="clear" w:color="auto" w:fill="FFFFFF"/>
        </w:rPr>
        <w:t>g</w:t>
      </w:r>
      <w:r w:rsidRPr="00B5505F">
        <w:rPr>
          <w:shd w:val="clear" w:color="auto" w:fill="FFFFFF"/>
        </w:rPr>
        <w:t xml:space="preserve">heterna att kontrollera att rätt bidrag betalas ut. </w:t>
      </w:r>
      <w:r w:rsidR="000D66C6" w:rsidRPr="00B5505F">
        <w:rPr>
          <w:shd w:val="clear" w:color="auto" w:fill="FFFFFF"/>
        </w:rPr>
        <w:t>Vidare är det enligt Riksrev</w:t>
      </w:r>
      <w:r w:rsidR="000D66C6" w:rsidRPr="00B5505F">
        <w:rPr>
          <w:shd w:val="clear" w:color="auto" w:fill="FFFFFF"/>
        </w:rPr>
        <w:t>i</w:t>
      </w:r>
      <w:r w:rsidR="000D66C6" w:rsidRPr="00B5505F">
        <w:rPr>
          <w:shd w:val="clear" w:color="auto" w:fill="FFFFFF"/>
        </w:rPr>
        <w:t>sionen o</w:t>
      </w:r>
      <w:r w:rsidR="000778AC" w:rsidRPr="00B5505F">
        <w:rPr>
          <w:shd w:val="clear" w:color="auto" w:fill="FFFFFF"/>
        </w:rPr>
        <w:t>klart huruvida målen för bidragen samtidigt ska utgöra villkor för b</w:t>
      </w:r>
      <w:r w:rsidR="000778AC" w:rsidRPr="00B5505F">
        <w:rPr>
          <w:shd w:val="clear" w:color="auto" w:fill="FFFFFF"/>
        </w:rPr>
        <w:t>i</w:t>
      </w:r>
      <w:r w:rsidR="000778AC" w:rsidRPr="00B5505F">
        <w:rPr>
          <w:shd w:val="clear" w:color="auto" w:fill="FFFFFF"/>
        </w:rPr>
        <w:t>drag eller ej.</w:t>
      </w:r>
      <w:r w:rsidR="000D66C6" w:rsidRPr="00B5505F">
        <w:rPr>
          <w:shd w:val="clear" w:color="auto" w:fill="FFFFFF"/>
        </w:rPr>
        <w:t xml:space="preserve"> </w:t>
      </w:r>
    </w:p>
    <w:p w:rsidR="004C314E" w:rsidRPr="00B5505F" w:rsidRDefault="00DC7EAE" w:rsidP="004C314E">
      <w:pPr>
        <w:pStyle w:val="Normaltindrag"/>
        <w:rPr>
          <w:shd w:val="clear" w:color="auto" w:fill="CCCCCC"/>
        </w:rPr>
      </w:pPr>
      <w:r w:rsidRPr="00B5505F">
        <w:t>S</w:t>
      </w:r>
      <w:r w:rsidR="00DF6B22" w:rsidRPr="00B5505F">
        <w:t>tyrelsen anser a</w:t>
      </w:r>
      <w:r w:rsidR="00AC3DE2" w:rsidRPr="00B5505F">
        <w:t xml:space="preserve">tt </w:t>
      </w:r>
      <w:r w:rsidR="00373FFA" w:rsidRPr="00B5505F">
        <w:t xml:space="preserve">systemet för </w:t>
      </w:r>
      <w:r w:rsidR="00DD7246" w:rsidRPr="00B5505F">
        <w:t>bidrag</w:t>
      </w:r>
      <w:r w:rsidR="00AC3DE2" w:rsidRPr="00B5505F">
        <w:t xml:space="preserve"> </w:t>
      </w:r>
      <w:r w:rsidR="00373FFA" w:rsidRPr="00B5505F">
        <w:t xml:space="preserve">till ungdomsorganisationer </w:t>
      </w:r>
      <w:r w:rsidR="00AC3DE2" w:rsidRPr="00B5505F">
        <w:t>är fö</w:t>
      </w:r>
      <w:r w:rsidR="00AC3DE2" w:rsidRPr="00B5505F">
        <w:t>r</w:t>
      </w:r>
      <w:r w:rsidR="00AC3DE2" w:rsidRPr="00B5505F">
        <w:t xml:space="preserve">knippat med </w:t>
      </w:r>
      <w:r w:rsidRPr="00B5505F">
        <w:t xml:space="preserve">så </w:t>
      </w:r>
      <w:r w:rsidR="00AC3DE2" w:rsidRPr="00B5505F">
        <w:t>stora brister</w:t>
      </w:r>
      <w:r w:rsidRPr="00B5505F">
        <w:t xml:space="preserve"> att det är</w:t>
      </w:r>
      <w:r w:rsidR="00551F0C" w:rsidRPr="00B5505F">
        <w:t xml:space="preserve"> befogat med en förutsättningslös utre</w:t>
      </w:r>
      <w:r w:rsidR="00551F0C" w:rsidRPr="00B5505F">
        <w:t>d</w:t>
      </w:r>
      <w:r w:rsidR="00551F0C" w:rsidRPr="00B5505F">
        <w:t xml:space="preserve">ning och prövning av hela </w:t>
      </w:r>
      <w:r w:rsidR="00373FFA" w:rsidRPr="00B5505F">
        <w:t xml:space="preserve">detta </w:t>
      </w:r>
      <w:r w:rsidR="00551F0C" w:rsidRPr="00B5505F">
        <w:t>bidragssystem</w:t>
      </w:r>
      <w:r w:rsidR="00373FFA" w:rsidRPr="00B5505F">
        <w:t>.</w:t>
      </w:r>
      <w:r w:rsidR="00551F0C" w:rsidRPr="00B5505F">
        <w:t xml:space="preserve"> En sådan prövning bör </w:t>
      </w:r>
      <w:r w:rsidR="0030525B" w:rsidRPr="00B5505F">
        <w:t>enligt st</w:t>
      </w:r>
      <w:r w:rsidR="0030525B" w:rsidRPr="00B5505F">
        <w:t>y</w:t>
      </w:r>
      <w:r w:rsidR="0030525B" w:rsidRPr="00B5505F">
        <w:t xml:space="preserve">relsens mening </w:t>
      </w:r>
      <w:r w:rsidR="00551F0C" w:rsidRPr="00B5505F">
        <w:t>ta hänsyn till såväl behovet av kontroll och uppföljning som till behovet av enkelhet, begriplighet och tydlighet i villk</w:t>
      </w:r>
      <w:r w:rsidR="00551F0C" w:rsidRPr="00B5505F">
        <w:t>o</w:t>
      </w:r>
      <w:r w:rsidR="00551F0C" w:rsidRPr="00B5505F">
        <w:t>ren för att erhålla stats</w:t>
      </w:r>
      <w:r w:rsidR="00551F0C" w:rsidRPr="00B5505F">
        <w:softHyphen/>
        <w:t xml:space="preserve">bidrag. </w:t>
      </w:r>
      <w:r w:rsidR="0030525B" w:rsidRPr="00B5505F">
        <w:t>Frågorna kring  målrelatering av bidragsvil</w:t>
      </w:r>
      <w:r w:rsidR="0030525B" w:rsidRPr="00B5505F">
        <w:t>l</w:t>
      </w:r>
      <w:r w:rsidR="0030525B" w:rsidRPr="00B5505F">
        <w:t>koren bör ock</w:t>
      </w:r>
      <w:r w:rsidR="000778AC" w:rsidRPr="00B5505F">
        <w:softHyphen/>
      </w:r>
      <w:r w:rsidR="0030525B" w:rsidRPr="00B5505F">
        <w:t>så klargöras i detta sammanhang</w:t>
      </w:r>
      <w:r w:rsidR="004C314E" w:rsidRPr="00B5505F">
        <w:t>,</w:t>
      </w:r>
      <w:r w:rsidR="004C314E" w:rsidRPr="00B5505F">
        <w:rPr>
          <w:shd w:val="clear" w:color="auto" w:fill="FFFFFF"/>
        </w:rPr>
        <w:t xml:space="preserve"> liksom mö</w:t>
      </w:r>
      <w:r w:rsidR="004C314E" w:rsidRPr="00B5505F">
        <w:rPr>
          <w:shd w:val="clear" w:color="auto" w:fill="FFFFFF"/>
        </w:rPr>
        <w:t>j</w:t>
      </w:r>
      <w:r w:rsidR="004C314E" w:rsidRPr="00B5505F">
        <w:rPr>
          <w:shd w:val="clear" w:color="auto" w:fill="FFFFFF"/>
        </w:rPr>
        <w:t>ligheten att utföra kon</w:t>
      </w:r>
      <w:r w:rsidR="004C314E" w:rsidRPr="00B5505F">
        <w:rPr>
          <w:shd w:val="clear" w:color="auto" w:fill="FFFFFF"/>
        </w:rPr>
        <w:softHyphen/>
        <w:t>trol</w:t>
      </w:r>
      <w:r w:rsidR="004C314E" w:rsidRPr="00B5505F">
        <w:rPr>
          <w:shd w:val="clear" w:color="auto" w:fill="FFFFFF"/>
        </w:rPr>
        <w:softHyphen/>
        <w:t xml:space="preserve">ler i skydd av sekretessbestämmelser. </w:t>
      </w:r>
    </w:p>
    <w:p w:rsidR="007D0B37" w:rsidRPr="00B5505F" w:rsidRDefault="0030525B" w:rsidP="0065552C">
      <w:pPr>
        <w:pStyle w:val="Normaltindrag"/>
        <w:rPr>
          <w:shd w:val="clear" w:color="auto" w:fill="CCCCCC"/>
        </w:rPr>
      </w:pPr>
      <w:r w:rsidRPr="00B5505F">
        <w:t xml:space="preserve">Det är enligt styrelsens mening väsentligt att bidragssystemet </w:t>
      </w:r>
      <w:r w:rsidR="00416936" w:rsidRPr="00B5505F">
        <w:t>och han</w:t>
      </w:r>
      <w:r w:rsidR="00416936" w:rsidRPr="00B5505F">
        <w:t>d</w:t>
      </w:r>
      <w:r w:rsidR="00416936" w:rsidRPr="00B5505F">
        <w:t xml:space="preserve">läggningsrutinerna </w:t>
      </w:r>
      <w:r w:rsidRPr="00B5505F">
        <w:t xml:space="preserve">konstrueras så att </w:t>
      </w:r>
      <w:r w:rsidR="005B4298" w:rsidRPr="00B5505F">
        <w:t xml:space="preserve">bidragen </w:t>
      </w:r>
      <w:r w:rsidRPr="00B5505F">
        <w:t>blir lätt</w:t>
      </w:r>
      <w:r w:rsidR="005B4298" w:rsidRPr="00B5505F">
        <w:t>a</w:t>
      </w:r>
      <w:r w:rsidRPr="00B5505F">
        <w:t xml:space="preserve"> att kontrollera och följa upp utan att sådana kontroller  </w:t>
      </w:r>
      <w:r w:rsidR="000E5E76" w:rsidRPr="00B5505F">
        <w:t>kommer i konflikt med regeringsfo</w:t>
      </w:r>
      <w:r w:rsidR="000E5E76" w:rsidRPr="00B5505F">
        <w:t>r</w:t>
      </w:r>
      <w:r w:rsidR="000E5E76" w:rsidRPr="00B5505F">
        <w:t>mens bestämmelser om ås</w:t>
      </w:r>
      <w:r w:rsidR="00416936" w:rsidRPr="00B5505F">
        <w:t xml:space="preserve">iktsfrihet och föreningsfrihet. </w:t>
      </w:r>
      <w:r w:rsidR="0093602F" w:rsidRPr="00B5505F">
        <w:rPr>
          <w:shd w:val="clear" w:color="auto" w:fill="FFFFFF"/>
        </w:rPr>
        <w:t>Den konkreta innebörden</w:t>
      </w:r>
      <w:r w:rsidR="00A8549D" w:rsidRPr="00B5505F">
        <w:rPr>
          <w:shd w:val="clear" w:color="auto" w:fill="FFFFFF"/>
        </w:rPr>
        <w:t xml:space="preserve"> av dessa bestämmelser bör</w:t>
      </w:r>
      <w:r w:rsidR="007D0B37" w:rsidRPr="00B5505F">
        <w:rPr>
          <w:shd w:val="clear" w:color="auto" w:fill="FFFFFF"/>
        </w:rPr>
        <w:t>, som tidigare nämnts,</w:t>
      </w:r>
      <w:r w:rsidR="00A8549D" w:rsidRPr="00B5505F">
        <w:rPr>
          <w:shd w:val="clear" w:color="auto" w:fill="FFFFFF"/>
        </w:rPr>
        <w:t xml:space="preserve"> klargöras</w:t>
      </w:r>
      <w:r w:rsidR="007D0B37" w:rsidRPr="00B5505F">
        <w:rPr>
          <w:shd w:val="clear" w:color="auto" w:fill="FFFFFF"/>
        </w:rPr>
        <w:t xml:space="preserve"> av riksdagen</w:t>
      </w:r>
      <w:r w:rsidR="00A8549D" w:rsidRPr="00B5505F">
        <w:rPr>
          <w:shd w:val="clear" w:color="auto" w:fill="FFFFFF"/>
        </w:rPr>
        <w:t>.</w:t>
      </w:r>
      <w:r w:rsidR="007D0B37" w:rsidRPr="00B5505F">
        <w:rPr>
          <w:shd w:val="clear" w:color="auto" w:fill="FFFFFF"/>
        </w:rPr>
        <w:t xml:space="preserve"> </w:t>
      </w:r>
    </w:p>
    <w:p w:rsidR="00846B48" w:rsidRPr="00B5505F" w:rsidRDefault="000E5E76" w:rsidP="00427E77">
      <w:pPr>
        <w:pStyle w:val="Normaltindrag"/>
      </w:pPr>
      <w:r w:rsidRPr="00B5505F">
        <w:t>Mot denna bakgrund föreslår s</w:t>
      </w:r>
      <w:r w:rsidR="00ED0BED" w:rsidRPr="00B5505F">
        <w:t>tyrelsen att riksdagen begär att regerin</w:t>
      </w:r>
      <w:r w:rsidR="00ED0BED" w:rsidRPr="00B5505F">
        <w:t>g</w:t>
      </w:r>
      <w:r w:rsidR="00ED0BED" w:rsidRPr="00B5505F">
        <w:t>en tar initiativ till en förutsättningslös utredning och prövning av sys</w:t>
      </w:r>
      <w:r w:rsidRPr="00B5505F">
        <w:softHyphen/>
      </w:r>
      <w:r w:rsidR="00ED0BED" w:rsidRPr="00B5505F">
        <w:t xml:space="preserve">temet </w:t>
      </w:r>
      <w:r w:rsidR="00373FFA" w:rsidRPr="00B5505F">
        <w:t xml:space="preserve">för </w:t>
      </w:r>
      <w:r w:rsidR="008433D6" w:rsidRPr="00B5505F">
        <w:t>stats</w:t>
      </w:r>
      <w:r w:rsidR="00373FFA" w:rsidRPr="00B5505F">
        <w:t xml:space="preserve">bidrag </w:t>
      </w:r>
      <w:r w:rsidR="00ED0BED" w:rsidRPr="00B5505F">
        <w:t xml:space="preserve">till ungdomsorganisationer. </w:t>
      </w:r>
    </w:p>
    <w:p w:rsidR="00427E77" w:rsidRPr="00B5505F" w:rsidRDefault="00427E77" w:rsidP="00427E77">
      <w:pPr>
        <w:pStyle w:val="Rubrik2"/>
      </w:pPr>
      <w:bookmarkStart w:id="50" w:name="_Toc127777790"/>
      <w:r w:rsidRPr="00B5505F">
        <w:t>Finansieringen av bidraget till ungdomsorganisationer</w:t>
      </w:r>
      <w:bookmarkEnd w:id="50"/>
    </w:p>
    <w:p w:rsidR="001B5261" w:rsidRPr="00B5505F" w:rsidRDefault="00EB433B" w:rsidP="00874786">
      <w:r w:rsidRPr="00B5505F">
        <w:t>Statens b</w:t>
      </w:r>
      <w:r w:rsidR="00874786" w:rsidRPr="00B5505F">
        <w:t xml:space="preserve">idrag till ungdomsorganisationer finansieras från två håll </w:t>
      </w:r>
      <w:r w:rsidRPr="00B5505F">
        <w:t xml:space="preserve">– </w:t>
      </w:r>
      <w:r w:rsidR="00874786" w:rsidRPr="00B5505F">
        <w:t>dels med anslag</w:t>
      </w:r>
      <w:r w:rsidR="001B5261" w:rsidRPr="00B5505F">
        <w:t xml:space="preserve"> över statsbudgeten</w:t>
      </w:r>
      <w:r w:rsidR="00874786" w:rsidRPr="00B5505F">
        <w:t xml:space="preserve">, dels </w:t>
      </w:r>
      <w:r w:rsidR="001B5261" w:rsidRPr="00B5505F">
        <w:t xml:space="preserve">med överskott </w:t>
      </w:r>
      <w:r w:rsidR="00874786" w:rsidRPr="00B5505F">
        <w:t xml:space="preserve">från </w:t>
      </w:r>
      <w:r w:rsidR="001B5261" w:rsidRPr="00B5505F">
        <w:t xml:space="preserve">AB </w:t>
      </w:r>
      <w:r w:rsidR="00874786" w:rsidRPr="00B5505F">
        <w:t>S</w:t>
      </w:r>
      <w:r w:rsidR="001B5261" w:rsidRPr="00B5505F">
        <w:t>venska Spel</w:t>
      </w:r>
      <w:r w:rsidR="00874786" w:rsidRPr="00B5505F">
        <w:t>.</w:t>
      </w:r>
      <w:r w:rsidR="001B5261" w:rsidRPr="00B5505F">
        <w:t xml:space="preserve"> </w:t>
      </w:r>
      <w:r w:rsidRPr="00B5505F">
        <w:t>Grans</w:t>
      </w:r>
      <w:r w:rsidRPr="00B5505F">
        <w:t>k</w:t>
      </w:r>
      <w:r w:rsidRPr="00B5505F">
        <w:t xml:space="preserve">ningen visar att dessa </w:t>
      </w:r>
      <w:r w:rsidR="001B5261" w:rsidRPr="00B5505F">
        <w:t xml:space="preserve">två finansieringskällor </w:t>
      </w:r>
      <w:r w:rsidRPr="00B5505F">
        <w:t xml:space="preserve">hanteras </w:t>
      </w:r>
      <w:r w:rsidR="001B5261" w:rsidRPr="00B5505F">
        <w:t>i skilda pr</w:t>
      </w:r>
      <w:r w:rsidR="001B5261" w:rsidRPr="00B5505F">
        <w:t>o</w:t>
      </w:r>
      <w:r w:rsidR="001B5261" w:rsidRPr="00B5505F">
        <w:t>cesser</w:t>
      </w:r>
      <w:r w:rsidRPr="00B5505F">
        <w:t xml:space="preserve"> under bu</w:t>
      </w:r>
      <w:r w:rsidRPr="00B5505F">
        <w:t>d</w:t>
      </w:r>
      <w:r w:rsidRPr="00B5505F">
        <w:t>getarbetet. T</w:t>
      </w:r>
      <w:r w:rsidR="001B5261" w:rsidRPr="00B5505F">
        <w:t xml:space="preserve">illdelningen av medel blir </w:t>
      </w:r>
      <w:r w:rsidRPr="00B5505F">
        <w:t xml:space="preserve">därmed </w:t>
      </w:r>
      <w:r w:rsidR="001B5261" w:rsidRPr="00B5505F">
        <w:t>svår att överblicka. Medlen från Svenska Spel ingår inte i statsbudgeten och blir inte föremål för</w:t>
      </w:r>
      <w:r w:rsidR="00A50770" w:rsidRPr="00B5505F">
        <w:t xml:space="preserve"> budge</w:t>
      </w:r>
      <w:r w:rsidR="00A50770" w:rsidRPr="00B5505F">
        <w:t>t</w:t>
      </w:r>
      <w:r w:rsidR="00A50770" w:rsidRPr="00B5505F">
        <w:t xml:space="preserve">prövning i riksdagen. Riksdagen </w:t>
      </w:r>
      <w:r w:rsidRPr="00B5505F">
        <w:t>får inte heller något underlag för att bedöma de kommande årens tillskott till ungdomsorganisati</w:t>
      </w:r>
      <w:r w:rsidRPr="00B5505F">
        <w:t>o</w:t>
      </w:r>
      <w:r w:rsidRPr="00B5505F">
        <w:t>nerna.</w:t>
      </w:r>
    </w:p>
    <w:p w:rsidR="001B5261" w:rsidRPr="00B5505F" w:rsidRDefault="00201558" w:rsidP="001B5261">
      <w:pPr>
        <w:pStyle w:val="Normaltindrag"/>
      </w:pPr>
      <w:r w:rsidRPr="00B5505F">
        <w:t xml:space="preserve">Styrelsen konstaterar att det beskrivna finansieringssystemet är otydligt och att det </w:t>
      </w:r>
      <w:r w:rsidR="00CF6FBF" w:rsidRPr="00B5505F">
        <w:t xml:space="preserve">på flera sätt </w:t>
      </w:r>
      <w:r w:rsidRPr="00B5505F">
        <w:t>strider mot de p</w:t>
      </w:r>
      <w:r w:rsidR="0000284E" w:rsidRPr="00B5505F">
        <w:t>rinciper som bör följas för budgetarb</w:t>
      </w:r>
      <w:r w:rsidR="0000284E" w:rsidRPr="00B5505F">
        <w:t>e</w:t>
      </w:r>
      <w:r w:rsidR="0000284E" w:rsidRPr="00B5505F">
        <w:t>tet.</w:t>
      </w:r>
      <w:r w:rsidR="00BB0D12" w:rsidRPr="00B5505F">
        <w:t xml:space="preserve"> </w:t>
      </w:r>
      <w:r w:rsidR="0000284E" w:rsidRPr="00B5505F">
        <w:t xml:space="preserve">Styrelsen </w:t>
      </w:r>
      <w:r w:rsidR="00874786" w:rsidRPr="00B5505F">
        <w:t xml:space="preserve">föreslår därför att riksdagen begär att regeringen </w:t>
      </w:r>
      <w:r w:rsidR="001B5261" w:rsidRPr="00B5505F">
        <w:t>tar init</w:t>
      </w:r>
      <w:r w:rsidR="001B5261" w:rsidRPr="00B5505F">
        <w:t>i</w:t>
      </w:r>
      <w:r w:rsidR="001B5261" w:rsidRPr="00B5505F">
        <w:t xml:space="preserve">ativ till en översyn av </w:t>
      </w:r>
      <w:r w:rsidR="00322524" w:rsidRPr="00B5505F">
        <w:t>sättet att</w:t>
      </w:r>
      <w:r w:rsidR="001B5261" w:rsidRPr="00B5505F">
        <w:t xml:space="preserve"> finansier</w:t>
      </w:r>
      <w:r w:rsidR="00322524" w:rsidRPr="00B5505F">
        <w:t>a</w:t>
      </w:r>
      <w:r w:rsidR="001B5261" w:rsidRPr="00B5505F">
        <w:t xml:space="preserve"> statsbidraget till ungdomsorgan</w:t>
      </w:r>
      <w:r w:rsidR="001B5261" w:rsidRPr="00B5505F">
        <w:t>i</w:t>
      </w:r>
      <w:r w:rsidR="001B5261" w:rsidRPr="00B5505F">
        <w:t xml:space="preserve">sationerna.        </w:t>
      </w:r>
    </w:p>
    <w:p w:rsidR="00427E77" w:rsidRPr="00B5505F" w:rsidRDefault="00CD4FA7" w:rsidP="00CD4FA7">
      <w:pPr>
        <w:pStyle w:val="Rubrik2"/>
      </w:pPr>
      <w:bookmarkStart w:id="51" w:name="_Toc127777791"/>
      <w:r w:rsidRPr="00B5505F">
        <w:t>Styrelsens förslag</w:t>
      </w:r>
      <w:bookmarkEnd w:id="51"/>
    </w:p>
    <w:p w:rsidR="004C314E" w:rsidRPr="00B5505F" w:rsidRDefault="000C116E" w:rsidP="004C314E">
      <w:r w:rsidRPr="00B5505F">
        <w:t>S</w:t>
      </w:r>
      <w:r w:rsidR="00CD4FA7" w:rsidRPr="00B5505F">
        <w:t xml:space="preserve">tyrelsen </w:t>
      </w:r>
      <w:r w:rsidR="004C314E" w:rsidRPr="00B5505F">
        <w:t>föreslår sammanfattningsvis</w:t>
      </w:r>
    </w:p>
    <w:p w:rsidR="004C314E" w:rsidRPr="00B5505F" w:rsidRDefault="004C314E" w:rsidP="004C314E">
      <w:pPr>
        <w:numPr>
          <w:ilvl w:val="0"/>
          <w:numId w:val="14"/>
        </w:numPr>
        <w:tabs>
          <w:tab w:val="clear" w:pos="2061"/>
          <w:tab w:val="num" w:pos="360"/>
        </w:tabs>
        <w:ind w:left="360"/>
        <w:rPr>
          <w:shd w:val="clear" w:color="auto" w:fill="FFFFFF"/>
        </w:rPr>
      </w:pPr>
      <w:r w:rsidRPr="00B5505F">
        <w:rPr>
          <w:shd w:val="clear" w:color="auto" w:fill="FFFFFF"/>
        </w:rPr>
        <w:t xml:space="preserve">att </w:t>
      </w:r>
      <w:r w:rsidR="000778AC" w:rsidRPr="00B5505F">
        <w:rPr>
          <w:shd w:val="clear" w:color="auto" w:fill="FFFFFF"/>
        </w:rPr>
        <w:t>riksdagen</w:t>
      </w:r>
      <w:r w:rsidR="00D41ECE" w:rsidRPr="00B5505F">
        <w:rPr>
          <w:shd w:val="clear" w:color="auto" w:fill="FFFFFF"/>
        </w:rPr>
        <w:t xml:space="preserve"> </w:t>
      </w:r>
      <w:r w:rsidRPr="00B5505F">
        <w:rPr>
          <w:shd w:val="clear" w:color="auto" w:fill="FFFFFF"/>
        </w:rPr>
        <w:t>medverkar till att snarast klargöra innebörden av regering</w:t>
      </w:r>
      <w:r w:rsidRPr="00B5505F">
        <w:rPr>
          <w:shd w:val="clear" w:color="auto" w:fill="FFFFFF"/>
        </w:rPr>
        <w:t>s</w:t>
      </w:r>
      <w:r w:rsidRPr="00B5505F">
        <w:rPr>
          <w:shd w:val="clear" w:color="auto" w:fill="FFFFFF"/>
        </w:rPr>
        <w:t>formens bestämmelser om åsiktsfr</w:t>
      </w:r>
      <w:r w:rsidRPr="00B5505F">
        <w:rPr>
          <w:shd w:val="clear" w:color="auto" w:fill="FFFFFF"/>
        </w:rPr>
        <w:t>i</w:t>
      </w:r>
      <w:r w:rsidRPr="00B5505F">
        <w:rPr>
          <w:shd w:val="clear" w:color="auto" w:fill="FFFFFF"/>
        </w:rPr>
        <w:t>het och föreningsfrihet när det gäller möjligheterna att kontrollera organisationernas me</w:t>
      </w:r>
      <w:r w:rsidRPr="00B5505F">
        <w:rPr>
          <w:shd w:val="clear" w:color="auto" w:fill="FFFFFF"/>
        </w:rPr>
        <w:t>d</w:t>
      </w:r>
      <w:r w:rsidR="00C02826" w:rsidRPr="00B5505F">
        <w:rPr>
          <w:shd w:val="clear" w:color="auto" w:fill="FFFFFF"/>
        </w:rPr>
        <w:t>lemsantal,</w:t>
      </w:r>
    </w:p>
    <w:p w:rsidR="004C314E" w:rsidRPr="00B5505F" w:rsidRDefault="004C314E" w:rsidP="004C314E">
      <w:pPr>
        <w:numPr>
          <w:ilvl w:val="0"/>
          <w:numId w:val="14"/>
        </w:numPr>
        <w:tabs>
          <w:tab w:val="clear" w:pos="2061"/>
          <w:tab w:val="num" w:pos="360"/>
        </w:tabs>
        <w:ind w:left="360"/>
      </w:pPr>
      <w:r w:rsidRPr="00B5505F">
        <w:t xml:space="preserve">att riksdagen begär </w:t>
      </w:r>
      <w:r w:rsidR="00CD4FA7" w:rsidRPr="00B5505F">
        <w:t>att regeringen tar initiativ till en fö</w:t>
      </w:r>
      <w:r w:rsidR="00CD4FA7" w:rsidRPr="00B5505F">
        <w:t>r</w:t>
      </w:r>
      <w:r w:rsidR="00CD4FA7" w:rsidRPr="00B5505F">
        <w:t>utsättningslös utredning och prövning av sys</w:t>
      </w:r>
      <w:r w:rsidR="00CD4FA7" w:rsidRPr="00B5505F">
        <w:softHyphen/>
        <w:t xml:space="preserve">temet </w:t>
      </w:r>
      <w:r w:rsidR="00427FA3" w:rsidRPr="00B5505F">
        <w:t xml:space="preserve">för statsbidrag </w:t>
      </w:r>
      <w:r w:rsidR="00CD4FA7" w:rsidRPr="00B5505F">
        <w:t>till ungdoms</w:t>
      </w:r>
      <w:r w:rsidR="00243DEE" w:rsidRPr="00B5505F">
        <w:t>organis</w:t>
      </w:r>
      <w:r w:rsidR="00243DEE" w:rsidRPr="00B5505F">
        <w:t>a</w:t>
      </w:r>
      <w:r w:rsidR="00243DEE" w:rsidRPr="00B5505F">
        <w:t>tion</w:t>
      </w:r>
      <w:r w:rsidR="00C02826" w:rsidRPr="00B5505F">
        <w:t>er,</w:t>
      </w:r>
      <w:r w:rsidR="00243DEE" w:rsidRPr="00B5505F">
        <w:t xml:space="preserve"> </w:t>
      </w:r>
    </w:p>
    <w:p w:rsidR="00654C37" w:rsidRPr="00B5505F" w:rsidRDefault="00CD4FA7" w:rsidP="004C314E">
      <w:pPr>
        <w:numPr>
          <w:ilvl w:val="0"/>
          <w:numId w:val="14"/>
        </w:numPr>
        <w:tabs>
          <w:tab w:val="clear" w:pos="2061"/>
          <w:tab w:val="num" w:pos="360"/>
        </w:tabs>
        <w:ind w:left="360"/>
      </w:pPr>
      <w:r w:rsidRPr="00B5505F">
        <w:t>att regeringen tar initiativ till en översyn av s</w:t>
      </w:r>
      <w:r w:rsidR="00197EB9" w:rsidRPr="00B5505F">
        <w:t>ättet att</w:t>
      </w:r>
      <w:r w:rsidRPr="00B5505F">
        <w:t xml:space="preserve"> finansier</w:t>
      </w:r>
      <w:r w:rsidR="00197EB9" w:rsidRPr="00B5505F">
        <w:t>a</w:t>
      </w:r>
      <w:r w:rsidRPr="00B5505F">
        <w:t xml:space="preserve"> statsb</w:t>
      </w:r>
      <w:r w:rsidRPr="00B5505F">
        <w:t>i</w:t>
      </w:r>
      <w:r w:rsidRPr="00B5505F">
        <w:t>draget till ungdomsorganisatione</w:t>
      </w:r>
      <w:r w:rsidRPr="00B5505F">
        <w:t>r</w:t>
      </w:r>
      <w:r w:rsidRPr="00B5505F">
        <w:t xml:space="preserve">na.        </w:t>
      </w:r>
    </w:p>
    <w:p w:rsidR="00654C37" w:rsidRPr="00B5505F" w:rsidRDefault="00654C37" w:rsidP="00654C37">
      <w:pPr>
        <w:pStyle w:val="Tryckort"/>
        <w:framePr w:wrap="around"/>
        <w:jc w:val="right"/>
      </w:pPr>
      <w:r w:rsidRPr="00B5505F">
        <w:t>Elanders Gotab, Stockholm  2006</w:t>
      </w:r>
    </w:p>
    <w:p w:rsidR="00CD4FA7" w:rsidRPr="00B5505F" w:rsidRDefault="00CD4FA7" w:rsidP="00654C37">
      <w:pPr>
        <w:pStyle w:val="Normaltindrag"/>
      </w:pPr>
    </w:p>
    <w:sectPr w:rsidR="00CD4FA7" w:rsidRPr="00B5505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AB3" w:rsidRPr="00B5505F" w:rsidRDefault="009B5AB3">
      <w:r w:rsidRPr="00B5505F">
        <w:separator/>
      </w:r>
    </w:p>
  </w:endnote>
  <w:endnote w:type="continuationSeparator" w:id="0">
    <w:p w:rsidR="009B5AB3" w:rsidRPr="00B5505F" w:rsidRDefault="009B5AB3">
      <w:r w:rsidRPr="00B55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2</w:t>
    </w:r>
    <w:r w:rsidRPr="00B5505F">
      <w:fldChar w:fldCharType="end"/>
    </w:r>
  </w:p>
  <w:p w:rsidR="000B15F5" w:rsidRPr="00B5505F" w:rsidRDefault="000B15F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t>6</w:t>
    </w:r>
    <w:r w:rsidRPr="00B5505F">
      <w:fldChar w:fldCharType="end"/>
    </w:r>
  </w:p>
  <w:p w:rsidR="000B15F5" w:rsidRPr="00B5505F" w:rsidRDefault="000B15F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H"/>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t>11</w:t>
    </w:r>
    <w:r w:rsidRPr="00B5505F">
      <w:fldChar w:fldCharType="end"/>
    </w:r>
  </w:p>
  <w:p w:rsidR="000B15F5" w:rsidRPr="00B5505F" w:rsidRDefault="000B15F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if </w:instrText>
    </w:r>
    <w:r w:rsidRPr="00B5505F">
      <w:fldChar w:fldCharType="begin" w:fldLock="1"/>
    </w:r>
    <w:r w:rsidRPr="00B5505F">
      <w:instrText xml:space="preserve"> = </w:instrText>
    </w:r>
    <w:r w:rsidRPr="00B5505F">
      <w:fldChar w:fldCharType="begin" w:fldLock="1"/>
    </w:r>
    <w:r w:rsidRPr="00B5505F">
      <w:instrText xml:space="preserve"> = </w:instrText>
    </w:r>
    <w:r w:rsidRPr="00B5505F">
      <w:fldChar w:fldCharType="begin" w:fldLock="1"/>
    </w:r>
    <w:r w:rsidRPr="00B5505F">
      <w:instrText xml:space="preserve"> page</w:instrText>
    </w:r>
    <w:r w:rsidRPr="00B5505F">
      <w:fldChar w:fldCharType="separate"/>
    </w:r>
    <w:r w:rsidR="00E9173F" w:rsidRPr="00B5505F">
      <w:instrText>4</w:instrText>
    </w:r>
    <w:r w:rsidRPr="00B5505F">
      <w:fldChar w:fldCharType="end"/>
    </w:r>
    <w:r w:rsidRPr="00B5505F">
      <w:instrText xml:space="preserve">/2 </w:instrText>
    </w:r>
    <w:r w:rsidRPr="00B5505F">
      <w:fldChar w:fldCharType="separate"/>
    </w:r>
    <w:r w:rsidR="00E9173F" w:rsidRPr="00B5505F">
      <w:instrText>2</w:instrText>
    </w:r>
    <w:r w:rsidRPr="00B5505F">
      <w:fldChar w:fldCharType="end"/>
    </w:r>
    <w:r w:rsidRPr="00B5505F">
      <w:instrText xml:space="preserve"> - </w:instrText>
    </w:r>
    <w:r w:rsidRPr="00B5505F">
      <w:fldChar w:fldCharType="begin" w:fldLock="1"/>
    </w:r>
    <w:r w:rsidRPr="00B5505F">
      <w:instrText xml:space="preserve"> = int(</w:instrText>
    </w:r>
    <w:r w:rsidRPr="00B5505F">
      <w:fldChar w:fldCharType="begin" w:fldLock="1"/>
    </w:r>
    <w:r w:rsidRPr="00B5505F">
      <w:instrText xml:space="preserve"> page</w:instrText>
    </w:r>
    <w:r w:rsidRPr="00B5505F">
      <w:fldChar w:fldCharType="separate"/>
    </w:r>
    <w:r w:rsidR="00E9173F" w:rsidRPr="00B5505F">
      <w:instrText>4</w:instrText>
    </w:r>
    <w:r w:rsidRPr="00B5505F">
      <w:fldChar w:fldCharType="end"/>
    </w:r>
    <w:r w:rsidRPr="00B5505F">
      <w:instrText xml:space="preserve">/2) </w:instrText>
    </w:r>
    <w:r w:rsidRPr="00B5505F">
      <w:fldChar w:fldCharType="separate"/>
    </w:r>
    <w:r w:rsidR="00E9173F" w:rsidRPr="00B5505F">
      <w:instrText>2</w:instrText>
    </w:r>
    <w:r w:rsidRPr="00B5505F">
      <w:fldChar w:fldCharType="end"/>
    </w:r>
    <w:r w:rsidRPr="00B5505F">
      <w:fldChar w:fldCharType="separate"/>
    </w:r>
    <w:r w:rsidR="00E9173F" w:rsidRPr="00B5505F">
      <w:instrText>0</w:instrText>
    </w:r>
    <w:r w:rsidRPr="00B5505F">
      <w:fldChar w:fldCharType="end"/>
    </w:r>
    <w:r w:rsidRPr="00B5505F">
      <w:instrText xml:space="preserve"> = 0 "</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instrText>4</w:instrText>
    </w:r>
    <w:r w:rsidRPr="00B5505F">
      <w:fldChar w:fldCharType="end"/>
    </w:r>
  </w:p>
  <w:p w:rsidR="00E9173F" w:rsidRPr="00B5505F" w:rsidRDefault="000B15F5">
    <w:pPr>
      <w:pStyle w:val="SidfotV"/>
      <w:framePr w:w="8732" w:h="284" w:hRule="exact" w:hSpace="0" w:vSpace="0" w:wrap="around" w:xAlign="inside" w:y="13042" w:anchorLock="0"/>
    </w:pPr>
    <w:r w:rsidRPr="00B5505F">
      <w:instrText>""</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instrText>5</w:instrText>
    </w:r>
    <w:r w:rsidRPr="00B5505F">
      <w:fldChar w:fldCharType="end"/>
    </w:r>
    <w:r w:rsidRPr="00B5505F">
      <w:instrText>"</w:instrText>
    </w:r>
    <w:r w:rsidRPr="00B5505F">
      <w:fldChar w:fldCharType="separate"/>
    </w:r>
    <w:r w:rsidR="00E9173F" w:rsidRPr="00B5505F">
      <w:t>4</w:t>
    </w:r>
  </w:p>
  <w:p w:rsidR="000B15F5" w:rsidRPr="00B5505F" w:rsidRDefault="000B15F5">
    <w:pPr>
      <w:pStyle w:val="SidfotH"/>
      <w:framePr w:w="8732" w:h="284" w:hRule="exact" w:hSpace="0" w:vSpace="0" w:wrap="around" w:xAlign="inside" w:y="13042" w:anchorLock="0"/>
    </w:pPr>
    <w:r w:rsidRPr="00B5505F">
      <w:fldChar w:fldCharType="end"/>
    </w:r>
  </w:p>
  <w:p w:rsidR="000B15F5" w:rsidRPr="00B5505F" w:rsidRDefault="000B15F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t>14</w:t>
    </w:r>
    <w:r w:rsidRPr="00B5505F">
      <w:fldChar w:fldCharType="end"/>
    </w:r>
  </w:p>
  <w:p w:rsidR="000B15F5" w:rsidRPr="00B5505F" w:rsidRDefault="000B15F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H"/>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t>13</w:t>
    </w:r>
    <w:r w:rsidRPr="00B5505F">
      <w:fldChar w:fldCharType="end"/>
    </w:r>
  </w:p>
  <w:p w:rsidR="000B15F5" w:rsidRPr="00B5505F" w:rsidRDefault="000B15F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if </w:instrText>
    </w:r>
    <w:r w:rsidRPr="00B5505F">
      <w:fldChar w:fldCharType="begin" w:fldLock="1"/>
    </w:r>
    <w:r w:rsidRPr="00B5505F">
      <w:instrText xml:space="preserve"> = </w:instrText>
    </w:r>
    <w:r w:rsidRPr="00B5505F">
      <w:fldChar w:fldCharType="begin" w:fldLock="1"/>
    </w:r>
    <w:r w:rsidRPr="00B5505F">
      <w:instrText xml:space="preserve"> = </w:instrText>
    </w:r>
    <w:r w:rsidRPr="00B5505F">
      <w:fldChar w:fldCharType="begin" w:fldLock="1"/>
    </w:r>
    <w:r w:rsidRPr="00B5505F">
      <w:instrText xml:space="preserve"> page</w:instrText>
    </w:r>
    <w:r w:rsidRPr="00B5505F">
      <w:fldChar w:fldCharType="separate"/>
    </w:r>
    <w:r w:rsidR="00E9173F" w:rsidRPr="00B5505F">
      <w:instrText>12</w:instrText>
    </w:r>
    <w:r w:rsidRPr="00B5505F">
      <w:fldChar w:fldCharType="end"/>
    </w:r>
    <w:r w:rsidRPr="00B5505F">
      <w:instrText xml:space="preserve">/2 </w:instrText>
    </w:r>
    <w:r w:rsidRPr="00B5505F">
      <w:fldChar w:fldCharType="separate"/>
    </w:r>
    <w:r w:rsidR="00E9173F" w:rsidRPr="00B5505F">
      <w:instrText>6</w:instrText>
    </w:r>
    <w:r w:rsidRPr="00B5505F">
      <w:fldChar w:fldCharType="end"/>
    </w:r>
    <w:r w:rsidRPr="00B5505F">
      <w:instrText xml:space="preserve"> - </w:instrText>
    </w:r>
    <w:r w:rsidRPr="00B5505F">
      <w:fldChar w:fldCharType="begin" w:fldLock="1"/>
    </w:r>
    <w:r w:rsidRPr="00B5505F">
      <w:instrText xml:space="preserve"> = int(</w:instrText>
    </w:r>
    <w:r w:rsidRPr="00B5505F">
      <w:fldChar w:fldCharType="begin" w:fldLock="1"/>
    </w:r>
    <w:r w:rsidRPr="00B5505F">
      <w:instrText xml:space="preserve"> page</w:instrText>
    </w:r>
    <w:r w:rsidRPr="00B5505F">
      <w:fldChar w:fldCharType="separate"/>
    </w:r>
    <w:r w:rsidR="00E9173F" w:rsidRPr="00B5505F">
      <w:instrText>12</w:instrText>
    </w:r>
    <w:r w:rsidRPr="00B5505F">
      <w:fldChar w:fldCharType="end"/>
    </w:r>
    <w:r w:rsidRPr="00B5505F">
      <w:instrText xml:space="preserve">/2) </w:instrText>
    </w:r>
    <w:r w:rsidRPr="00B5505F">
      <w:fldChar w:fldCharType="separate"/>
    </w:r>
    <w:r w:rsidR="00E9173F" w:rsidRPr="00B5505F">
      <w:instrText>6</w:instrText>
    </w:r>
    <w:r w:rsidRPr="00B5505F">
      <w:fldChar w:fldCharType="end"/>
    </w:r>
    <w:r w:rsidRPr="00B5505F">
      <w:fldChar w:fldCharType="separate"/>
    </w:r>
    <w:r w:rsidR="00E9173F" w:rsidRPr="00B5505F">
      <w:instrText>0</w:instrText>
    </w:r>
    <w:r w:rsidRPr="00B5505F">
      <w:fldChar w:fldCharType="end"/>
    </w:r>
    <w:r w:rsidRPr="00B5505F">
      <w:instrText xml:space="preserve"> = 0 "</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instrText>12</w:instrText>
    </w:r>
    <w:r w:rsidRPr="00B5505F">
      <w:fldChar w:fldCharType="end"/>
    </w:r>
  </w:p>
  <w:p w:rsidR="00E9173F" w:rsidRPr="00B5505F" w:rsidRDefault="000B15F5">
    <w:pPr>
      <w:pStyle w:val="SidfotV"/>
      <w:framePr w:w="8732" w:h="284" w:hRule="exact" w:hSpace="0" w:vSpace="0" w:wrap="around" w:xAlign="inside" w:y="13042" w:anchorLock="0"/>
    </w:pPr>
    <w:r w:rsidRPr="00B5505F">
      <w:instrText>""</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instrText>13</w:instrText>
    </w:r>
    <w:r w:rsidRPr="00B5505F">
      <w:fldChar w:fldCharType="end"/>
    </w:r>
    <w:r w:rsidRPr="00B5505F">
      <w:instrText>"</w:instrText>
    </w:r>
    <w:r w:rsidRPr="00B5505F">
      <w:fldChar w:fldCharType="separate"/>
    </w:r>
    <w:r w:rsidR="00E9173F" w:rsidRPr="00B5505F">
      <w:t>12</w:t>
    </w:r>
  </w:p>
  <w:p w:rsidR="000B15F5" w:rsidRPr="00B5505F" w:rsidRDefault="000B15F5">
    <w:pPr>
      <w:pStyle w:val="SidfotH"/>
      <w:framePr w:w="8732" w:h="284" w:hRule="exact" w:hSpace="0" w:vSpace="0" w:wrap="around" w:xAlign="inside" w:y="13042" w:anchorLock="0"/>
    </w:pPr>
    <w:r w:rsidRPr="00B5505F">
      <w:fldChar w:fldCharType="end"/>
    </w:r>
  </w:p>
  <w:p w:rsidR="000B15F5" w:rsidRPr="00B5505F" w:rsidRDefault="000B15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H"/>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3</w:t>
    </w:r>
    <w:r w:rsidRPr="00B5505F">
      <w:fldChar w:fldCharType="end"/>
    </w:r>
  </w:p>
  <w:p w:rsidR="000B15F5" w:rsidRPr="00B5505F" w:rsidRDefault="000B15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if </w:instrText>
    </w:r>
    <w:r w:rsidRPr="00B5505F">
      <w:fldChar w:fldCharType="begin" w:fldLock="1"/>
    </w:r>
    <w:r w:rsidRPr="00B5505F">
      <w:instrText xml:space="preserve"> = </w:instrText>
    </w:r>
    <w:r w:rsidRPr="00B5505F">
      <w:fldChar w:fldCharType="begin" w:fldLock="1"/>
    </w:r>
    <w:r w:rsidRPr="00B5505F">
      <w:instrText xml:space="preserve"> = </w:instrText>
    </w:r>
    <w:r w:rsidRPr="00B5505F">
      <w:fldChar w:fldCharType="begin" w:fldLock="1"/>
    </w:r>
    <w:r w:rsidRPr="00B5505F">
      <w:instrText xml:space="preserve"> page</w:instrText>
    </w:r>
    <w:r w:rsidRPr="00B5505F">
      <w:fldChar w:fldCharType="separate"/>
    </w:r>
    <w:r w:rsidR="00B5505F">
      <w:rPr>
        <w:noProof/>
      </w:rPr>
      <w:instrText>1</w:instrText>
    </w:r>
    <w:r w:rsidRPr="00B5505F">
      <w:fldChar w:fldCharType="end"/>
    </w:r>
    <w:r w:rsidRPr="00B5505F">
      <w:instrText xml:space="preserve">/2 </w:instrText>
    </w:r>
    <w:r w:rsidRPr="00B5505F">
      <w:fldChar w:fldCharType="separate"/>
    </w:r>
    <w:r w:rsidR="00B5505F">
      <w:rPr>
        <w:noProof/>
      </w:rPr>
      <w:instrText>0,5</w:instrText>
    </w:r>
    <w:r w:rsidRPr="00B5505F">
      <w:fldChar w:fldCharType="end"/>
    </w:r>
    <w:r w:rsidRPr="00B5505F">
      <w:instrText xml:space="preserve"> - </w:instrText>
    </w:r>
    <w:r w:rsidRPr="00B5505F">
      <w:fldChar w:fldCharType="begin" w:fldLock="1"/>
    </w:r>
    <w:r w:rsidRPr="00B5505F">
      <w:instrText xml:space="preserve"> = int(</w:instrText>
    </w:r>
    <w:r w:rsidRPr="00B5505F">
      <w:fldChar w:fldCharType="begin" w:fldLock="1"/>
    </w:r>
    <w:r w:rsidRPr="00B5505F">
      <w:instrText xml:space="preserve"> page</w:instrText>
    </w:r>
    <w:r w:rsidRPr="00B5505F">
      <w:fldChar w:fldCharType="separate"/>
    </w:r>
    <w:r w:rsidR="00B5505F">
      <w:rPr>
        <w:noProof/>
      </w:rPr>
      <w:instrText>1</w:instrText>
    </w:r>
    <w:r w:rsidRPr="00B5505F">
      <w:fldChar w:fldCharType="end"/>
    </w:r>
    <w:r w:rsidRPr="00B5505F">
      <w:instrText xml:space="preserve">/2) </w:instrText>
    </w:r>
    <w:r w:rsidRPr="00B5505F">
      <w:fldChar w:fldCharType="separate"/>
    </w:r>
    <w:r w:rsidR="00B5505F">
      <w:rPr>
        <w:noProof/>
      </w:rPr>
      <w:instrText>0</w:instrText>
    </w:r>
    <w:r w:rsidRPr="00B5505F">
      <w:fldChar w:fldCharType="end"/>
    </w:r>
    <w:r w:rsidRPr="00B5505F">
      <w:fldChar w:fldCharType="separate"/>
    </w:r>
    <w:r w:rsidR="00B5505F">
      <w:rPr>
        <w:noProof/>
      </w:rPr>
      <w:instrText>0,5</w:instrText>
    </w:r>
    <w:r w:rsidRPr="00B5505F">
      <w:fldChar w:fldCharType="end"/>
    </w:r>
    <w:r w:rsidRPr="00B5505F">
      <w:instrText xml:space="preserve"> = 0 "</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instrText>14</w:instrText>
    </w:r>
    <w:r w:rsidRPr="00B5505F">
      <w:fldChar w:fldCharType="end"/>
    </w:r>
  </w:p>
  <w:p w:rsidR="000B15F5" w:rsidRPr="00B5505F" w:rsidRDefault="000B15F5">
    <w:pPr>
      <w:pStyle w:val="SidfotH"/>
      <w:framePr w:w="8732" w:h="284" w:hRule="exact" w:hSpace="0" w:vSpace="0" w:wrap="around" w:xAlign="inside" w:y="13042" w:anchorLock="0"/>
    </w:pPr>
    <w:r w:rsidRPr="00B5505F">
      <w:instrText>""</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B5505F">
      <w:rPr>
        <w:noProof/>
      </w:rPr>
      <w:instrText>1</w:instrText>
    </w:r>
    <w:r w:rsidRPr="00B5505F">
      <w:fldChar w:fldCharType="end"/>
    </w:r>
    <w:r w:rsidRPr="00B5505F">
      <w:instrText>"</w:instrText>
    </w:r>
    <w:r w:rsidRPr="00B5505F">
      <w:fldChar w:fldCharType="separate"/>
    </w:r>
    <w:r w:rsidR="00B5505F">
      <w:rPr>
        <w:noProof/>
      </w:rPr>
      <w:t>1</w:t>
    </w:r>
    <w:r w:rsidRPr="00B5505F">
      <w:fldChar w:fldCharType="end"/>
    </w:r>
  </w:p>
  <w:p w:rsidR="000B15F5" w:rsidRPr="00B5505F" w:rsidRDefault="000B15F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2</w:t>
    </w:r>
    <w:r w:rsidRPr="00B5505F">
      <w:fldChar w:fldCharType="end"/>
    </w:r>
  </w:p>
  <w:p w:rsidR="000B15F5" w:rsidRPr="00B5505F" w:rsidRDefault="000B15F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H"/>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3</w:t>
    </w:r>
    <w:r w:rsidRPr="00B5505F">
      <w:fldChar w:fldCharType="end"/>
    </w:r>
  </w:p>
  <w:p w:rsidR="000B15F5" w:rsidRPr="00B5505F" w:rsidRDefault="000B15F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if </w:instrText>
    </w:r>
    <w:r w:rsidRPr="00B5505F">
      <w:fldChar w:fldCharType="begin" w:fldLock="1"/>
    </w:r>
    <w:r w:rsidRPr="00B5505F">
      <w:instrText xml:space="preserve"> = </w:instrText>
    </w:r>
    <w:r w:rsidRPr="00B5505F">
      <w:fldChar w:fldCharType="begin" w:fldLock="1"/>
    </w:r>
    <w:r w:rsidRPr="00B5505F">
      <w:instrText xml:space="preserve"> = </w:instrText>
    </w:r>
    <w:r w:rsidRPr="00B5505F">
      <w:fldChar w:fldCharType="begin" w:fldLock="1"/>
    </w:r>
    <w:r w:rsidRPr="00B5505F">
      <w:instrText xml:space="preserve"> page</w:instrText>
    </w:r>
    <w:r w:rsidRPr="00B5505F">
      <w:fldChar w:fldCharType="separate"/>
    </w:r>
    <w:r w:rsidR="00E9173F" w:rsidRPr="00B5505F">
      <w:instrText>2</w:instrText>
    </w:r>
    <w:r w:rsidRPr="00B5505F">
      <w:fldChar w:fldCharType="end"/>
    </w:r>
    <w:r w:rsidRPr="00B5505F">
      <w:instrText xml:space="preserve">/2 </w:instrText>
    </w:r>
    <w:r w:rsidRPr="00B5505F">
      <w:fldChar w:fldCharType="separate"/>
    </w:r>
    <w:r w:rsidR="00E9173F" w:rsidRPr="00B5505F">
      <w:instrText>1</w:instrText>
    </w:r>
    <w:r w:rsidRPr="00B5505F">
      <w:fldChar w:fldCharType="end"/>
    </w:r>
    <w:r w:rsidRPr="00B5505F">
      <w:instrText xml:space="preserve"> - </w:instrText>
    </w:r>
    <w:r w:rsidRPr="00B5505F">
      <w:fldChar w:fldCharType="begin" w:fldLock="1"/>
    </w:r>
    <w:r w:rsidRPr="00B5505F">
      <w:instrText xml:space="preserve"> = int(</w:instrText>
    </w:r>
    <w:r w:rsidRPr="00B5505F">
      <w:fldChar w:fldCharType="begin" w:fldLock="1"/>
    </w:r>
    <w:r w:rsidRPr="00B5505F">
      <w:instrText xml:space="preserve"> page</w:instrText>
    </w:r>
    <w:r w:rsidRPr="00B5505F">
      <w:fldChar w:fldCharType="separate"/>
    </w:r>
    <w:r w:rsidR="00E9173F" w:rsidRPr="00B5505F">
      <w:instrText>2</w:instrText>
    </w:r>
    <w:r w:rsidRPr="00B5505F">
      <w:fldChar w:fldCharType="end"/>
    </w:r>
    <w:r w:rsidRPr="00B5505F">
      <w:instrText xml:space="preserve">/2) </w:instrText>
    </w:r>
    <w:r w:rsidRPr="00B5505F">
      <w:fldChar w:fldCharType="separate"/>
    </w:r>
    <w:r w:rsidR="00E9173F" w:rsidRPr="00B5505F">
      <w:instrText>1</w:instrText>
    </w:r>
    <w:r w:rsidRPr="00B5505F">
      <w:fldChar w:fldCharType="end"/>
    </w:r>
    <w:r w:rsidRPr="00B5505F">
      <w:fldChar w:fldCharType="separate"/>
    </w:r>
    <w:r w:rsidR="00E9173F" w:rsidRPr="00B5505F">
      <w:instrText>0</w:instrText>
    </w:r>
    <w:r w:rsidRPr="00B5505F">
      <w:fldChar w:fldCharType="end"/>
    </w:r>
    <w:r w:rsidRPr="00B5505F">
      <w:instrText xml:space="preserve"> = 0 "</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instrText>2</w:instrText>
    </w:r>
    <w:r w:rsidRPr="00B5505F">
      <w:fldChar w:fldCharType="end"/>
    </w:r>
  </w:p>
  <w:p w:rsidR="00E9173F" w:rsidRPr="00B5505F" w:rsidRDefault="000B15F5">
    <w:pPr>
      <w:pStyle w:val="SidfotV"/>
      <w:framePr w:w="8732" w:h="284" w:hRule="exact" w:hSpace="0" w:vSpace="0" w:wrap="around" w:xAlign="inside" w:y="13042" w:anchorLock="0"/>
    </w:pPr>
    <w:r w:rsidRPr="00B5505F">
      <w:instrText>""</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instrText>3</w:instrText>
    </w:r>
    <w:r w:rsidRPr="00B5505F">
      <w:fldChar w:fldCharType="end"/>
    </w:r>
    <w:r w:rsidRPr="00B5505F">
      <w:instrText>"</w:instrText>
    </w:r>
    <w:r w:rsidRPr="00B5505F">
      <w:fldChar w:fldCharType="separate"/>
    </w:r>
    <w:r w:rsidR="00E9173F" w:rsidRPr="00B5505F">
      <w:t>2</w:t>
    </w:r>
  </w:p>
  <w:p w:rsidR="000B15F5" w:rsidRPr="00B5505F" w:rsidRDefault="000B15F5">
    <w:pPr>
      <w:pStyle w:val="SidfotH"/>
      <w:framePr w:w="8732" w:h="284" w:hRule="exact" w:hSpace="0" w:vSpace="0" w:wrap="around" w:xAlign="inside" w:y="13042" w:anchorLock="0"/>
    </w:pPr>
    <w:r w:rsidRPr="00B5505F">
      <w:fldChar w:fldCharType="end"/>
    </w:r>
  </w:p>
  <w:p w:rsidR="000B15F5" w:rsidRPr="00B5505F" w:rsidRDefault="000B15F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4</w:t>
    </w:r>
    <w:r w:rsidRPr="00B5505F">
      <w:fldChar w:fldCharType="end"/>
    </w:r>
  </w:p>
  <w:p w:rsidR="000B15F5" w:rsidRPr="00B5505F" w:rsidRDefault="000B15F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H"/>
      <w:framePr w:w="8732" w:h="284" w:hRule="exact" w:hSpace="0" w:vSpace="0" w:wrap="around" w:xAlign="inside" w:y="13042" w:anchorLock="0"/>
    </w:pP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t>5</w:t>
    </w:r>
    <w:r w:rsidRPr="00B5505F">
      <w:fldChar w:fldCharType="end"/>
    </w:r>
  </w:p>
  <w:p w:rsidR="000B15F5" w:rsidRPr="00B5505F" w:rsidRDefault="000B15F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fotV"/>
      <w:framePr w:w="8732" w:h="284" w:hRule="exact" w:hSpace="0" w:vSpace="0" w:wrap="around" w:xAlign="inside" w:y="13042" w:anchorLock="0"/>
    </w:pPr>
    <w:r w:rsidRPr="00B5505F">
      <w:fldChar w:fldCharType="begin" w:fldLock="1"/>
    </w:r>
    <w:r w:rsidRPr="00B5505F">
      <w:instrText xml:space="preserve"> if </w:instrText>
    </w:r>
    <w:r w:rsidRPr="00B5505F">
      <w:fldChar w:fldCharType="begin" w:fldLock="1"/>
    </w:r>
    <w:r w:rsidRPr="00B5505F">
      <w:instrText xml:space="preserve"> = </w:instrText>
    </w:r>
    <w:r w:rsidRPr="00B5505F">
      <w:fldChar w:fldCharType="begin" w:fldLock="1"/>
    </w:r>
    <w:r w:rsidRPr="00B5505F">
      <w:instrText xml:space="preserve"> = </w:instrText>
    </w:r>
    <w:r w:rsidRPr="00B5505F">
      <w:fldChar w:fldCharType="begin" w:fldLock="1"/>
    </w:r>
    <w:r w:rsidRPr="00B5505F">
      <w:instrText xml:space="preserve"> page</w:instrText>
    </w:r>
    <w:r w:rsidRPr="00B5505F">
      <w:fldChar w:fldCharType="separate"/>
    </w:r>
    <w:r w:rsidR="00E9173F" w:rsidRPr="00B5505F">
      <w:instrText>3</w:instrText>
    </w:r>
    <w:r w:rsidRPr="00B5505F">
      <w:fldChar w:fldCharType="end"/>
    </w:r>
    <w:r w:rsidRPr="00B5505F">
      <w:instrText xml:space="preserve">/2 </w:instrText>
    </w:r>
    <w:r w:rsidRPr="00B5505F">
      <w:fldChar w:fldCharType="separate"/>
    </w:r>
    <w:r w:rsidR="00E9173F" w:rsidRPr="00B5505F">
      <w:instrText>1,5</w:instrText>
    </w:r>
    <w:r w:rsidRPr="00B5505F">
      <w:fldChar w:fldCharType="end"/>
    </w:r>
    <w:r w:rsidRPr="00B5505F">
      <w:instrText xml:space="preserve"> - </w:instrText>
    </w:r>
    <w:r w:rsidRPr="00B5505F">
      <w:fldChar w:fldCharType="begin" w:fldLock="1"/>
    </w:r>
    <w:r w:rsidRPr="00B5505F">
      <w:instrText xml:space="preserve"> = int(</w:instrText>
    </w:r>
    <w:r w:rsidRPr="00B5505F">
      <w:fldChar w:fldCharType="begin" w:fldLock="1"/>
    </w:r>
    <w:r w:rsidRPr="00B5505F">
      <w:instrText xml:space="preserve"> page</w:instrText>
    </w:r>
    <w:r w:rsidRPr="00B5505F">
      <w:fldChar w:fldCharType="separate"/>
    </w:r>
    <w:r w:rsidR="00E9173F" w:rsidRPr="00B5505F">
      <w:instrText>3</w:instrText>
    </w:r>
    <w:r w:rsidRPr="00B5505F">
      <w:fldChar w:fldCharType="end"/>
    </w:r>
    <w:r w:rsidRPr="00B5505F">
      <w:instrText xml:space="preserve">/2) </w:instrText>
    </w:r>
    <w:r w:rsidRPr="00B5505F">
      <w:fldChar w:fldCharType="separate"/>
    </w:r>
    <w:r w:rsidR="00E9173F" w:rsidRPr="00B5505F">
      <w:instrText>1</w:instrText>
    </w:r>
    <w:r w:rsidRPr="00B5505F">
      <w:fldChar w:fldCharType="end"/>
    </w:r>
    <w:r w:rsidRPr="00B5505F">
      <w:fldChar w:fldCharType="separate"/>
    </w:r>
    <w:r w:rsidR="00E9173F" w:rsidRPr="00B5505F">
      <w:instrText>0,5</w:instrText>
    </w:r>
    <w:r w:rsidRPr="00B5505F">
      <w:fldChar w:fldCharType="end"/>
    </w:r>
    <w:r w:rsidRPr="00B5505F">
      <w:instrText xml:space="preserve"> = 0 "</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Pr="00B5505F">
      <w:instrText>4</w:instrText>
    </w:r>
    <w:r w:rsidRPr="00B5505F">
      <w:fldChar w:fldCharType="end"/>
    </w:r>
  </w:p>
  <w:p w:rsidR="000B15F5" w:rsidRPr="00B5505F" w:rsidRDefault="000B15F5">
    <w:pPr>
      <w:pStyle w:val="SidfotH"/>
      <w:framePr w:w="8732" w:h="284" w:hRule="exact" w:hSpace="0" w:vSpace="0" w:wrap="around" w:xAlign="inside" w:y="13042" w:anchorLock="0"/>
    </w:pPr>
    <w:r w:rsidRPr="00B5505F">
      <w:instrText>""</w:instrText>
    </w:r>
    <w:r w:rsidRPr="00B5505F">
      <w:fldChar w:fldCharType="begin" w:fldLock="1"/>
    </w:r>
    <w:r w:rsidRPr="00B5505F">
      <w:instrText xml:space="preserve"> P</w:instrText>
    </w:r>
    <w:r w:rsidRPr="00B5505F">
      <w:instrText>A</w:instrText>
    </w:r>
    <w:r w:rsidRPr="00B5505F">
      <w:instrText xml:space="preserve">GE </w:instrText>
    </w:r>
    <w:r w:rsidRPr="00B5505F">
      <w:fldChar w:fldCharType="separate"/>
    </w:r>
    <w:r w:rsidR="00E9173F" w:rsidRPr="00B5505F">
      <w:instrText>3</w:instrText>
    </w:r>
    <w:r w:rsidRPr="00B5505F">
      <w:fldChar w:fldCharType="end"/>
    </w:r>
    <w:r w:rsidRPr="00B5505F">
      <w:instrText>"</w:instrText>
    </w:r>
    <w:r w:rsidRPr="00B5505F">
      <w:fldChar w:fldCharType="separate"/>
    </w:r>
    <w:r w:rsidR="00E9173F" w:rsidRPr="00B5505F">
      <w:t>3</w:t>
    </w:r>
    <w:r w:rsidRPr="00B5505F">
      <w:fldChar w:fldCharType="end"/>
    </w:r>
  </w:p>
  <w:p w:rsidR="000B15F5" w:rsidRPr="00B5505F" w:rsidRDefault="000B1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AB3" w:rsidRPr="00B5505F" w:rsidRDefault="009B5AB3">
      <w:pPr>
        <w:pStyle w:val="Sidfot"/>
      </w:pPr>
    </w:p>
  </w:footnote>
  <w:footnote w:type="continuationSeparator" w:id="0">
    <w:p w:rsidR="009B5AB3" w:rsidRPr="00B5505F" w:rsidRDefault="009B5AB3">
      <w:r w:rsidRPr="00B5505F">
        <w:continuationSeparator/>
      </w:r>
    </w:p>
  </w:footnote>
  <w:footnote w:id="1">
    <w:p w:rsidR="000B15F5" w:rsidRPr="00B5505F" w:rsidRDefault="000B15F5" w:rsidP="00C27784">
      <w:pPr>
        <w:pStyle w:val="Fotnotstext"/>
      </w:pPr>
      <w:r w:rsidRPr="00B5505F">
        <w:rPr>
          <w:rStyle w:val="Fotnotsreferens"/>
        </w:rPr>
        <w:footnoteRef/>
      </w:r>
      <w:r w:rsidRPr="00B5505F">
        <w:t xml:space="preserve"> </w:t>
      </w:r>
      <w:r w:rsidRPr="00B5505F">
        <w:rPr>
          <w:i/>
        </w:rPr>
        <w:t>Bidrag till ideella organisationer</w:t>
      </w:r>
      <w:r w:rsidRPr="00B5505F">
        <w:t>, Statskontoret 2004:17. Beloppet avser år 2004 och inkluderar både anslagsmedel och medel från källor utanför statsbudgeten (Allmänna arvsfonden och AB Svenska Spel).</w:t>
      </w:r>
    </w:p>
  </w:footnote>
  <w:footnote w:id="2">
    <w:p w:rsidR="000B15F5" w:rsidRPr="00B5505F" w:rsidRDefault="000B15F5" w:rsidP="00C27784">
      <w:pPr>
        <w:pStyle w:val="Fotnotstext"/>
      </w:pPr>
      <w:r w:rsidRPr="00B5505F">
        <w:rPr>
          <w:rStyle w:val="Fotnotsreferens"/>
        </w:rPr>
        <w:footnoteRef/>
      </w:r>
      <w:r w:rsidRPr="00B5505F">
        <w:t xml:space="preserve"> Prop. 1993/94:135, bet. 1993/94:KrU31, rskr. 1993/94:354.</w:t>
      </w:r>
    </w:p>
  </w:footnote>
  <w:footnote w:id="3">
    <w:p w:rsidR="000B15F5" w:rsidRPr="00B5505F" w:rsidRDefault="000B15F5" w:rsidP="00C27784">
      <w:pPr>
        <w:pStyle w:val="Fotnotstext"/>
      </w:pPr>
      <w:r w:rsidRPr="00B5505F">
        <w:rPr>
          <w:rStyle w:val="Fotnotsreferens"/>
        </w:rPr>
        <w:footnoteRef/>
      </w:r>
      <w:r w:rsidRPr="00B5505F">
        <w:t xml:space="preserve"> Statsbidraget från anslagsmedel uppgick för år 2005 till följande fasta belopp:  310 000 kr (etableringsbidrag), 385 000 kr (utvecklingsbidrag) respektive 340 000 kr (stru</w:t>
      </w:r>
      <w:r w:rsidRPr="00B5505F">
        <w:t>k</w:t>
      </w:r>
      <w:r w:rsidRPr="00B5505F">
        <w:t>turbidrag). De rörliga bidragen utgjorde 35 kr per medlem i åldern 7–25 år och 2 300 kr per verksam lokalavdelning. Rörliga bidrag betalas endast till organis</w:t>
      </w:r>
      <w:r w:rsidRPr="00B5505F">
        <w:t>a</w:t>
      </w:r>
      <w:r w:rsidRPr="00B5505F">
        <w:t>tioner som beviljas struk</w:t>
      </w:r>
      <w:r w:rsidRPr="00B5505F">
        <w:softHyphen/>
        <w:t>turbidrag.  Fördelningen mellan de olika bidragstyperna var följa</w:t>
      </w:r>
      <w:r w:rsidRPr="00B5505F">
        <w:t>n</w:t>
      </w:r>
      <w:r w:rsidRPr="00B5505F">
        <w:t>de: 50 organisa</w:t>
      </w:r>
      <w:r w:rsidRPr="00B5505F">
        <w:softHyphen/>
        <w:t>tio</w:t>
      </w:r>
      <w:r w:rsidRPr="00B5505F">
        <w:softHyphen/>
        <w:t>ner mottog strukturbidrag, 6 fick utvecklingsbidrag och 6 fick etabl</w:t>
      </w:r>
      <w:r w:rsidRPr="00B5505F">
        <w:t>e</w:t>
      </w:r>
      <w:r w:rsidRPr="00B5505F">
        <w:t>ringsbidrag.</w:t>
      </w:r>
    </w:p>
  </w:footnote>
  <w:footnote w:id="4">
    <w:p w:rsidR="000B15F5" w:rsidRPr="00B5505F" w:rsidRDefault="000B15F5" w:rsidP="00C27784">
      <w:pPr>
        <w:pStyle w:val="Fotnotstext"/>
      </w:pPr>
      <w:r w:rsidRPr="00B5505F">
        <w:rPr>
          <w:rStyle w:val="Fotnotsreferens"/>
        </w:rPr>
        <w:footnoteRef/>
      </w:r>
      <w:r w:rsidRPr="00B5505F">
        <w:t xml:space="preserve"> Misstankarna rörde dels Sveriges socialdemokratiska ungdomsförbund och Ung Vänster som båda har polisanmälts av Ungdomsstyrelsen, dels Grekiska ungdomsfö</w:t>
      </w:r>
      <w:r w:rsidRPr="00B5505F">
        <w:t>r</w:t>
      </w:r>
      <w:r w:rsidRPr="00B5505F">
        <w:t>bundet. I alla tre fallen har organisationernas revisorer anmälts till Revisorsnämnden. Sammantaget tog dessa organisationer emot ca 5 % av det samlade organisationsbidr</w:t>
      </w:r>
      <w:r w:rsidRPr="00B5505F">
        <w:t>a</w:t>
      </w:r>
      <w:r w:rsidRPr="00B5505F">
        <w:t xml:space="preserve">get som fördelades av Ungdomsstyrelsen. </w:t>
      </w:r>
    </w:p>
  </w:footnote>
  <w:footnote w:id="5">
    <w:p w:rsidR="000B15F5" w:rsidRPr="00B5505F" w:rsidRDefault="000B15F5" w:rsidP="00C27784">
      <w:pPr>
        <w:pStyle w:val="Fotnotstext"/>
      </w:pPr>
      <w:r w:rsidRPr="00B5505F">
        <w:rPr>
          <w:rStyle w:val="Fotnotsreferens"/>
        </w:rPr>
        <w:footnoteRef/>
      </w:r>
      <w:r w:rsidRPr="00B5505F">
        <w:t xml:space="preserve"> Av de 62 ungdomsorganisationer som i dag mottar bidrag från Ungdomsstyrelsen be</w:t>
      </w:r>
      <w:r w:rsidRPr="00B5505F">
        <w:softHyphen/>
        <w:t>teck</w:t>
      </w:r>
      <w:r w:rsidRPr="00B5505F">
        <w:softHyphen/>
        <w:t>nas 12 som religiösa och 8 som politiska organisationer. Vidare finns  intresseo</w:t>
      </w:r>
      <w:r w:rsidRPr="00B5505F">
        <w:t>r</w:t>
      </w:r>
      <w:r w:rsidRPr="00B5505F">
        <w:t>ga</w:t>
      </w:r>
      <w:r w:rsidRPr="00B5505F">
        <w:softHyphen/>
        <w:t>ni</w:t>
      </w:r>
      <w:r w:rsidRPr="00B5505F">
        <w:softHyphen/>
        <w:t>sa</w:t>
      </w:r>
      <w:r w:rsidRPr="00B5505F">
        <w:softHyphen/>
        <w:t>tio</w:t>
      </w:r>
      <w:r w:rsidRPr="00B5505F">
        <w:softHyphen/>
        <w:t>ner, organisationer för funktionshindrade och organisationer som är bilda</w:t>
      </w:r>
      <w:r w:rsidRPr="00B5505F">
        <w:softHyphen/>
        <w:t>de på etnisk grund m.m., men även rena hobbyorganisationer och andra för vilka organ</w:t>
      </w:r>
      <w:r w:rsidRPr="00B5505F">
        <w:t>i</w:t>
      </w:r>
      <w:r w:rsidRPr="00B5505F">
        <w:t xml:space="preserve">sationens syften inte kan antas innebära att medlemmarnas åskådning skulle avslöjas. Gränsdragningen mellan olika typer av organisationer är dock inte självklar.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 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BetänkandeNr</w:instrText>
    </w:r>
    <w:r w:rsidRPr="00B5505F">
      <w:rPr>
        <w:rStyle w:val="SidhuvudUtskott"/>
      </w:rPr>
      <w:fldChar w:fldCharType="separate"/>
    </w:r>
    <w:r w:rsidRPr="00B5505F">
      <w:rPr>
        <w:rStyle w:val="SidhuvudUtskott"/>
      </w:rPr>
      <w:t>15</w:t>
    </w:r>
    <w:r w:rsidRPr="00B5505F">
      <w:rPr>
        <w:rStyle w:val="SidhuvudUtskott"/>
      </w:rPr>
      <w:fldChar w:fldCharType="end"/>
    </w:r>
    <w:r w:rsidRPr="00B5505F">
      <w:t xml:space="preserve">     </w:t>
    </w:r>
    <w:r w:rsidRPr="00B5505F">
      <w:rPr>
        <w:rStyle w:val="SidhuvudBilaga"/>
      </w:rPr>
      <w:t xml:space="preserve"> </w:t>
    </w: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Sammanfattning</w:t>
    </w:r>
    <w:r w:rsidRPr="00B5505F">
      <w:rPr>
        <w:rStyle w:val="SidhuvudRubrikReferens"/>
      </w:rPr>
      <w:fldChar w:fldCharType="end"/>
    </w:r>
  </w:p>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Status</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    </w:instrText>
    </w:r>
    <w:r w:rsidRPr="00B5505F">
      <w:rPr>
        <w:rStyle w:val="SidhuvudUtskott"/>
      </w:rPr>
      <w:fldChar w:fldCharType="begin" w:fldLock="1"/>
    </w:r>
    <w:r w:rsidRPr="00B5505F">
      <w:rPr>
        <w:rStyle w:val="SidhuvudUtskott"/>
      </w:rPr>
      <w:instrText xml:space="preserve"> PRINTDATE \@ "yyyy-MM-dd HH.mm"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p>
  <w:p w:rsidR="000B15F5" w:rsidRPr="00B5505F" w:rsidRDefault="000B15F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Jmn"/>
      <w:framePr w:w="8732" w:h="567" w:hRule="exact" w:vSpace="0" w:wrap="around" w:vAnchor="page" w:y="341" w:anchorLock="0"/>
    </w:pPr>
    <w:r w:rsidRPr="00B5505F">
      <w:rPr>
        <w:rStyle w:val="SidhuvudUtskott"/>
      </w:rPr>
      <w:t>2005/06:RRS15</w:t>
    </w:r>
    <w:r w:rsidRPr="00B5505F">
      <w:t xml:space="preserve">     </w:t>
    </w:r>
    <w:r w:rsidRPr="00B5505F">
      <w:rPr>
        <w:rStyle w:val="SidhuvudBilaga"/>
      </w:rPr>
      <w:t xml:space="preserve"> </w:t>
    </w:r>
    <w:r w:rsidR="00E9173F" w:rsidRPr="00B5505F">
      <w:rPr>
        <w:rStyle w:val="SidhuvudRubrikReferens"/>
      </w:rPr>
      <w:t>Riksrevisionens granskning</w:t>
    </w:r>
  </w:p>
  <w:p w:rsidR="000B15F5" w:rsidRPr="00B5505F" w:rsidRDefault="000B15F5">
    <w:pPr>
      <w:pStyle w:val="SidhuvudKantJmn"/>
      <w:framePr w:w="8732" w:h="567" w:hRule="exact" w:vSpace="0" w:wrap="around" w:vAnchor="page" w:y="341" w:anchorLock="0"/>
    </w:pPr>
  </w:p>
  <w:p w:rsidR="000B15F5" w:rsidRPr="00B5505F" w:rsidRDefault="000B15F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E9173F">
    <w:pPr>
      <w:pStyle w:val="SidhuvudKantUdda"/>
      <w:framePr w:w="8732" w:h="567" w:hRule="exact" w:vSpace="0" w:wrap="around" w:vAnchor="page" w:y="341" w:anchorLock="0"/>
    </w:pPr>
    <w:r w:rsidRPr="00B5505F">
      <w:rPr>
        <w:rStyle w:val="SidhuvudRubrikReferens"/>
      </w:rPr>
      <w:t>Riksrevisionens granskning</w:t>
    </w:r>
    <w:r w:rsidR="000B15F5" w:rsidRPr="00B5505F">
      <w:rPr>
        <w:rStyle w:val="SidhuvudBilaga"/>
      </w:rPr>
      <w:t xml:space="preserve"> </w:t>
    </w:r>
    <w:r w:rsidR="000B15F5" w:rsidRPr="00B5505F">
      <w:t xml:space="preserve">     </w:t>
    </w:r>
    <w:r w:rsidR="000B15F5" w:rsidRPr="00B5505F">
      <w:rPr>
        <w:rStyle w:val="SidhuvudUtskott"/>
      </w:rPr>
      <w:t>2005/06:RRS15</w:t>
    </w:r>
  </w:p>
  <w:p w:rsidR="000B15F5" w:rsidRPr="00B5505F" w:rsidRDefault="000B15F5">
    <w:pPr>
      <w:pStyle w:val="SidhuvudKantUdda"/>
      <w:framePr w:w="8732" w:h="567" w:hRule="exact" w:vSpace="0" w:wrap="around" w:vAnchor="page" w:y="341" w:anchorLock="0"/>
    </w:pPr>
  </w:p>
  <w:p w:rsidR="000B15F5" w:rsidRPr="00B5505F" w:rsidRDefault="000B15F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3F" w:rsidRPr="00B5505F" w:rsidRDefault="00E9173F">
    <w:pPr>
      <w:pStyle w:val="SidhuvudKantJmn"/>
      <w:framePr w:w="8732" w:h="567" w:hRule="exact" w:vSpace="0" w:wrap="around" w:vAnchor="page" w:y="341" w:anchorLock="0"/>
    </w:pPr>
    <w:r w:rsidRPr="00B5505F">
      <w:rPr>
        <w:rStyle w:val="SidhuvudUtskott"/>
      </w:rPr>
      <w:t>2005/06:RRS15</w:t>
    </w:r>
    <w:r w:rsidRPr="00B5505F">
      <w:t xml:space="preserve">    </w:t>
    </w:r>
  </w:p>
  <w:p w:rsidR="00E9173F" w:rsidRPr="00B5505F" w:rsidRDefault="00E9173F">
    <w:pPr>
      <w:pStyle w:val="SidhuvudKantJmn"/>
      <w:framePr w:w="8732" w:h="567" w:hRule="exact" w:vSpace="0" w:wrap="around" w:vAnchor="page" w:y="341" w:anchorLock="0"/>
    </w:pPr>
  </w:p>
  <w:p w:rsidR="000B15F5" w:rsidRPr="00B5505F" w:rsidRDefault="00E9173F">
    <w:pPr>
      <w:pStyle w:val="SidhuvudKantUdda"/>
      <w:framePr w:w="8732" w:h="567" w:hRule="exact" w:vSpace="0" w:wrap="around" w:vAnchor="page" w:y="341" w:anchorLock="0"/>
    </w:pPr>
    <w:r w:rsidRPr="00B5505F">
      <w:rPr>
        <w:rStyle w:val="SidhuvudRubrikReferens"/>
        <w:smallCaps w:val="0"/>
        <w:spacing w:val="0"/>
        <w:sz w:val="19"/>
      </w:rPr>
      <w:t xml:space="preserve"> </w:t>
    </w:r>
  </w:p>
  <w:p w:rsidR="000B15F5" w:rsidRPr="00B5505F" w:rsidRDefault="000B15F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Jmn"/>
      <w:framePr w:w="8732" w:h="567" w:hRule="exact" w:vSpace="0" w:wrap="around" w:vAnchor="page" w:y="341" w:anchorLock="0"/>
    </w:pPr>
    <w:r w:rsidRPr="00B5505F">
      <w:rPr>
        <w:rStyle w:val="SidhuvudUtskott"/>
      </w:rPr>
      <w:t>2005/06:RRS15</w:t>
    </w:r>
    <w:r w:rsidRPr="00B5505F">
      <w:t xml:space="preserve">     </w:t>
    </w:r>
    <w:r w:rsidRPr="00B5505F">
      <w:rPr>
        <w:rStyle w:val="SidhuvudBilaga"/>
      </w:rPr>
      <w:t xml:space="preserve"> </w:t>
    </w:r>
    <w:r w:rsidR="00E9173F" w:rsidRPr="00B5505F">
      <w:rPr>
        <w:rStyle w:val="SidhuvudRubrikReferens"/>
      </w:rPr>
      <w:t>Styrelsens överväganden</w:t>
    </w:r>
  </w:p>
  <w:p w:rsidR="000B15F5" w:rsidRPr="00B5505F" w:rsidRDefault="000B15F5">
    <w:pPr>
      <w:pStyle w:val="SidhuvudKantJmn"/>
      <w:framePr w:w="8732" w:h="567" w:hRule="exact" w:vSpace="0" w:wrap="around" w:vAnchor="page" w:y="341" w:anchorLock="0"/>
    </w:pPr>
  </w:p>
  <w:p w:rsidR="000B15F5" w:rsidRPr="00B5505F" w:rsidRDefault="000B15F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E9173F">
    <w:pPr>
      <w:pStyle w:val="SidhuvudKantUdda"/>
      <w:framePr w:w="8732" w:h="567" w:hRule="exact" w:vSpace="0" w:wrap="around" w:vAnchor="page" w:y="341" w:anchorLock="0"/>
    </w:pPr>
    <w:r w:rsidRPr="00B5505F">
      <w:rPr>
        <w:rStyle w:val="SidhuvudRubrikReferens"/>
      </w:rPr>
      <w:t>Styrelsens överväganden</w:t>
    </w:r>
    <w:r w:rsidR="000B15F5" w:rsidRPr="00B5505F">
      <w:rPr>
        <w:rStyle w:val="SidhuvudBilaga"/>
      </w:rPr>
      <w:t xml:space="preserve"> </w:t>
    </w:r>
    <w:r w:rsidR="000B15F5" w:rsidRPr="00B5505F">
      <w:t xml:space="preserve">     </w:t>
    </w:r>
    <w:r w:rsidR="000B15F5" w:rsidRPr="00B5505F">
      <w:rPr>
        <w:rStyle w:val="SidhuvudUtskott"/>
      </w:rPr>
      <w:t>2005/06:RRS15</w:t>
    </w:r>
  </w:p>
  <w:p w:rsidR="000B15F5" w:rsidRPr="00B5505F" w:rsidRDefault="000B15F5">
    <w:pPr>
      <w:pStyle w:val="SidhuvudKantUdda"/>
      <w:framePr w:w="8732" w:h="567" w:hRule="exact" w:vSpace="0" w:wrap="around" w:vAnchor="page" w:y="341" w:anchorLock="0"/>
    </w:pPr>
  </w:p>
  <w:p w:rsidR="000B15F5" w:rsidRPr="00B5505F" w:rsidRDefault="000B15F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3F" w:rsidRPr="00B5505F" w:rsidRDefault="00E9173F">
    <w:pPr>
      <w:pStyle w:val="SidhuvudKantJmn"/>
      <w:framePr w:w="8732" w:h="567" w:hRule="exact" w:vSpace="0" w:wrap="around" w:vAnchor="page" w:y="341" w:anchorLock="0"/>
    </w:pPr>
    <w:r w:rsidRPr="00B5505F">
      <w:rPr>
        <w:rStyle w:val="SidhuvudUtskott"/>
      </w:rPr>
      <w:t>2005/06:RRS15</w:t>
    </w:r>
    <w:r w:rsidRPr="00B5505F">
      <w:t xml:space="preserve">    </w:t>
    </w:r>
  </w:p>
  <w:p w:rsidR="00E9173F" w:rsidRPr="00B5505F" w:rsidRDefault="00E9173F">
    <w:pPr>
      <w:pStyle w:val="SidhuvudKantJmn"/>
      <w:framePr w:w="8732" w:h="567" w:hRule="exact" w:vSpace="0" w:wrap="around" w:vAnchor="page" w:y="341" w:anchorLock="0"/>
    </w:pPr>
  </w:p>
  <w:p w:rsidR="000B15F5" w:rsidRPr="00B5505F" w:rsidRDefault="00E9173F">
    <w:pPr>
      <w:pStyle w:val="SidhuvudKantUdda"/>
      <w:framePr w:w="8732" w:h="567" w:hRule="exact" w:vSpace="0" w:wrap="around" w:vAnchor="page" w:y="341" w:anchorLock="0"/>
    </w:pPr>
    <w:r w:rsidRPr="00B5505F">
      <w:rPr>
        <w:rStyle w:val="SidhuvudRubrikReferens"/>
        <w:smallCaps w:val="0"/>
        <w:spacing w:val="0"/>
        <w:sz w:val="19"/>
      </w:rPr>
      <w:t xml:space="preserve"> </w:t>
    </w:r>
  </w:p>
  <w:p w:rsidR="000B15F5" w:rsidRPr="00B5505F" w:rsidRDefault="000B15F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Udda"/>
      <w:framePr w:w="8732" w:h="567" w:hRule="exact" w:vSpace="0" w:wrap="around" w:vAnchor="page" w:y="341" w:anchorLock="0"/>
    </w:pP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Sammanfattning</w:t>
    </w:r>
    <w:r w:rsidRPr="00B5505F">
      <w:rPr>
        <w:rStyle w:val="SidhuvudRubrikReferens"/>
      </w:rPr>
      <w:fldChar w:fldCharType="end"/>
    </w:r>
    <w:r w:rsidRPr="00B5505F">
      <w:rPr>
        <w:rStyle w:val="SidhuvudBilaga"/>
      </w:rPr>
      <w:t xml:space="preserve"> </w:t>
    </w:r>
    <w:r w:rsidRPr="00B5505F">
      <w:t xml:space="preserve">     </w:t>
    </w: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w:instrText>
    </w:r>
    <w:r w:rsidRPr="00B5505F">
      <w:instrText xml:space="preserve"> </w:instrText>
    </w:r>
    <w:r w:rsidRPr="00B5505F">
      <w:rPr>
        <w:rStyle w:val="SidhuvudUtskott"/>
      </w:rPr>
      <w:instrText>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w:instrText>
    </w:r>
    <w:r w:rsidRPr="00B5505F">
      <w:rPr>
        <w:rStyle w:val="SidhuvudUtskott"/>
      </w:rPr>
      <w:instrText>n</w:instrText>
    </w:r>
    <w:r w:rsidRPr="00B5505F">
      <w:rPr>
        <w:rStyle w:val="SidhuvudUtskott"/>
      </w:rPr>
      <w:instrText>kandeNr</w:instrText>
    </w:r>
    <w:r w:rsidRPr="00B5505F">
      <w:rPr>
        <w:rStyle w:val="SidhuvudUtskott"/>
      </w:rPr>
      <w:fldChar w:fldCharType="separate"/>
    </w:r>
    <w:r w:rsidRPr="00B5505F">
      <w:rPr>
        <w:rStyle w:val="SidhuvudUtskott"/>
      </w:rPr>
      <w:t>15</w:t>
    </w:r>
    <w:r w:rsidRPr="00B5505F">
      <w:rPr>
        <w:rStyle w:val="SidhuvudUtskott"/>
      </w:rPr>
      <w:fldChar w:fldCharType="end"/>
    </w:r>
  </w:p>
  <w:p w:rsidR="000B15F5" w:rsidRPr="00B5505F" w:rsidRDefault="000B15F5">
    <w:pPr>
      <w:pStyle w:val="SidhuvudKantUdda"/>
      <w:framePr w:w="8732" w:h="567" w:hRule="exact" w:vSpace="0" w:wrap="around" w:vAnchor="page" w:y="341" w:anchorLock="0"/>
    </w:pP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w:instrText>
    </w:r>
    <w:r w:rsidRPr="00B5505F">
      <w:rPr>
        <w:rStyle w:val="SidhuvudUtskott"/>
      </w:rPr>
      <w:fldChar w:fldCharType="begin" w:fldLock="1"/>
    </w:r>
    <w:r w:rsidRPr="00B5505F">
      <w:rPr>
        <w:rStyle w:val="SidhuvudUtskott"/>
      </w:rPr>
      <w:instrText xml:space="preserve"> PRINTDATE \@ "yyyy-MM-dd HH.mm    "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w:instrText>
    </w:r>
    <w:r w:rsidRPr="00B5505F">
      <w:rPr>
        <w:rStyle w:val="SidhuvudUtskott"/>
      </w:rPr>
      <w:instrText>O</w:instrText>
    </w:r>
    <w:r w:rsidRPr="00B5505F">
      <w:rPr>
        <w:rStyle w:val="SidhuvudUtskott"/>
      </w:rPr>
      <w:instrText>PERTY Status</w:instrText>
    </w:r>
    <w:r w:rsidRPr="00B5505F">
      <w:rPr>
        <w:rStyle w:val="SidhuvudUtskott"/>
      </w:rPr>
      <w:fldChar w:fldCharType="end"/>
    </w:r>
  </w:p>
  <w:p w:rsidR="000B15F5" w:rsidRPr="00B5505F" w:rsidRDefault="000B15F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E9173F">
    <w:pPr>
      <w:pStyle w:val="SidhuvudKantUdda"/>
      <w:framePr w:w="8732" w:h="567" w:hRule="exact" w:vSpace="0" w:wrap="around" w:vAnchor="page" w:y="341" w:anchorLock="0"/>
    </w:pPr>
    <w:r w:rsidRPr="00B5505F">
      <w:t xml:space="preserve"> </w:t>
    </w:r>
  </w:p>
  <w:p w:rsidR="000B15F5" w:rsidRPr="00B5505F" w:rsidRDefault="000B15F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 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BetänkandeNr</w:instrText>
    </w:r>
    <w:r w:rsidRPr="00B5505F">
      <w:rPr>
        <w:rStyle w:val="SidhuvudUtskott"/>
      </w:rPr>
      <w:fldChar w:fldCharType="separate"/>
    </w:r>
    <w:r w:rsidRPr="00B5505F">
      <w:rPr>
        <w:rStyle w:val="SidhuvudUtskott"/>
      </w:rPr>
      <w:t>15</w:t>
    </w:r>
    <w:r w:rsidRPr="00B5505F">
      <w:rPr>
        <w:rStyle w:val="SidhuvudUtskott"/>
      </w:rPr>
      <w:fldChar w:fldCharType="end"/>
    </w:r>
    <w:r w:rsidRPr="00B5505F">
      <w:t xml:space="preserve">     </w:t>
    </w:r>
    <w:r w:rsidRPr="00B5505F">
      <w:rPr>
        <w:rStyle w:val="SidhuvudBilaga"/>
      </w:rPr>
      <w:t xml:space="preserve"> </w:t>
    </w: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Sammanfattning</w:t>
    </w:r>
    <w:r w:rsidRPr="00B5505F">
      <w:rPr>
        <w:rStyle w:val="SidhuvudRubrikReferens"/>
      </w:rPr>
      <w:fldChar w:fldCharType="end"/>
    </w:r>
  </w:p>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Status</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    </w:instrText>
    </w:r>
    <w:r w:rsidRPr="00B5505F">
      <w:rPr>
        <w:rStyle w:val="SidhuvudUtskott"/>
      </w:rPr>
      <w:fldChar w:fldCharType="begin" w:fldLock="1"/>
    </w:r>
    <w:r w:rsidRPr="00B5505F">
      <w:rPr>
        <w:rStyle w:val="SidhuvudUtskott"/>
      </w:rPr>
      <w:instrText xml:space="preserve"> PRINTDATE \@ "yyyy-MM-dd HH.mm"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p>
  <w:p w:rsidR="000B15F5" w:rsidRPr="00B5505F" w:rsidRDefault="000B15F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Udda"/>
      <w:framePr w:w="8732" w:h="567" w:hRule="exact" w:vSpace="0" w:wrap="around" w:vAnchor="page" w:y="341" w:anchorLock="0"/>
    </w:pP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Sammanfattning</w:t>
    </w:r>
    <w:r w:rsidRPr="00B5505F">
      <w:rPr>
        <w:rStyle w:val="SidhuvudRubrikReferens"/>
      </w:rPr>
      <w:fldChar w:fldCharType="end"/>
    </w:r>
    <w:r w:rsidRPr="00B5505F">
      <w:rPr>
        <w:rStyle w:val="SidhuvudBilaga"/>
      </w:rPr>
      <w:t xml:space="preserve"> </w:t>
    </w:r>
    <w:r w:rsidRPr="00B5505F">
      <w:t xml:space="preserve">     </w:t>
    </w: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w:instrText>
    </w:r>
    <w:r w:rsidRPr="00B5505F">
      <w:instrText xml:space="preserve"> </w:instrText>
    </w:r>
    <w:r w:rsidRPr="00B5505F">
      <w:rPr>
        <w:rStyle w:val="SidhuvudUtskott"/>
      </w:rPr>
      <w:instrText>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w:instrText>
    </w:r>
    <w:r w:rsidRPr="00B5505F">
      <w:rPr>
        <w:rStyle w:val="SidhuvudUtskott"/>
      </w:rPr>
      <w:instrText>n</w:instrText>
    </w:r>
    <w:r w:rsidRPr="00B5505F">
      <w:rPr>
        <w:rStyle w:val="SidhuvudUtskott"/>
      </w:rPr>
      <w:instrText>kandeNr</w:instrText>
    </w:r>
    <w:r w:rsidRPr="00B5505F">
      <w:rPr>
        <w:rStyle w:val="SidhuvudUtskott"/>
      </w:rPr>
      <w:fldChar w:fldCharType="separate"/>
    </w:r>
    <w:r w:rsidRPr="00B5505F">
      <w:rPr>
        <w:rStyle w:val="SidhuvudUtskott"/>
      </w:rPr>
      <w:t>15</w:t>
    </w:r>
    <w:r w:rsidRPr="00B5505F">
      <w:rPr>
        <w:rStyle w:val="SidhuvudUtskott"/>
      </w:rPr>
      <w:fldChar w:fldCharType="end"/>
    </w:r>
  </w:p>
  <w:p w:rsidR="000B15F5" w:rsidRPr="00B5505F" w:rsidRDefault="000B15F5">
    <w:pPr>
      <w:pStyle w:val="SidhuvudKantUdda"/>
      <w:framePr w:w="8732" w:h="567" w:hRule="exact" w:vSpace="0" w:wrap="around" w:vAnchor="page" w:y="341" w:anchorLock="0"/>
    </w:pP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w:instrText>
    </w:r>
    <w:r w:rsidRPr="00B5505F">
      <w:rPr>
        <w:rStyle w:val="SidhuvudUtskott"/>
      </w:rPr>
      <w:fldChar w:fldCharType="begin" w:fldLock="1"/>
    </w:r>
    <w:r w:rsidRPr="00B5505F">
      <w:rPr>
        <w:rStyle w:val="SidhuvudUtskott"/>
      </w:rPr>
      <w:instrText xml:space="preserve"> PRINTDATE \@ "yyyy-MM-dd HH.mm    "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w:instrText>
    </w:r>
    <w:r w:rsidRPr="00B5505F">
      <w:rPr>
        <w:rStyle w:val="SidhuvudUtskott"/>
      </w:rPr>
      <w:instrText>O</w:instrText>
    </w:r>
    <w:r w:rsidRPr="00B5505F">
      <w:rPr>
        <w:rStyle w:val="SidhuvudUtskott"/>
      </w:rPr>
      <w:instrText>PERTY Status</w:instrText>
    </w:r>
    <w:r w:rsidRPr="00B5505F">
      <w:rPr>
        <w:rStyle w:val="SidhuvudUtskott"/>
      </w:rPr>
      <w:fldChar w:fldCharType="end"/>
    </w:r>
  </w:p>
  <w:p w:rsidR="000B15F5" w:rsidRPr="00B5505F" w:rsidRDefault="000B15F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3F" w:rsidRPr="00B5505F" w:rsidRDefault="00E9173F">
    <w:pPr>
      <w:pStyle w:val="SidhuvudKantJmn"/>
      <w:framePr w:w="8732" w:h="567" w:hRule="exact" w:vSpace="0" w:wrap="around" w:vAnchor="page" w:y="341" w:anchorLock="0"/>
    </w:pPr>
    <w:r w:rsidRPr="00B5505F">
      <w:rPr>
        <w:rStyle w:val="SidhuvudUtskott"/>
      </w:rPr>
      <w:t>2005/06:RRS15</w:t>
    </w:r>
    <w:r w:rsidRPr="00B5505F">
      <w:t xml:space="preserve">    </w:t>
    </w:r>
  </w:p>
  <w:p w:rsidR="00E9173F" w:rsidRPr="00B5505F" w:rsidRDefault="00E9173F">
    <w:pPr>
      <w:pStyle w:val="SidhuvudKantJmn"/>
      <w:framePr w:w="8732" w:h="567" w:hRule="exact" w:vSpace="0" w:wrap="around" w:vAnchor="page" w:y="341" w:anchorLock="0"/>
    </w:pPr>
  </w:p>
  <w:p w:rsidR="000B15F5" w:rsidRPr="00B5505F" w:rsidRDefault="00E9173F">
    <w:pPr>
      <w:pStyle w:val="SidhuvudKantUdda"/>
      <w:framePr w:w="8732" w:h="567" w:hRule="exact" w:vSpace="0" w:wrap="around" w:vAnchor="page" w:y="341" w:anchorLock="0"/>
    </w:pPr>
    <w:r w:rsidRPr="00B5505F">
      <w:rPr>
        <w:rStyle w:val="SidhuvudRubrikReferens"/>
        <w:smallCaps w:val="0"/>
        <w:spacing w:val="0"/>
        <w:sz w:val="19"/>
      </w:rPr>
      <w:t xml:space="preserve"> </w:t>
    </w:r>
  </w:p>
  <w:p w:rsidR="000B15F5" w:rsidRPr="00B5505F" w:rsidRDefault="000B15F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 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BetänkandeNr</w:instrText>
    </w:r>
    <w:r w:rsidRPr="00B5505F">
      <w:rPr>
        <w:rStyle w:val="SidhuvudUtskott"/>
      </w:rPr>
      <w:fldChar w:fldCharType="separate"/>
    </w:r>
    <w:r w:rsidRPr="00B5505F">
      <w:rPr>
        <w:rStyle w:val="SidhuvudUtskott"/>
      </w:rPr>
      <w:t>15</w:t>
    </w:r>
    <w:r w:rsidRPr="00B5505F">
      <w:rPr>
        <w:rStyle w:val="SidhuvudUtskott"/>
      </w:rPr>
      <w:fldChar w:fldCharType="end"/>
    </w:r>
    <w:r w:rsidRPr="00B5505F">
      <w:t xml:space="preserve">     </w:t>
    </w:r>
    <w:r w:rsidRPr="00B5505F">
      <w:rPr>
        <w:rStyle w:val="SidhuvudBilaga"/>
      </w:rPr>
      <w:t xml:space="preserve"> </w:t>
    </w: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Innehållsförteckning</w:t>
    </w:r>
    <w:r w:rsidRPr="00B5505F">
      <w:rPr>
        <w:rStyle w:val="SidhuvudRubrikReferens"/>
      </w:rPr>
      <w:fldChar w:fldCharType="end"/>
    </w:r>
  </w:p>
  <w:p w:rsidR="000B15F5" w:rsidRPr="00B5505F" w:rsidRDefault="000B15F5">
    <w:pPr>
      <w:pStyle w:val="SidhuvudKantJmn"/>
      <w:framePr w:w="8732" w:h="567" w:hRule="exact" w:vSpace="0" w:wrap="around" w:vAnchor="page" w:y="341" w:anchorLock="0"/>
    </w:pPr>
    <w:r w:rsidRPr="00B5505F">
      <w:rPr>
        <w:rStyle w:val="SidhuvudUtskott"/>
      </w:rPr>
      <w:fldChar w:fldCharType="begin" w:fldLock="1"/>
    </w:r>
    <w:r w:rsidRPr="00B5505F">
      <w:rPr>
        <w:rStyle w:val="SidhuvudUtskott"/>
      </w:rPr>
      <w:instrText xml:space="preserve"> DOCPROPERTY Status</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    </w:instrText>
    </w:r>
    <w:r w:rsidRPr="00B5505F">
      <w:rPr>
        <w:rStyle w:val="SidhuvudUtskott"/>
      </w:rPr>
      <w:fldChar w:fldCharType="begin" w:fldLock="1"/>
    </w:r>
    <w:r w:rsidRPr="00B5505F">
      <w:rPr>
        <w:rStyle w:val="SidhuvudUtskott"/>
      </w:rPr>
      <w:instrText xml:space="preserve"> PRINTDATE \@ "yyyy-MM-dd HH.mm"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p>
  <w:p w:rsidR="000B15F5" w:rsidRPr="00B5505F" w:rsidRDefault="000B15F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5F5" w:rsidRPr="00B5505F" w:rsidRDefault="000B15F5">
    <w:pPr>
      <w:pStyle w:val="SidhuvudKantUdda"/>
      <w:framePr w:w="8732" w:h="567" w:hRule="exact" w:vSpace="0" w:wrap="around" w:vAnchor="page" w:y="341" w:anchorLock="0"/>
    </w:pPr>
    <w:r w:rsidRPr="00B5505F">
      <w:rPr>
        <w:rStyle w:val="SidhuvudRubrikReferens"/>
      </w:rPr>
      <w:fldChar w:fldCharType="begin" w:fldLock="1"/>
    </w:r>
    <w:r w:rsidRPr="00B5505F">
      <w:rPr>
        <w:rStyle w:val="SidhuvudRubrikReferens"/>
      </w:rPr>
      <w:instrText xml:space="preserve"> StyleREF "Rubrik 1" </w:instrText>
    </w:r>
    <w:r w:rsidRPr="00B5505F">
      <w:rPr>
        <w:rStyle w:val="SidhuvudRubrikReferens"/>
      </w:rPr>
      <w:fldChar w:fldCharType="separate"/>
    </w:r>
    <w:r w:rsidRPr="00B5505F">
      <w:rPr>
        <w:rStyle w:val="SidhuvudRubrikReferens"/>
      </w:rPr>
      <w:t>Innehållsförteckning</w:t>
    </w:r>
    <w:r w:rsidRPr="00B5505F">
      <w:rPr>
        <w:rStyle w:val="SidhuvudRubrikReferens"/>
      </w:rPr>
      <w:fldChar w:fldCharType="end"/>
    </w:r>
    <w:r w:rsidRPr="00B5505F">
      <w:rPr>
        <w:rStyle w:val="SidhuvudBilaga"/>
      </w:rPr>
      <w:t xml:space="preserve"> </w:t>
    </w:r>
    <w:r w:rsidRPr="00B5505F">
      <w:t xml:space="preserve">     </w:t>
    </w:r>
    <w:r w:rsidRPr="00B5505F">
      <w:rPr>
        <w:rStyle w:val="SidhuvudUtskott"/>
      </w:rPr>
      <w:fldChar w:fldCharType="begin" w:fldLock="1"/>
    </w:r>
    <w:r w:rsidRPr="00B5505F">
      <w:rPr>
        <w:rStyle w:val="SidhuvudUtskott"/>
      </w:rPr>
      <w:instrText xml:space="preserve"> DOCPROPERTY BetänkandeÅr</w:instrText>
    </w:r>
    <w:r w:rsidRPr="00B5505F">
      <w:rPr>
        <w:rStyle w:val="SidhuvudUtskott"/>
      </w:rPr>
      <w:fldChar w:fldCharType="separate"/>
    </w:r>
    <w:r w:rsidRPr="00B5505F">
      <w:rPr>
        <w:rStyle w:val="SidhuvudUtskott"/>
      </w:rPr>
      <w:t>2005/06</w:t>
    </w:r>
    <w:r w:rsidRPr="00B5505F">
      <w:rPr>
        <w:rStyle w:val="SidhuvudUtskott"/>
      </w:rPr>
      <w:fldChar w:fldCharType="end"/>
    </w:r>
    <w:r w:rsidRPr="00B5505F">
      <w:rPr>
        <w:rStyle w:val="SidhuvudUtskott"/>
      </w:rPr>
      <w:t>:</w:t>
    </w:r>
    <w:r w:rsidRPr="00B5505F">
      <w:rPr>
        <w:rStyle w:val="SidhuvudUtskott"/>
      </w:rPr>
      <w:fldChar w:fldCharType="begin" w:fldLock="1"/>
    </w:r>
    <w:r w:rsidRPr="00B5505F">
      <w:rPr>
        <w:rStyle w:val="SidhuvudUtskott"/>
      </w:rPr>
      <w:instrText xml:space="preserve"> DOCPROPERTY</w:instrText>
    </w:r>
    <w:r w:rsidRPr="00B5505F">
      <w:instrText xml:space="preserve"> </w:instrText>
    </w:r>
    <w:r w:rsidRPr="00B5505F">
      <w:rPr>
        <w:rStyle w:val="SidhuvudUtskott"/>
      </w:rPr>
      <w:instrText>Utskott</w:instrText>
    </w:r>
    <w:r w:rsidRPr="00B5505F">
      <w:rPr>
        <w:rStyle w:val="SidhuvudUtskott"/>
      </w:rPr>
      <w:fldChar w:fldCharType="separate"/>
    </w:r>
    <w:r w:rsidRPr="00B5505F">
      <w:rPr>
        <w:rStyle w:val="SidhuvudUtskott"/>
      </w:rPr>
      <w:t>RRS</w: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DOCPROPERTY Betä</w:instrText>
    </w:r>
    <w:r w:rsidRPr="00B5505F">
      <w:rPr>
        <w:rStyle w:val="SidhuvudUtskott"/>
      </w:rPr>
      <w:instrText>n</w:instrText>
    </w:r>
    <w:r w:rsidRPr="00B5505F">
      <w:rPr>
        <w:rStyle w:val="SidhuvudUtskott"/>
      </w:rPr>
      <w:instrText>kandeNr</w:instrText>
    </w:r>
    <w:r w:rsidRPr="00B5505F">
      <w:rPr>
        <w:rStyle w:val="SidhuvudUtskott"/>
      </w:rPr>
      <w:fldChar w:fldCharType="separate"/>
    </w:r>
    <w:r w:rsidRPr="00B5505F">
      <w:rPr>
        <w:rStyle w:val="SidhuvudUtskott"/>
      </w:rPr>
      <w:t>15</w:t>
    </w:r>
    <w:r w:rsidRPr="00B5505F">
      <w:rPr>
        <w:rStyle w:val="SidhuvudUtskott"/>
      </w:rPr>
      <w:fldChar w:fldCharType="end"/>
    </w:r>
  </w:p>
  <w:p w:rsidR="000B15F5" w:rsidRPr="00B5505F" w:rsidRDefault="000B15F5">
    <w:pPr>
      <w:pStyle w:val="SidhuvudKantUdda"/>
      <w:framePr w:w="8732" w:h="567" w:hRule="exact" w:vSpace="0" w:wrap="around" w:vAnchor="page" w:y="341" w:anchorLock="0"/>
    </w:pPr>
    <w:r w:rsidRPr="00B5505F">
      <w:rPr>
        <w:rStyle w:val="SidhuvudUtskott"/>
      </w:rPr>
      <w:fldChar w:fldCharType="begin" w:fldLock="1"/>
    </w:r>
    <w:r w:rsidRPr="00B5505F">
      <w:rPr>
        <w:rStyle w:val="SidhuvudUtskott"/>
      </w:rPr>
      <w:instrText xml:space="preserve"> if </w:instrText>
    </w:r>
    <w:r w:rsidRPr="00B5505F">
      <w:rPr>
        <w:rStyle w:val="SidhuvudUtskott"/>
      </w:rPr>
      <w:fldChar w:fldCharType="begin" w:fldLock="1"/>
    </w:r>
    <w:r w:rsidRPr="00B5505F">
      <w:rPr>
        <w:rStyle w:val="SidhuvudUtskott"/>
      </w:rPr>
      <w:instrText xml:space="preserve"> DOCPROPERTY "UtkastDatum"</w:instrText>
    </w:r>
    <w:r w:rsidRPr="00B5505F">
      <w:rPr>
        <w:rStyle w:val="SidhuvudUtskott"/>
      </w:rPr>
      <w:fldChar w:fldCharType="separate"/>
    </w:r>
    <w:r w:rsidRPr="00B5505F">
      <w:rPr>
        <w:rStyle w:val="SidhuvudUtskott"/>
      </w:rPr>
      <w:instrText>Nej</w:instrText>
    </w:r>
    <w:r w:rsidRPr="00B5505F">
      <w:rPr>
        <w:rStyle w:val="SidhuvudUtskott"/>
      </w:rPr>
      <w:fldChar w:fldCharType="end"/>
    </w:r>
    <w:r w:rsidRPr="00B5505F">
      <w:rPr>
        <w:rStyle w:val="SidhuvudUtskott"/>
      </w:rPr>
      <w:instrText xml:space="preserve"> = "Ja" "</w:instrText>
    </w:r>
    <w:r w:rsidRPr="00B5505F">
      <w:rPr>
        <w:rStyle w:val="SidhuvudUtskott"/>
      </w:rPr>
      <w:fldChar w:fldCharType="begin" w:fldLock="1"/>
    </w:r>
    <w:r w:rsidRPr="00B5505F">
      <w:rPr>
        <w:rStyle w:val="SidhuvudUtskott"/>
      </w:rPr>
      <w:instrText xml:space="preserve"> PRINTDATE \@ "yyyy-MM-dd HH.mm    " </w:instrText>
    </w:r>
    <w:r w:rsidRPr="00B5505F">
      <w:rPr>
        <w:rStyle w:val="SidhuvudUtskott"/>
      </w:rPr>
      <w:fldChar w:fldCharType="separate"/>
    </w:r>
    <w:r w:rsidRPr="00B5505F">
      <w:rPr>
        <w:rStyle w:val="SidhuvudUtskott"/>
      </w:rPr>
      <w:instrText>2000-08-11 16.42</w:instrText>
    </w:r>
    <w:r w:rsidRPr="00B5505F">
      <w:rPr>
        <w:rStyle w:val="SidhuvudUtskott"/>
      </w:rPr>
      <w:fldChar w:fldCharType="end"/>
    </w:r>
    <w:r w:rsidRPr="00B5505F">
      <w:rPr>
        <w:rStyle w:val="SidhuvudUtskott"/>
      </w:rPr>
      <w:instrText xml:space="preserve">" </w:instrText>
    </w:r>
    <w:r w:rsidRPr="00B5505F">
      <w:rPr>
        <w:rStyle w:val="SidhuvudUtskott"/>
      </w:rPr>
      <w:fldChar w:fldCharType="end"/>
    </w:r>
    <w:r w:rsidRPr="00B5505F">
      <w:rPr>
        <w:rStyle w:val="SidhuvudUtskott"/>
      </w:rPr>
      <w:fldChar w:fldCharType="begin" w:fldLock="1"/>
    </w:r>
    <w:r w:rsidRPr="00B5505F">
      <w:rPr>
        <w:rStyle w:val="SidhuvudUtskott"/>
      </w:rPr>
      <w:instrText xml:space="preserve"> DOCPR</w:instrText>
    </w:r>
    <w:r w:rsidRPr="00B5505F">
      <w:rPr>
        <w:rStyle w:val="SidhuvudUtskott"/>
      </w:rPr>
      <w:instrText>O</w:instrText>
    </w:r>
    <w:r w:rsidRPr="00B5505F">
      <w:rPr>
        <w:rStyle w:val="SidhuvudUtskott"/>
      </w:rPr>
      <w:instrText>PERTY Status</w:instrText>
    </w:r>
    <w:r w:rsidRPr="00B5505F">
      <w:rPr>
        <w:rStyle w:val="SidhuvudUtskott"/>
      </w:rPr>
      <w:fldChar w:fldCharType="end"/>
    </w:r>
  </w:p>
  <w:p w:rsidR="000B15F5" w:rsidRPr="00B5505F" w:rsidRDefault="000B15F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3F" w:rsidRPr="00B5505F" w:rsidRDefault="00E9173F">
    <w:pPr>
      <w:pStyle w:val="SidhuvudKantUdda"/>
      <w:framePr w:w="8732" w:h="567" w:hRule="exact" w:vSpace="0" w:wrap="around" w:vAnchor="page" w:y="341" w:anchorLock="0"/>
    </w:pPr>
    <w:r w:rsidRPr="00B5505F">
      <w:t xml:space="preserve">  </w:t>
    </w:r>
    <w:r w:rsidRPr="00B5505F">
      <w:rPr>
        <w:rStyle w:val="SidhuvudUtskott"/>
      </w:rPr>
      <w:t>2005/06:RRS15</w:t>
    </w:r>
  </w:p>
  <w:p w:rsidR="000B15F5" w:rsidRPr="00B5505F" w:rsidRDefault="000B15F5">
    <w:pPr>
      <w:pStyle w:val="SidhuvudKantUdda"/>
      <w:framePr w:w="8732" w:h="567" w:hRule="exact" w:vSpace="0" w:wrap="around" w:vAnchor="page" w:y="341" w:anchorLock="0"/>
    </w:pPr>
  </w:p>
  <w:p w:rsidR="000B15F5" w:rsidRPr="00B5505F" w:rsidRDefault="000B15F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F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6E653B4"/>
    <w:multiLevelType w:val="hybridMultilevel"/>
    <w:tmpl w:val="AB58F1B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82060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C0C6848"/>
    <w:multiLevelType w:val="hybridMultilevel"/>
    <w:tmpl w:val="CC38FA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94243"/>
    <w:multiLevelType w:val="hybridMultilevel"/>
    <w:tmpl w:val="A9080F80"/>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209812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DAF474F"/>
    <w:multiLevelType w:val="hybridMultilevel"/>
    <w:tmpl w:val="A60EEEFC"/>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D49D1"/>
    <w:multiLevelType w:val="hybridMultilevel"/>
    <w:tmpl w:val="1D64D9C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0886E7D"/>
    <w:multiLevelType w:val="hybridMultilevel"/>
    <w:tmpl w:val="0696F5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954EBE"/>
    <w:multiLevelType w:val="hybridMultilevel"/>
    <w:tmpl w:val="5A0CFB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15114342">
    <w:abstractNumId w:val="6"/>
  </w:num>
  <w:num w:numId="2" w16cid:durableId="232159294">
    <w:abstractNumId w:val="10"/>
  </w:num>
  <w:num w:numId="3" w16cid:durableId="801926972">
    <w:abstractNumId w:val="2"/>
  </w:num>
  <w:num w:numId="4" w16cid:durableId="786854865">
    <w:abstractNumId w:val="13"/>
  </w:num>
  <w:num w:numId="5" w16cid:durableId="1570068000">
    <w:abstractNumId w:val="12"/>
  </w:num>
  <w:num w:numId="6" w16cid:durableId="1461535458">
    <w:abstractNumId w:val="4"/>
  </w:num>
  <w:num w:numId="7" w16cid:durableId="642543764">
    <w:abstractNumId w:val="9"/>
  </w:num>
  <w:num w:numId="8" w16cid:durableId="790169043">
    <w:abstractNumId w:val="5"/>
  </w:num>
  <w:num w:numId="9" w16cid:durableId="627858838">
    <w:abstractNumId w:val="11"/>
  </w:num>
  <w:num w:numId="10" w16cid:durableId="331029339">
    <w:abstractNumId w:val="3"/>
  </w:num>
  <w:num w:numId="11" w16cid:durableId="518587073">
    <w:abstractNumId w:val="1"/>
  </w:num>
  <w:num w:numId="12" w16cid:durableId="1633634524">
    <w:abstractNumId w:val="0"/>
  </w:num>
  <w:num w:numId="13" w16cid:durableId="1506478457">
    <w:abstractNumId w:val="7"/>
  </w:num>
  <w:num w:numId="14" w16cid:durableId="165483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042603"/>
    <w:rsid w:val="0000284E"/>
    <w:rsid w:val="0000600B"/>
    <w:rsid w:val="00006865"/>
    <w:rsid w:val="00007428"/>
    <w:rsid w:val="0001192E"/>
    <w:rsid w:val="00037057"/>
    <w:rsid w:val="00042603"/>
    <w:rsid w:val="00043E03"/>
    <w:rsid w:val="00064B25"/>
    <w:rsid w:val="00065AE8"/>
    <w:rsid w:val="00072E42"/>
    <w:rsid w:val="000732F8"/>
    <w:rsid w:val="000778AC"/>
    <w:rsid w:val="000827F1"/>
    <w:rsid w:val="000957ED"/>
    <w:rsid w:val="000A0AE0"/>
    <w:rsid w:val="000A433E"/>
    <w:rsid w:val="000A5BAC"/>
    <w:rsid w:val="000B15F5"/>
    <w:rsid w:val="000C116E"/>
    <w:rsid w:val="000C6E9C"/>
    <w:rsid w:val="000D5D68"/>
    <w:rsid w:val="000D66C6"/>
    <w:rsid w:val="000E5E76"/>
    <w:rsid w:val="00102551"/>
    <w:rsid w:val="001348B2"/>
    <w:rsid w:val="00136947"/>
    <w:rsid w:val="001465B9"/>
    <w:rsid w:val="001574BD"/>
    <w:rsid w:val="00160F31"/>
    <w:rsid w:val="00174864"/>
    <w:rsid w:val="001757C5"/>
    <w:rsid w:val="0019644F"/>
    <w:rsid w:val="00197EB9"/>
    <w:rsid w:val="001B5261"/>
    <w:rsid w:val="001C0E12"/>
    <w:rsid w:val="001C39A8"/>
    <w:rsid w:val="001E264E"/>
    <w:rsid w:val="00201558"/>
    <w:rsid w:val="002042C1"/>
    <w:rsid w:val="00205EB0"/>
    <w:rsid w:val="0020634B"/>
    <w:rsid w:val="00211C92"/>
    <w:rsid w:val="00243DEE"/>
    <w:rsid w:val="002446C2"/>
    <w:rsid w:val="00250D7B"/>
    <w:rsid w:val="002570B7"/>
    <w:rsid w:val="002644E7"/>
    <w:rsid w:val="00277A29"/>
    <w:rsid w:val="002A01C7"/>
    <w:rsid w:val="002A072C"/>
    <w:rsid w:val="002A1381"/>
    <w:rsid w:val="002A338E"/>
    <w:rsid w:val="002D1CF0"/>
    <w:rsid w:val="002D5969"/>
    <w:rsid w:val="002D6346"/>
    <w:rsid w:val="002F0A87"/>
    <w:rsid w:val="002F2669"/>
    <w:rsid w:val="002F4D5B"/>
    <w:rsid w:val="0030525B"/>
    <w:rsid w:val="00322524"/>
    <w:rsid w:val="003278A8"/>
    <w:rsid w:val="00341DEC"/>
    <w:rsid w:val="00365FFF"/>
    <w:rsid w:val="00373FFA"/>
    <w:rsid w:val="003A36B9"/>
    <w:rsid w:val="003A5C6B"/>
    <w:rsid w:val="003A799F"/>
    <w:rsid w:val="003B292C"/>
    <w:rsid w:val="003B4CCD"/>
    <w:rsid w:val="003C50E8"/>
    <w:rsid w:val="003D79D8"/>
    <w:rsid w:val="003E1C35"/>
    <w:rsid w:val="003F5482"/>
    <w:rsid w:val="004079E0"/>
    <w:rsid w:val="00416936"/>
    <w:rsid w:val="004276FE"/>
    <w:rsid w:val="00427E77"/>
    <w:rsid w:val="00427FA3"/>
    <w:rsid w:val="00431173"/>
    <w:rsid w:val="004335B8"/>
    <w:rsid w:val="0043658A"/>
    <w:rsid w:val="00471647"/>
    <w:rsid w:val="004B09C6"/>
    <w:rsid w:val="004C314E"/>
    <w:rsid w:val="004E0308"/>
    <w:rsid w:val="00501835"/>
    <w:rsid w:val="00502961"/>
    <w:rsid w:val="0054346B"/>
    <w:rsid w:val="005454B6"/>
    <w:rsid w:val="00551F0C"/>
    <w:rsid w:val="00580CC8"/>
    <w:rsid w:val="00587EEC"/>
    <w:rsid w:val="005A2C00"/>
    <w:rsid w:val="005B1EBB"/>
    <w:rsid w:val="005B4298"/>
    <w:rsid w:val="005B524E"/>
    <w:rsid w:val="005E2860"/>
    <w:rsid w:val="00606830"/>
    <w:rsid w:val="00606EB5"/>
    <w:rsid w:val="0060716A"/>
    <w:rsid w:val="00607C54"/>
    <w:rsid w:val="0062118A"/>
    <w:rsid w:val="006273B8"/>
    <w:rsid w:val="006374E0"/>
    <w:rsid w:val="00640FD6"/>
    <w:rsid w:val="00647003"/>
    <w:rsid w:val="00654C37"/>
    <w:rsid w:val="0065552C"/>
    <w:rsid w:val="006826BB"/>
    <w:rsid w:val="00692DF1"/>
    <w:rsid w:val="006A16F1"/>
    <w:rsid w:val="006A2529"/>
    <w:rsid w:val="006A58B6"/>
    <w:rsid w:val="006D0187"/>
    <w:rsid w:val="006D2BC6"/>
    <w:rsid w:val="006D3B77"/>
    <w:rsid w:val="006E119D"/>
    <w:rsid w:val="00704485"/>
    <w:rsid w:val="00721D27"/>
    <w:rsid w:val="007238AF"/>
    <w:rsid w:val="00734926"/>
    <w:rsid w:val="00762F93"/>
    <w:rsid w:val="00763FD1"/>
    <w:rsid w:val="00786C1C"/>
    <w:rsid w:val="00793B9A"/>
    <w:rsid w:val="007A624F"/>
    <w:rsid w:val="007C0F06"/>
    <w:rsid w:val="007D0B37"/>
    <w:rsid w:val="007E2B32"/>
    <w:rsid w:val="007F1AAF"/>
    <w:rsid w:val="00807214"/>
    <w:rsid w:val="008235E1"/>
    <w:rsid w:val="00826B13"/>
    <w:rsid w:val="0083721E"/>
    <w:rsid w:val="008433D6"/>
    <w:rsid w:val="00844507"/>
    <w:rsid w:val="00846B48"/>
    <w:rsid w:val="00853C16"/>
    <w:rsid w:val="00855DCA"/>
    <w:rsid w:val="008603A2"/>
    <w:rsid w:val="00865C5A"/>
    <w:rsid w:val="008668D6"/>
    <w:rsid w:val="00871501"/>
    <w:rsid w:val="00874786"/>
    <w:rsid w:val="00890435"/>
    <w:rsid w:val="008A6DEC"/>
    <w:rsid w:val="008B3CC8"/>
    <w:rsid w:val="008B7E2C"/>
    <w:rsid w:val="008E7C92"/>
    <w:rsid w:val="00906E5C"/>
    <w:rsid w:val="009167BD"/>
    <w:rsid w:val="009235BB"/>
    <w:rsid w:val="0092676C"/>
    <w:rsid w:val="00931551"/>
    <w:rsid w:val="00932FB1"/>
    <w:rsid w:val="0093396E"/>
    <w:rsid w:val="0093602F"/>
    <w:rsid w:val="0095428E"/>
    <w:rsid w:val="00956BF1"/>
    <w:rsid w:val="009716AA"/>
    <w:rsid w:val="00981739"/>
    <w:rsid w:val="00982968"/>
    <w:rsid w:val="0099352F"/>
    <w:rsid w:val="009B5AB3"/>
    <w:rsid w:val="009E68F5"/>
    <w:rsid w:val="009F49CF"/>
    <w:rsid w:val="009F536C"/>
    <w:rsid w:val="00A062F9"/>
    <w:rsid w:val="00A31ECD"/>
    <w:rsid w:val="00A44154"/>
    <w:rsid w:val="00A478F8"/>
    <w:rsid w:val="00A50770"/>
    <w:rsid w:val="00A53C10"/>
    <w:rsid w:val="00A660C7"/>
    <w:rsid w:val="00A7147F"/>
    <w:rsid w:val="00A8549D"/>
    <w:rsid w:val="00A872B5"/>
    <w:rsid w:val="00A96F8B"/>
    <w:rsid w:val="00AB1BFD"/>
    <w:rsid w:val="00AC2186"/>
    <w:rsid w:val="00AC2C74"/>
    <w:rsid w:val="00AC3DE2"/>
    <w:rsid w:val="00AE46D4"/>
    <w:rsid w:val="00B23F09"/>
    <w:rsid w:val="00B27C3B"/>
    <w:rsid w:val="00B421DE"/>
    <w:rsid w:val="00B5505F"/>
    <w:rsid w:val="00B64593"/>
    <w:rsid w:val="00B709AB"/>
    <w:rsid w:val="00B925EF"/>
    <w:rsid w:val="00BB0D12"/>
    <w:rsid w:val="00BB271A"/>
    <w:rsid w:val="00BB3810"/>
    <w:rsid w:val="00BE0219"/>
    <w:rsid w:val="00BE4B5C"/>
    <w:rsid w:val="00BE51C7"/>
    <w:rsid w:val="00BF26A9"/>
    <w:rsid w:val="00BF4551"/>
    <w:rsid w:val="00C02826"/>
    <w:rsid w:val="00C1005D"/>
    <w:rsid w:val="00C1366D"/>
    <w:rsid w:val="00C24401"/>
    <w:rsid w:val="00C26727"/>
    <w:rsid w:val="00C27784"/>
    <w:rsid w:val="00C359AA"/>
    <w:rsid w:val="00C50691"/>
    <w:rsid w:val="00C61DED"/>
    <w:rsid w:val="00C659B0"/>
    <w:rsid w:val="00C97C31"/>
    <w:rsid w:val="00CA368C"/>
    <w:rsid w:val="00CC5E87"/>
    <w:rsid w:val="00CD347C"/>
    <w:rsid w:val="00CD4FA7"/>
    <w:rsid w:val="00CF6FBF"/>
    <w:rsid w:val="00D00F15"/>
    <w:rsid w:val="00D0258F"/>
    <w:rsid w:val="00D05B17"/>
    <w:rsid w:val="00D33811"/>
    <w:rsid w:val="00D41ECE"/>
    <w:rsid w:val="00D46D62"/>
    <w:rsid w:val="00DB20B0"/>
    <w:rsid w:val="00DC230D"/>
    <w:rsid w:val="00DC7B60"/>
    <w:rsid w:val="00DC7EAE"/>
    <w:rsid w:val="00DD2FCA"/>
    <w:rsid w:val="00DD489F"/>
    <w:rsid w:val="00DD7246"/>
    <w:rsid w:val="00DE4913"/>
    <w:rsid w:val="00DE65A8"/>
    <w:rsid w:val="00DF1E04"/>
    <w:rsid w:val="00DF6B22"/>
    <w:rsid w:val="00E04ECC"/>
    <w:rsid w:val="00E11EE1"/>
    <w:rsid w:val="00E442E6"/>
    <w:rsid w:val="00E46740"/>
    <w:rsid w:val="00E56030"/>
    <w:rsid w:val="00E83346"/>
    <w:rsid w:val="00E9173F"/>
    <w:rsid w:val="00EA1526"/>
    <w:rsid w:val="00EB433B"/>
    <w:rsid w:val="00EB5C47"/>
    <w:rsid w:val="00EC4FCD"/>
    <w:rsid w:val="00ED0BED"/>
    <w:rsid w:val="00ED2148"/>
    <w:rsid w:val="00EE2F3C"/>
    <w:rsid w:val="00EE7CA1"/>
    <w:rsid w:val="00EF108D"/>
    <w:rsid w:val="00F13D4A"/>
    <w:rsid w:val="00F159E5"/>
    <w:rsid w:val="00F22D07"/>
    <w:rsid w:val="00F42581"/>
    <w:rsid w:val="00F54AE2"/>
    <w:rsid w:val="00F64606"/>
    <w:rsid w:val="00F73088"/>
    <w:rsid w:val="00F83945"/>
    <w:rsid w:val="00F849C8"/>
    <w:rsid w:val="00F935BB"/>
    <w:rsid w:val="00FA0C3F"/>
    <w:rsid w:val="00FB0E32"/>
    <w:rsid w:val="00FC3F66"/>
    <w:rsid w:val="00FF0485"/>
    <w:rsid w:val="00FF6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D2511-C9A9-4136-A439-7E1C6B4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table" w:styleId="Tabellrutnt">
    <w:name w:val="Table Grid"/>
    <w:basedOn w:val="Normaltabell"/>
    <w:rsid w:val="0054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3676</Words>
  <Characters>24375</Characters>
  <Application>Microsoft Office Word</Application>
  <DocSecurity>4</DocSecurity>
  <Lines>477</Lines>
  <Paragraphs>156</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förslag</vt:lpstr>
      <vt:lpstr>Riksrevisionens granskning</vt:lpstr>
      <vt:lpstr>    Bakgrund </vt:lpstr>
      <vt:lpstr>        Mot ökad självständighet </vt:lpstr>
      <vt:lpstr>        Nuvarande regler – mål, grundkrav och särskilda villkor</vt:lpstr>
      <vt:lpstr>        Bidraget till ungdomsorganisationer år 2005</vt:lpstr>
      <vt:lpstr>    Granskningens motiv och inriktning</vt:lpstr>
      <vt:lpstr>        Granskningens inriktning</vt:lpstr>
      <vt:lpstr>    Riksrevisionens iakttagelser och slutsatser</vt:lpstr>
      <vt:lpstr>        Tolkningen av regeringsformen begränsar kontrollen </vt:lpstr>
      <vt:lpstr>        Regeringens hantering av statsbidraget</vt:lpstr>
      <vt:lpstr>        Ungdomsstyrelsens handläggning</vt:lpstr>
      <vt:lpstr>        Kontroller genomförs av organisationernas egna revisorer</vt:lpstr>
      <vt:lpstr>        Finansiering vid sidan av statsbudgeten</vt:lpstr>
      <vt:lpstr>    Riksrevisionens rekommendationer</vt:lpstr>
      <vt:lpstr>        Rekommendation till riksdagen</vt:lpstr>
      <vt:lpstr>        Rekommendationer till regeringen</vt:lpstr>
      <vt:lpstr>        Rekommendation till Ungdomsstyrelsen</vt:lpstr>
      <vt:lpstr>Styrelsens överväganden </vt:lpstr>
      <vt:lpstr>    Systemet för bidrag till ungdomsorganisationer </vt:lpstr>
      <vt:lpstr>        Är kontroller förenliga med regeringsformen?</vt:lpstr>
      <vt:lpstr>        Ungdomsstyrelsens rapport </vt:lpstr>
      <vt:lpstr>        Behovet av en översyn av bidragssystemet</vt:lpstr>
      <vt:lpstr>    Finansieringen av bidraget till ungdomsorganisationer</vt:lpstr>
      <vt:lpstr>    Styrelsens förslag</vt:lpstr>
    </vt:vector>
  </TitlesOfParts>
  <Company>Riksdagen</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2006-02-15T16:00:00Z</cp:lastPrinted>
  <dcterms:created xsi:type="dcterms:W3CDTF">2025-12-16T22:17:00Z</dcterms:created>
  <dcterms:modified xsi:type="dcterms:W3CDTF">2025-12-16T22:17:00Z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