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2AD" w:rsidRPr="00E847A9" w:rsidRDefault="00B952AD" w:rsidP="00117E2A">
      <w:pPr>
        <w:pStyle w:val="Hemstlrubrik"/>
        <w:spacing w:line="320" w:lineRule="exact"/>
      </w:pPr>
      <w:r w:rsidRPr="00E847A9">
        <w:t>Förslag till riksdagsbeslut</w:t>
      </w:r>
    </w:p>
    <w:p w:rsidR="00B952AD" w:rsidRPr="00E847A9" w:rsidRDefault="00B952AD" w:rsidP="00117E2A">
      <w:pPr>
        <w:pStyle w:val="Hemstlatt"/>
        <w:spacing w:line="250" w:lineRule="atLeast"/>
      </w:pPr>
      <w:r w:rsidRPr="00E847A9">
        <w:t>Riksdagen tillkännager för regeringen som sin mening vad i motionen anförs om skatteutjämning.</w:t>
      </w:r>
    </w:p>
    <w:p w:rsidR="00B952AD" w:rsidRPr="00E847A9" w:rsidRDefault="00B952AD" w:rsidP="00B952AD">
      <w:pPr>
        <w:pStyle w:val="Rubrik1"/>
      </w:pPr>
      <w:r w:rsidRPr="00E847A9">
        <w:t>Motivering</w:t>
      </w:r>
    </w:p>
    <w:p w:rsidR="00B952AD" w:rsidRPr="00E847A9" w:rsidRDefault="00117E2A" w:rsidP="00117E2A">
      <w:r w:rsidRPr="00E847A9">
        <w:t>Under större delen av 1900-</w:t>
      </w:r>
      <w:r w:rsidR="00B952AD" w:rsidRPr="00E847A9">
        <w:t>talet har kommuner och landsting fått någon form av bidrag i syfte att utjämna skillnader i ekonomiska förutsättningar. Men ett skatteutjämnings</w:t>
      </w:r>
      <w:r w:rsidR="0047418A" w:rsidRPr="00E847A9">
        <w:t>-</w:t>
      </w:r>
      <w:r w:rsidR="00B952AD" w:rsidRPr="00E847A9">
        <w:t>system infördes först 1966 genom ett statligt utjämningsb</w:t>
      </w:r>
      <w:r w:rsidR="00B952AD" w:rsidRPr="00E847A9">
        <w:t>i</w:t>
      </w:r>
      <w:r w:rsidRPr="00E847A9">
        <w:t>drag. Under perioden 1966–</w:t>
      </w:r>
      <w:r w:rsidR="00B952AD" w:rsidRPr="00E847A9">
        <w:t>1993 modifierades skatteu</w:t>
      </w:r>
      <w:r w:rsidRPr="00E847A9">
        <w:t>tjämningssystemet i omgångar men var hela tiden finansierat</w:t>
      </w:r>
      <w:r w:rsidR="00B952AD" w:rsidRPr="00E847A9">
        <w:t xml:space="preserve"> av staten, med undantag för en ska</w:t>
      </w:r>
      <w:r w:rsidR="00B952AD" w:rsidRPr="00E847A9">
        <w:t>t</w:t>
      </w:r>
      <w:r w:rsidR="00B952AD" w:rsidRPr="00E847A9">
        <w:t>teutjämningsavgift som infördes 1986.</w:t>
      </w:r>
    </w:p>
    <w:p w:rsidR="00B952AD" w:rsidRPr="00E847A9" w:rsidRDefault="00B952AD" w:rsidP="00117E2A">
      <w:pPr>
        <w:pStyle w:val="Normaltindrag"/>
      </w:pPr>
      <w:r w:rsidRPr="00E847A9">
        <w:t>År 1993 och 1996 genomfördes radikal</w:t>
      </w:r>
      <w:r w:rsidR="00117E2A" w:rsidRPr="00E847A9">
        <w:t>a</w:t>
      </w:r>
      <w:r w:rsidRPr="00E847A9">
        <w:t xml:space="preserve"> förändringar i det statliga b</w:t>
      </w:r>
      <w:r w:rsidRPr="00E847A9">
        <w:t>i</w:t>
      </w:r>
      <w:r w:rsidRPr="00E847A9">
        <w:t>dragssystemet till kommuner och landsting. De specialdestinerade bidragen försvann och ersattes med ett generellt bidrag. Dessutom avskaffades skatt</w:t>
      </w:r>
      <w:r w:rsidRPr="00E847A9">
        <w:t>e</w:t>
      </w:r>
      <w:r w:rsidRPr="00E847A9">
        <w:t>utjämningsavgifter och avräkningsskatt.</w:t>
      </w:r>
      <w:r w:rsidR="00117E2A" w:rsidRPr="00E847A9">
        <w:t xml:space="preserve"> </w:t>
      </w:r>
      <w:r w:rsidRPr="00E847A9">
        <w:t>Både inkomst</w:t>
      </w:r>
      <w:r w:rsidR="00117E2A" w:rsidRPr="00E847A9">
        <w:t>-</w:t>
      </w:r>
      <w:r w:rsidRPr="00E847A9">
        <w:t xml:space="preserve"> och kostnadsutjä</w:t>
      </w:r>
      <w:r w:rsidRPr="00E847A9">
        <w:t>m</w:t>
      </w:r>
      <w:r w:rsidRPr="00E847A9">
        <w:t>ningen betalades fullt ut av kommunerna och landstingen själva. Små förän</w:t>
      </w:r>
      <w:r w:rsidRPr="00E847A9">
        <w:t>d</w:t>
      </w:r>
      <w:r w:rsidRPr="00E847A9">
        <w:t>ringar har därefter gjorts av 1996 års system både vad gäller kostnadsutjä</w:t>
      </w:r>
      <w:r w:rsidRPr="00E847A9">
        <w:t>m</w:t>
      </w:r>
      <w:r w:rsidRPr="00E847A9">
        <w:t>ningen och inkomstutjämningen. Det statsb</w:t>
      </w:r>
      <w:r w:rsidRPr="00E847A9">
        <w:t>i</w:t>
      </w:r>
      <w:r w:rsidRPr="00E847A9">
        <w:t xml:space="preserve">drag och utjämningssystem som gäller </w:t>
      </w:r>
      <w:r w:rsidR="00117E2A" w:rsidRPr="00E847A9">
        <w:t>fr.o.m.</w:t>
      </w:r>
      <w:r w:rsidRPr="00E847A9">
        <w:t xml:space="preserve"> 1996 består av fyra delar</w:t>
      </w:r>
      <w:r w:rsidR="00117E2A" w:rsidRPr="00E847A9">
        <w:t>:</w:t>
      </w:r>
      <w:r w:rsidRPr="00E847A9">
        <w:t xml:space="preserve"> inkomstutjämning, kostnadsutjä</w:t>
      </w:r>
      <w:r w:rsidRPr="00E847A9">
        <w:t>m</w:t>
      </w:r>
      <w:r w:rsidRPr="00E847A9">
        <w:t>ning, gene</w:t>
      </w:r>
      <w:r w:rsidR="00117E2A" w:rsidRPr="00E847A9">
        <w:t>rellt statsbidrag och införande</w:t>
      </w:r>
      <w:r w:rsidRPr="00E847A9">
        <w:t>regler.</w:t>
      </w:r>
    </w:p>
    <w:p w:rsidR="00B952AD" w:rsidRPr="00E847A9" w:rsidRDefault="00B952AD" w:rsidP="00B952AD">
      <w:pPr>
        <w:pStyle w:val="Normaltindrag"/>
      </w:pPr>
      <w:r w:rsidRPr="00E847A9">
        <w:t>Under senare år har hård kritik framförts mot det nuvarande systemet. Det är inte en kommunal uppgift att sköta utjämningen  mellan kommunerna, det är en statlig uppgift.  Vidare är det svåröverskådligt och det har en tydlig negativ marginaleffekt. Vissa kommuner och landsting har vid en ökning av skatt</w:t>
      </w:r>
      <w:r w:rsidRPr="00E847A9">
        <w:t>e</w:t>
      </w:r>
      <w:r w:rsidRPr="00E847A9">
        <w:t>underlaget fått lämna ifrån sig mer till utjämningen än vad de själva e</w:t>
      </w:r>
      <w:r w:rsidR="00117E2A" w:rsidRPr="00E847A9">
        <w:t>rhållit i skatteökning. Denna p</w:t>
      </w:r>
      <w:r w:rsidRPr="00E847A9">
        <w:t>omperipossaeffekt leder till att incitamenten för til</w:t>
      </w:r>
      <w:r w:rsidRPr="00E847A9">
        <w:t>l</w:t>
      </w:r>
      <w:r w:rsidRPr="00E847A9">
        <w:t>växt förblir låga då effekten av ett ökat skatteunderlag blir väldigt liten eller t</w:t>
      </w:r>
      <w:r w:rsidR="0047418A" w:rsidRPr="00E847A9">
        <w:t>.</w:t>
      </w:r>
      <w:r w:rsidRPr="00E847A9">
        <w:t>o</w:t>
      </w:r>
      <w:r w:rsidR="0047418A" w:rsidRPr="00E847A9">
        <w:t>.</w:t>
      </w:r>
      <w:r w:rsidRPr="00E847A9">
        <w:t>m</w:t>
      </w:r>
      <w:r w:rsidR="0047418A" w:rsidRPr="00E847A9">
        <w:t>.</w:t>
      </w:r>
      <w:r w:rsidRPr="00E847A9">
        <w:t xml:space="preserve"> negativ. Sverige behöver ett nytt utjämningssystem som bättre tar til</w:t>
      </w:r>
      <w:r w:rsidRPr="00E847A9">
        <w:t>l</w:t>
      </w:r>
      <w:r w:rsidRPr="00E847A9">
        <w:t>vara kommuners och landstings egna möjligheter till tillväxt.</w:t>
      </w:r>
    </w:p>
    <w:p w:rsidR="00B952AD" w:rsidRPr="00E847A9" w:rsidRDefault="00B952AD" w:rsidP="00117E2A">
      <w:pPr>
        <w:pStyle w:val="Normaltindrag"/>
        <w:ind w:firstLine="0"/>
      </w:pPr>
      <w:r w:rsidRPr="00E847A9">
        <w:lastRenderedPageBreak/>
        <w:t>Under många har det förts en debatt om en s.k. vattenkraftsåterbäring till de kommuner där vattenkraftsresurser har exploaterats. Motivet har varit att vattenkraftsutbyggnaden förstört möjligheterna att utnyttja vattendragen för fiske och turistupplevelse och därmed bidragit till den stagnation, låga tillväxt och låga marknadsförsörjning som karakteriserar många Norrlandskomm</w:t>
      </w:r>
      <w:r w:rsidRPr="00E847A9">
        <w:t>u</w:t>
      </w:r>
      <w:r w:rsidRPr="00E847A9">
        <w:t xml:space="preserve">ner. </w:t>
      </w:r>
    </w:p>
    <w:p w:rsidR="00B952AD" w:rsidRPr="00E847A9" w:rsidRDefault="00B952AD" w:rsidP="00B952AD">
      <w:pPr>
        <w:pStyle w:val="Normaltindrag"/>
      </w:pPr>
      <w:r w:rsidRPr="00E847A9">
        <w:t xml:space="preserve">I en utredning av utjämningssystemet bör ett tilläggsdirektiv omfattande en s.k. vattenkraftsåterbäring finnas med.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7E2A" w:rsidRPr="00E847A9">
        <w:tblPrEx>
          <w:tblCellMar>
            <w:top w:w="0" w:type="dxa"/>
            <w:bottom w:w="0" w:type="dxa"/>
          </w:tblCellMar>
        </w:tblPrEx>
        <w:trPr>
          <w:cantSplit/>
        </w:trPr>
        <w:tc>
          <w:tcPr>
            <w:tcW w:w="3046" w:type="dxa"/>
          </w:tcPr>
          <w:p w:rsidR="00117E2A" w:rsidRPr="00E847A9" w:rsidRDefault="00117E2A" w:rsidP="00117E2A">
            <w:pPr>
              <w:pStyle w:val="UnderskriftDatum"/>
              <w:spacing w:before="240"/>
            </w:pPr>
            <w:r w:rsidRPr="00E847A9">
              <w:t>Stockholm den 23 september 2005</w:t>
            </w:r>
          </w:p>
        </w:tc>
        <w:tc>
          <w:tcPr>
            <w:tcW w:w="3047" w:type="dxa"/>
          </w:tcPr>
          <w:p w:rsidR="00117E2A" w:rsidRPr="00E847A9" w:rsidRDefault="00117E2A" w:rsidP="00117E2A">
            <w:pPr>
              <w:pStyle w:val="Underskrifter"/>
              <w:spacing w:before="240"/>
            </w:pPr>
          </w:p>
        </w:tc>
      </w:tr>
      <w:tr w:rsidR="00117E2A" w:rsidRPr="00E847A9">
        <w:tblPrEx>
          <w:tblCellMar>
            <w:top w:w="0" w:type="dxa"/>
            <w:bottom w:w="0" w:type="dxa"/>
          </w:tblCellMar>
        </w:tblPrEx>
        <w:trPr>
          <w:cantSplit/>
        </w:trPr>
        <w:tc>
          <w:tcPr>
            <w:tcW w:w="3046" w:type="dxa"/>
          </w:tcPr>
          <w:p w:rsidR="00117E2A" w:rsidRPr="00E847A9" w:rsidRDefault="00117E2A" w:rsidP="00117E2A">
            <w:pPr>
              <w:pStyle w:val="Underskrifter"/>
            </w:pPr>
            <w:r w:rsidRPr="00E847A9">
              <w:t>Ola Sundell (m)</w:t>
            </w:r>
          </w:p>
        </w:tc>
        <w:tc>
          <w:tcPr>
            <w:tcW w:w="3047" w:type="dxa"/>
          </w:tcPr>
          <w:p w:rsidR="00117E2A" w:rsidRPr="00E847A9" w:rsidRDefault="00117E2A" w:rsidP="00117E2A">
            <w:pPr>
              <w:pStyle w:val="Underskrifter"/>
            </w:pPr>
          </w:p>
        </w:tc>
      </w:tr>
    </w:tbl>
    <w:p w:rsidR="00B952AD" w:rsidRPr="00E847A9" w:rsidRDefault="00B952AD" w:rsidP="00117E2A">
      <w:pPr>
        <w:pStyle w:val="Normaltindrag"/>
      </w:pPr>
    </w:p>
    <w:sectPr w:rsidR="00B952AD" w:rsidRPr="00E847A9" w:rsidSect="00117E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2CD" w:rsidRPr="00E847A9" w:rsidRDefault="00EF62CD">
      <w:r w:rsidRPr="00E847A9">
        <w:separator/>
      </w:r>
    </w:p>
  </w:endnote>
  <w:endnote w:type="continuationSeparator" w:id="0">
    <w:p w:rsidR="00EF62CD" w:rsidRPr="00E847A9" w:rsidRDefault="00EF62CD">
      <w:r w:rsidRPr="00E847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2A" w:rsidRPr="00E847A9" w:rsidRDefault="00E847A9" w:rsidP="00117E2A">
    <w:pPr>
      <w:pStyle w:val="Sidfot"/>
    </w:pPr>
    <w:r w:rsidRPr="00E847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2794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2A" w:rsidRDefault="00117E2A">
                          <w:pPr>
                            <w:pStyle w:val="NormalS5sidnrV"/>
                          </w:pPr>
                          <w:r>
                            <w:fldChar w:fldCharType="begin"/>
                          </w:r>
                          <w:r>
                            <w:instrText xml:space="preserve"> PAGE *\charformat</w:instrText>
                          </w:r>
                          <w:r>
                            <w:fldChar w:fldCharType="separate"/>
                          </w:r>
                          <w:r w:rsidR="00C8774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E2A" w:rsidRDefault="00117E2A">
                    <w:pPr>
                      <w:pStyle w:val="NormalS5sidnrV"/>
                    </w:pPr>
                    <w:r>
                      <w:fldChar w:fldCharType="begin"/>
                    </w:r>
                    <w:r>
                      <w:instrText xml:space="preserve"> PAGE *\charformat</w:instrText>
                    </w:r>
                    <w:r>
                      <w:fldChar w:fldCharType="separate"/>
                    </w:r>
                    <w:r w:rsidR="00C8774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2A" w:rsidRPr="00E847A9" w:rsidRDefault="00E847A9" w:rsidP="00117E2A">
    <w:pPr>
      <w:pStyle w:val="Sidfot"/>
    </w:pPr>
    <w:r w:rsidRPr="00E847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286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2A" w:rsidRDefault="00117E2A">
                          <w:pPr>
                            <w:pStyle w:val="NormalS5sidnrH"/>
                            <w:ind w:right="0"/>
                          </w:pPr>
                          <w:r>
                            <w:fldChar w:fldCharType="begin"/>
                          </w:r>
                          <w:r>
                            <w:instrText xml:space="preserve"> PAGE *\charformat</w:instrText>
                          </w:r>
                          <w:r>
                            <w:fldChar w:fldCharType="separate"/>
                          </w:r>
                          <w:r w:rsidR="00C8774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E2A" w:rsidRDefault="00117E2A">
                    <w:pPr>
                      <w:pStyle w:val="NormalS5sidnrH"/>
                      <w:ind w:right="0"/>
                    </w:pPr>
                    <w:r>
                      <w:fldChar w:fldCharType="begin"/>
                    </w:r>
                    <w:r>
                      <w:instrText xml:space="preserve"> PAGE *\charformat</w:instrText>
                    </w:r>
                    <w:r>
                      <w:fldChar w:fldCharType="separate"/>
                    </w:r>
                    <w:r w:rsidR="00C8774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2A" w:rsidRPr="00E847A9" w:rsidRDefault="00E847A9" w:rsidP="00117E2A">
    <w:pPr>
      <w:pStyle w:val="Sidfot"/>
    </w:pPr>
    <w:r w:rsidRPr="00E847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77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2A" w:rsidRDefault="00117E2A">
                          <w:pPr>
                            <w:pStyle w:val="NormalS5sidnrH"/>
                            <w:ind w:right="0"/>
                          </w:pPr>
                          <w:r>
                            <w:fldChar w:fldCharType="begin"/>
                          </w:r>
                          <w:r>
                            <w:instrText xml:space="preserve"> PAGE *\charformat</w:instrText>
                          </w:r>
                          <w:r>
                            <w:fldChar w:fldCharType="separate"/>
                          </w:r>
                          <w:r w:rsidR="00C877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E2A" w:rsidRDefault="00117E2A">
                    <w:pPr>
                      <w:pStyle w:val="NormalS5sidnrH"/>
                      <w:ind w:right="0"/>
                    </w:pPr>
                    <w:r>
                      <w:fldChar w:fldCharType="begin"/>
                    </w:r>
                    <w:r>
                      <w:instrText xml:space="preserve"> PAGE *\charformat</w:instrText>
                    </w:r>
                    <w:r>
                      <w:fldChar w:fldCharType="separate"/>
                    </w:r>
                    <w:r w:rsidR="00C8774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2CD" w:rsidRPr="00E847A9" w:rsidRDefault="00EF62CD">
      <w:r w:rsidRPr="00E847A9">
        <w:separator/>
      </w:r>
    </w:p>
  </w:footnote>
  <w:footnote w:type="continuationSeparator" w:id="0">
    <w:p w:rsidR="00EF62CD" w:rsidRPr="00E847A9" w:rsidRDefault="00EF62CD">
      <w:r w:rsidRPr="00E847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2A" w:rsidRPr="00E847A9" w:rsidRDefault="00E847A9" w:rsidP="00117E2A">
    <w:pPr>
      <w:pStyle w:val="Sidhuvud"/>
    </w:pPr>
    <w:r w:rsidRPr="00E847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9590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2A" w:rsidRDefault="00117E2A">
                          <w:pPr>
                            <w:pStyle w:val="KantRubrikS5V"/>
                          </w:pPr>
                          <w:r>
                            <w:fldChar w:fldCharType="begin"/>
                          </w:r>
                          <w:r>
                            <w:instrText xml:space="preserve"> DOCPROPERTY "YearUser" *\charformat </w:instrText>
                          </w:r>
                          <w:r>
                            <w:fldChar w:fldCharType="separate"/>
                          </w:r>
                          <w:r w:rsidR="00C87743">
                            <w:t>2005/06</w:t>
                          </w:r>
                          <w:r>
                            <w:fldChar w:fldCharType="end"/>
                          </w:r>
                          <w:r>
                            <w:t>:</w:t>
                          </w:r>
                          <w:r>
                            <w:fldChar w:fldCharType="begin"/>
                          </w:r>
                          <w:r>
                            <w:instrText xml:space="preserve"> DOCPROPERTY "Motionsnummer" *\charformat </w:instrText>
                          </w:r>
                          <w:r>
                            <w:fldChar w:fldCharType="separate"/>
                          </w:r>
                          <w:r w:rsidR="00C87743">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E2A" w:rsidRDefault="00117E2A">
                    <w:pPr>
                      <w:pStyle w:val="KantRubrikS5V"/>
                    </w:pPr>
                    <w:r>
                      <w:fldChar w:fldCharType="begin"/>
                    </w:r>
                    <w:r>
                      <w:instrText xml:space="preserve"> DOCPROPERTY "YearUser" *\charformat </w:instrText>
                    </w:r>
                    <w:r>
                      <w:fldChar w:fldCharType="separate"/>
                    </w:r>
                    <w:r w:rsidR="00C87743">
                      <w:t>2005/06</w:t>
                    </w:r>
                    <w:r>
                      <w:fldChar w:fldCharType="end"/>
                    </w:r>
                    <w:r>
                      <w:t>:</w:t>
                    </w:r>
                    <w:r>
                      <w:fldChar w:fldCharType="begin"/>
                    </w:r>
                    <w:r>
                      <w:instrText xml:space="preserve"> DOCPROPERTY "Motionsnummer" *\charformat </w:instrText>
                    </w:r>
                    <w:r>
                      <w:fldChar w:fldCharType="separate"/>
                    </w:r>
                    <w:r w:rsidR="00C87743">
                      <w:t>Fi205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2A" w:rsidRPr="00E847A9" w:rsidRDefault="00E847A9" w:rsidP="00117E2A">
    <w:pPr>
      <w:pStyle w:val="Sidhuvud"/>
    </w:pPr>
    <w:r w:rsidRPr="00E847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997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2A" w:rsidRDefault="00117E2A">
                          <w:pPr>
                            <w:pStyle w:val="KantRubrikS5H"/>
                            <w:ind w:right="0"/>
                          </w:pPr>
                          <w:r>
                            <w:fldChar w:fldCharType="begin"/>
                          </w:r>
                          <w:r>
                            <w:instrText xml:space="preserve"> DOCPROPERTY "YearUser" *\charformat </w:instrText>
                          </w:r>
                          <w:r>
                            <w:fldChar w:fldCharType="separate"/>
                          </w:r>
                          <w:r w:rsidR="00C87743">
                            <w:t>2005/06</w:t>
                          </w:r>
                          <w:r>
                            <w:fldChar w:fldCharType="end"/>
                          </w:r>
                          <w:r>
                            <w:t>:</w:t>
                          </w:r>
                          <w:r>
                            <w:fldChar w:fldCharType="begin"/>
                          </w:r>
                          <w:r>
                            <w:instrText xml:space="preserve"> DOCPROPERTY "Motionsnummer" *\charformat </w:instrText>
                          </w:r>
                          <w:r>
                            <w:fldChar w:fldCharType="separate"/>
                          </w:r>
                          <w:r w:rsidR="00C87743">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E2A" w:rsidRDefault="00117E2A">
                    <w:pPr>
                      <w:pStyle w:val="KantRubrikS5H"/>
                      <w:ind w:right="0"/>
                    </w:pPr>
                    <w:r>
                      <w:fldChar w:fldCharType="begin"/>
                    </w:r>
                    <w:r>
                      <w:instrText xml:space="preserve"> DOCPROPERTY "YearUser" *\charformat </w:instrText>
                    </w:r>
                    <w:r>
                      <w:fldChar w:fldCharType="separate"/>
                    </w:r>
                    <w:r w:rsidR="00C87743">
                      <w:t>2005/06</w:t>
                    </w:r>
                    <w:r>
                      <w:fldChar w:fldCharType="end"/>
                    </w:r>
                    <w:r>
                      <w:t>:</w:t>
                    </w:r>
                    <w:r>
                      <w:fldChar w:fldCharType="begin"/>
                    </w:r>
                    <w:r>
                      <w:instrText xml:space="preserve"> DOCPROPERTY "Motionsnummer" *\charformat </w:instrText>
                    </w:r>
                    <w:r>
                      <w:fldChar w:fldCharType="separate"/>
                    </w:r>
                    <w:r w:rsidR="00C87743">
                      <w:t>Fi205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2A" w:rsidRPr="00E847A9" w:rsidRDefault="00117E2A">
    <w:pPr>
      <w:pStyle w:val="FSHNormal"/>
      <w:tabs>
        <w:tab w:val="right" w:pos="5840"/>
      </w:tabs>
    </w:pPr>
    <w:r w:rsidRPr="00E847A9">
      <w:br/>
    </w:r>
    <w:r w:rsidRPr="00E847A9">
      <w:fldChar w:fldCharType="begin" w:fldLock="1"/>
    </w:r>
    <w:r w:rsidRPr="00E847A9">
      <w:instrText xml:space="preserve"> DOCPROPERTY</w:instrText>
    </w:r>
    <w:r w:rsidRPr="00E847A9">
      <w:rPr>
        <w:sz w:val="18"/>
      </w:rPr>
      <w:instrText xml:space="preserve"> "YearUser" *\charformat </w:instrText>
    </w:r>
    <w:r w:rsidRPr="00E847A9">
      <w:fldChar w:fldCharType="separate"/>
    </w:r>
    <w:r w:rsidR="00C87743" w:rsidRPr="00E847A9">
      <w:t>2005/06</w:t>
    </w:r>
    <w:r w:rsidRPr="00E847A9">
      <w:fldChar w:fldCharType="end"/>
    </w:r>
    <w:r w:rsidRPr="00E847A9">
      <w:t xml:space="preserve"> </w:t>
    </w:r>
    <w:r w:rsidRPr="00E847A9">
      <w:tab/>
      <w:t xml:space="preserve">mnr: </w:t>
    </w:r>
    <w:r w:rsidRPr="00E847A9">
      <w:fldChar w:fldCharType="begin" w:fldLock="1"/>
    </w:r>
    <w:r w:rsidRPr="00E847A9">
      <w:instrText xml:space="preserve"> DOCPROPERTY</w:instrText>
    </w:r>
    <w:r w:rsidRPr="00E847A9">
      <w:rPr>
        <w:sz w:val="18"/>
      </w:rPr>
      <w:instrText xml:space="preserve"> "Motionsnummer" *\charformat </w:instrText>
    </w:r>
    <w:r w:rsidRPr="00E847A9">
      <w:fldChar w:fldCharType="separate"/>
    </w:r>
    <w:r w:rsidR="00C87743" w:rsidRPr="00E847A9">
      <w:t>Fi205</w:t>
    </w:r>
    <w:r w:rsidRPr="00E847A9">
      <w:fldChar w:fldCharType="end"/>
    </w:r>
    <w:r w:rsidRPr="00E847A9">
      <w:br/>
    </w:r>
    <w:r w:rsidRPr="00E847A9">
      <w:fldChar w:fldCharType="begin" w:fldLock="1"/>
    </w:r>
    <w:r w:rsidRPr="00E847A9">
      <w:instrText xml:space="preserve"> DOCPROPERTY</w:instrText>
    </w:r>
    <w:r w:rsidRPr="00E847A9">
      <w:rPr>
        <w:sz w:val="18"/>
      </w:rPr>
      <w:instrText xml:space="preserve"> "Samling" *\charformat </w:instrText>
    </w:r>
    <w:r w:rsidRPr="00E847A9">
      <w:fldChar w:fldCharType="end"/>
    </w:r>
    <w:r w:rsidRPr="00E847A9">
      <w:tab/>
      <w:t xml:space="preserve">pnr: </w:t>
    </w:r>
    <w:r w:rsidRPr="00E847A9">
      <w:fldChar w:fldCharType="begin" w:fldLock="1"/>
    </w:r>
    <w:r w:rsidRPr="00E847A9">
      <w:instrText xml:space="preserve"> DOCPROPERTY</w:instrText>
    </w:r>
    <w:r w:rsidRPr="00E847A9">
      <w:rPr>
        <w:sz w:val="18"/>
      </w:rPr>
      <w:instrText xml:space="preserve"> "Partinummer" *\charformat </w:instrText>
    </w:r>
    <w:r w:rsidRPr="00E847A9">
      <w:fldChar w:fldCharType="separate"/>
    </w:r>
    <w:r w:rsidR="00C87743" w:rsidRPr="00E847A9">
      <w:t>m1298</w:t>
    </w:r>
    <w:r w:rsidRPr="00E847A9">
      <w:fldChar w:fldCharType="end"/>
    </w:r>
  </w:p>
  <w:p w:rsidR="00117E2A" w:rsidRPr="00E847A9" w:rsidRDefault="00117E2A">
    <w:pPr>
      <w:pStyle w:val="FSHRub1"/>
    </w:pPr>
    <w:r w:rsidRPr="00E847A9">
      <w:t>Motion till riksdagen</w:t>
    </w:r>
    <w:r w:rsidRPr="00E847A9">
      <w:br/>
    </w:r>
    <w:r w:rsidRPr="00E847A9">
      <w:fldChar w:fldCharType="begin" w:fldLock="1"/>
    </w:r>
    <w:r w:rsidRPr="00E847A9">
      <w:instrText xml:space="preserve"> DOCPROPERTY "YearUser" *\charformat </w:instrText>
    </w:r>
    <w:r w:rsidRPr="00E847A9">
      <w:fldChar w:fldCharType="separate"/>
    </w:r>
    <w:r w:rsidR="00C87743" w:rsidRPr="00E847A9">
      <w:t>2005/06</w:t>
    </w:r>
    <w:r w:rsidRPr="00E847A9">
      <w:fldChar w:fldCharType="end"/>
    </w:r>
    <w:r w:rsidRPr="00E847A9">
      <w:t>:</w:t>
    </w:r>
    <w:r w:rsidRPr="00E847A9">
      <w:fldChar w:fldCharType="begin" w:fldLock="1"/>
    </w:r>
    <w:r w:rsidRPr="00E847A9">
      <w:instrText xml:space="preserve"> DOCPROPERTY "Motionsnummer" *\charformat </w:instrText>
    </w:r>
    <w:r w:rsidRPr="00E847A9">
      <w:fldChar w:fldCharType="separate"/>
    </w:r>
    <w:r w:rsidR="00C87743" w:rsidRPr="00E847A9">
      <w:t>Fi205</w:t>
    </w:r>
    <w:r w:rsidRPr="00E847A9">
      <w:fldChar w:fldCharType="end"/>
    </w:r>
  </w:p>
  <w:p w:rsidR="00117E2A" w:rsidRPr="00E847A9" w:rsidRDefault="00117E2A">
    <w:pPr>
      <w:pStyle w:val="FSHNormalS5"/>
    </w:pPr>
    <w:r w:rsidRPr="00E847A9">
      <w:fldChar w:fldCharType="begin" w:fldLock="1"/>
    </w:r>
    <w:r w:rsidRPr="00E847A9">
      <w:instrText xml:space="preserve"> DOCPROPERTY "MotionarText" *\charformat </w:instrText>
    </w:r>
    <w:r w:rsidRPr="00E847A9">
      <w:fldChar w:fldCharType="separate"/>
    </w:r>
    <w:r w:rsidR="00C87743" w:rsidRPr="00E847A9">
      <w:t>av Ola Sundell (m)</w:t>
    </w:r>
    <w:r w:rsidRPr="00E847A9">
      <w:fldChar w:fldCharType="end"/>
    </w:r>
    <w:r w:rsidRPr="00E847A9">
      <w:br/>
    </w:r>
    <w:r w:rsidRPr="00E847A9">
      <w:fldChar w:fldCharType="begin" w:fldLock="1"/>
    </w:r>
    <w:r w:rsidRPr="00E847A9">
      <w:instrText xml:space="preserve"> DOCPROPERTY "SvarFrasKort" *\charformat </w:instrText>
    </w:r>
    <w:r w:rsidRPr="00E847A9">
      <w:fldChar w:fldCharType="end"/>
    </w:r>
  </w:p>
  <w:p w:rsidR="00117E2A" w:rsidRPr="00E847A9" w:rsidRDefault="00117E2A">
    <w:pPr>
      <w:pStyle w:val="FSHTitel"/>
    </w:pPr>
    <w:r w:rsidRPr="00E847A9">
      <w:fldChar w:fldCharType="begin" w:fldLock="1"/>
    </w:r>
    <w:r w:rsidRPr="00E847A9">
      <w:instrText xml:space="preserve"> DOCPROPERTY</w:instrText>
    </w:r>
    <w:r w:rsidRPr="00E847A9">
      <w:rPr>
        <w:sz w:val="18"/>
      </w:rPr>
      <w:instrText xml:space="preserve"> "RubrikSvar" *\charformat </w:instrText>
    </w:r>
    <w:r w:rsidRPr="00E847A9">
      <w:fldChar w:fldCharType="separate"/>
    </w:r>
    <w:r w:rsidR="00C87743" w:rsidRPr="00E847A9">
      <w:t>Skatteutjämnning</w:t>
    </w:r>
    <w:r w:rsidRPr="00E847A9">
      <w:fldChar w:fldCharType="end"/>
    </w:r>
  </w:p>
  <w:p w:rsidR="00117E2A" w:rsidRPr="00E847A9" w:rsidRDefault="00117E2A" w:rsidP="00117E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F52791"/>
    <w:multiLevelType w:val="multilevel"/>
    <w:tmpl w:val="31F045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0212520">
    <w:abstractNumId w:val="14"/>
  </w:num>
  <w:num w:numId="2" w16cid:durableId="249773159">
    <w:abstractNumId w:val="10"/>
  </w:num>
  <w:num w:numId="3" w16cid:durableId="1847017870">
    <w:abstractNumId w:val="11"/>
  </w:num>
  <w:num w:numId="4" w16cid:durableId="861430612">
    <w:abstractNumId w:val="13"/>
  </w:num>
  <w:num w:numId="5" w16cid:durableId="1378235116">
    <w:abstractNumId w:val="8"/>
  </w:num>
  <w:num w:numId="6" w16cid:durableId="1310745465">
    <w:abstractNumId w:val="3"/>
  </w:num>
  <w:num w:numId="7" w16cid:durableId="1966038914">
    <w:abstractNumId w:val="2"/>
  </w:num>
  <w:num w:numId="8" w16cid:durableId="1289125524">
    <w:abstractNumId w:val="1"/>
  </w:num>
  <w:num w:numId="9" w16cid:durableId="1394543407">
    <w:abstractNumId w:val="0"/>
  </w:num>
  <w:num w:numId="10" w16cid:durableId="1263225429">
    <w:abstractNumId w:val="9"/>
  </w:num>
  <w:num w:numId="11" w16cid:durableId="1931690925">
    <w:abstractNumId w:val="7"/>
  </w:num>
  <w:num w:numId="12" w16cid:durableId="387920600">
    <w:abstractNumId w:val="6"/>
  </w:num>
  <w:num w:numId="13" w16cid:durableId="952132712">
    <w:abstractNumId w:val="5"/>
  </w:num>
  <w:num w:numId="14" w16cid:durableId="638650048">
    <w:abstractNumId w:val="4"/>
  </w:num>
  <w:num w:numId="15" w16cid:durableId="767193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6_2005-09-23"/>
  </w:docVars>
  <w:rsids>
    <w:rsidRoot w:val="00A75D69"/>
    <w:rsid w:val="000579AA"/>
    <w:rsid w:val="00064BC3"/>
    <w:rsid w:val="00066775"/>
    <w:rsid w:val="00072FB9"/>
    <w:rsid w:val="00100531"/>
    <w:rsid w:val="00117E2A"/>
    <w:rsid w:val="00201DFB"/>
    <w:rsid w:val="00204A63"/>
    <w:rsid w:val="00212FF1"/>
    <w:rsid w:val="00230193"/>
    <w:rsid w:val="0025068A"/>
    <w:rsid w:val="002818D3"/>
    <w:rsid w:val="002D11A8"/>
    <w:rsid w:val="00445271"/>
    <w:rsid w:val="0047418A"/>
    <w:rsid w:val="004A0504"/>
    <w:rsid w:val="004E38D9"/>
    <w:rsid w:val="00740D6D"/>
    <w:rsid w:val="00794149"/>
    <w:rsid w:val="007B67A7"/>
    <w:rsid w:val="007C0474"/>
    <w:rsid w:val="007C6092"/>
    <w:rsid w:val="0082337D"/>
    <w:rsid w:val="00A053C6"/>
    <w:rsid w:val="00A75D69"/>
    <w:rsid w:val="00B13BF0"/>
    <w:rsid w:val="00B952AD"/>
    <w:rsid w:val="00C1285C"/>
    <w:rsid w:val="00C27B7D"/>
    <w:rsid w:val="00C76B84"/>
    <w:rsid w:val="00C87743"/>
    <w:rsid w:val="00D1174F"/>
    <w:rsid w:val="00DC6C70"/>
    <w:rsid w:val="00E22893"/>
    <w:rsid w:val="00E24B34"/>
    <w:rsid w:val="00E360DE"/>
    <w:rsid w:val="00E75D28"/>
    <w:rsid w:val="00E847A9"/>
    <w:rsid w:val="00E84F25"/>
    <w:rsid w:val="00ED7F8B"/>
    <w:rsid w:val="00EF62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E9BA19-B20B-4350-A70D-E3AF9A1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17E2A"/>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7E2A"/>
    <w:pPr>
      <w:numPr>
        <w:ilvl w:val="1"/>
      </w:numPr>
      <w:spacing w:before="500" w:line="250" w:lineRule="exact"/>
      <w:outlineLvl w:val="1"/>
    </w:pPr>
    <w:rPr>
      <w:sz w:val="27"/>
    </w:rPr>
  </w:style>
  <w:style w:type="paragraph" w:styleId="Rubrik3">
    <w:name w:val="heading 3"/>
    <w:aliases w:val="Mellanrubrik"/>
    <w:basedOn w:val="Rubrik2"/>
    <w:next w:val="Normal"/>
    <w:qFormat/>
    <w:rsid w:val="00117E2A"/>
    <w:pPr>
      <w:numPr>
        <w:ilvl w:val="2"/>
      </w:numPr>
      <w:spacing w:before="250" w:after="0"/>
      <w:outlineLvl w:val="2"/>
    </w:pPr>
    <w:rPr>
      <w:b/>
      <w:sz w:val="21"/>
    </w:rPr>
  </w:style>
  <w:style w:type="paragraph" w:styleId="Rubrik4">
    <w:name w:val="heading 4"/>
    <w:aliases w:val="KursivRubrik"/>
    <w:basedOn w:val="Rubrik3"/>
    <w:next w:val="Normal"/>
    <w:qFormat/>
    <w:rsid w:val="00117E2A"/>
    <w:pPr>
      <w:numPr>
        <w:ilvl w:val="3"/>
      </w:numPr>
      <w:outlineLvl w:val="3"/>
    </w:pPr>
    <w:rPr>
      <w:b w:val="0"/>
      <w:i/>
    </w:rPr>
  </w:style>
  <w:style w:type="paragraph" w:styleId="Rubrik5">
    <w:name w:val="heading 5"/>
    <w:aliases w:val="PackadFetRubrik,PackadKursivRubrik"/>
    <w:basedOn w:val="Rubrik4"/>
    <w:next w:val="Normal"/>
    <w:qFormat/>
    <w:rsid w:val="00117E2A"/>
    <w:pPr>
      <w:numPr>
        <w:ilvl w:val="4"/>
      </w:numPr>
      <w:tabs>
        <w:tab w:val="clear" w:pos="1021"/>
      </w:tabs>
      <w:spacing w:before="125"/>
      <w:outlineLvl w:val="4"/>
    </w:pPr>
    <w:rPr>
      <w:i w:val="0"/>
      <w:sz w:val="19"/>
    </w:rPr>
  </w:style>
  <w:style w:type="paragraph" w:styleId="Rubrik6">
    <w:name w:val="heading 6"/>
    <w:basedOn w:val="Rubrik5"/>
    <w:next w:val="Normal"/>
    <w:qFormat/>
    <w:rsid w:val="00117E2A"/>
    <w:pPr>
      <w:numPr>
        <w:ilvl w:val="5"/>
      </w:numPr>
      <w:spacing w:before="50" w:line="200" w:lineRule="exact"/>
      <w:outlineLvl w:val="5"/>
    </w:pPr>
    <w:rPr>
      <w:caps/>
      <w:sz w:val="14"/>
    </w:rPr>
  </w:style>
  <w:style w:type="paragraph" w:styleId="Rubrik7">
    <w:name w:val="heading 7"/>
    <w:basedOn w:val="Rubrik6"/>
    <w:next w:val="Normal"/>
    <w:qFormat/>
    <w:rsid w:val="00117E2A"/>
    <w:pPr>
      <w:numPr>
        <w:ilvl w:val="6"/>
      </w:numPr>
      <w:spacing w:before="0"/>
      <w:outlineLvl w:val="6"/>
    </w:pPr>
  </w:style>
  <w:style w:type="paragraph" w:styleId="Rubrik8">
    <w:name w:val="heading 8"/>
    <w:basedOn w:val="Rubrik7"/>
    <w:next w:val="Normal"/>
    <w:qFormat/>
    <w:rsid w:val="00117E2A"/>
    <w:pPr>
      <w:numPr>
        <w:ilvl w:val="7"/>
      </w:numPr>
      <w:outlineLvl w:val="7"/>
    </w:pPr>
  </w:style>
  <w:style w:type="paragraph" w:styleId="Rubrik9">
    <w:name w:val="heading 9"/>
    <w:basedOn w:val="Rubrik8"/>
    <w:next w:val="Normal"/>
    <w:qFormat/>
    <w:rsid w:val="00117E2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byline">
    <w:name w:val="Hemstl_byline"/>
    <w:basedOn w:val="Normal"/>
    <w:next w:val="Normal"/>
    <w:semiHidden/>
    <w:rsid w:val="00100531"/>
    <w:pPr>
      <w:keepNext/>
      <w:keepLines/>
      <w:spacing w:line="360" w:lineRule="auto"/>
    </w:pPr>
  </w:style>
  <w:style w:type="paragraph" w:customStyle="1" w:styleId="Hemstlatt">
    <w:name w:val="Hemstl_att"/>
    <w:aliases w:val="HemstPunkt,HemstPunktFlera,HemställansPunkt,Förslagstext"/>
    <w:basedOn w:val="Hemstlbyline"/>
    <w:next w:val="Normal"/>
    <w:rsid w:val="00ED7F8B"/>
    <w:pPr>
      <w:keepNext w:val="0"/>
      <w:spacing w:before="0"/>
      <w:ind w:left="340"/>
    </w:pPr>
  </w:style>
  <w:style w:type="paragraph" w:customStyle="1" w:styleId="Hemstlrubrik">
    <w:name w:val="Hemstl_rubrik"/>
    <w:basedOn w:val="Rubrik1"/>
    <w:next w:val="Hemstlbyline"/>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57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318</Words>
  <Characters>2098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Fi205</vt:lpstr>
    </vt:vector>
  </TitlesOfParts>
  <Company>Riksdagen</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Fi205</dc:title>
  <dc:subject>Fi205</dc:subject>
  <dc:creator>Riksdagen</dc:creator>
  <cp:keywords>Riksdagen</cp:keywords>
  <dc:description/>
  <cp:lastModifiedBy>Lars Brink</cp:lastModifiedBy>
  <cp:revision>2</cp:revision>
  <cp:lastPrinted>2005-10-13T09:04:00Z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mot2000_416_2005-09-23</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Skatteutjämnning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Fi205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roland lamvert</vt:lpwstr>
  </property>
  <property fmtid="{D5CDD505-2E9C-101B-9397-08002B2CF9AE}" pid="46" name="MotionID">
    <vt:lpwstr>20052006000000000109000012980069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20052006000000000109000012980069</vt:lpwstr>
  </property>
  <property fmtid="{D5CDD505-2E9C-101B-9397-08002B2CF9AE}" pid="50" name="nummer">
    <vt:lpwstr>205</vt:lpwstr>
  </property>
  <property fmtid="{D5CDD505-2E9C-101B-9397-08002B2CF9AE}" pid="51" name="utskottsbeteckning">
    <vt:lpwstr>Fi</vt:lpwstr>
  </property>
</Properties>
</file>